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E95EB">
      <w:pPr>
        <w:pStyle w:val="88"/>
        <w:framePr w:wrap="around"/>
      </w:pPr>
      <w:r>
        <w:rPr>
          <w:rFonts w:ascii="Times New Roman"/>
        </w:rPr>
        <w:t>ICS</w:t>
      </w:r>
      <w:r>
        <w:rPr>
          <w:rFonts w:hAnsi="黑体"/>
        </w:rPr>
        <w:t> </w:t>
      </w:r>
      <w:bookmarkStart w:id="46" w:name="_GoBack"/>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13.030.40</w:t>
      </w:r>
      <w:r>
        <w:t>     </w:t>
      </w:r>
      <w:r>
        <w:fldChar w:fldCharType="end"/>
      </w:r>
      <w:bookmarkEnd w:id="0"/>
      <w:bookmarkEnd w:id="46"/>
    </w:p>
    <w:p w14:paraId="20BA0DA6">
      <w:pPr>
        <w:pStyle w:val="88"/>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CCS Z 05</w:t>
      </w:r>
      <w:r>
        <w:fldChar w:fldCharType="end"/>
      </w:r>
      <w:bookmarkEnd w:id="1"/>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4D27F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1CAA5267">
            <w:pPr>
              <w:pStyle w:val="88"/>
              <w:framePr w:wrap="around"/>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LEz&#10;6MywAQAAZwMAAA4AAAAAAAAAAQAgAAAAJAEAAGRycy9lMm9Eb2MueG1sUEsFBgAAAAAGAAYAWQEA&#10;AEY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121383B5">
      <w:pPr>
        <w:pStyle w:val="71"/>
        <w:framePr w:wrap="around"/>
      </w:pPr>
      <w:r>
        <w:fldChar w:fldCharType="begin">
          <w:ffData>
            <w:name w:val="c1"/>
            <w:enabled/>
            <w:calcOnExit w:val="0"/>
            <w:entryMacro w:val="ShowHelp15"/>
            <w:textInput>
              <w:maxLength w:val="2"/>
            </w:textInput>
          </w:ffData>
        </w:fldChar>
      </w:r>
      <w:bookmarkStart w:id="3" w:name="c1"/>
      <w:r>
        <w:instrText xml:space="preserve"> FORMTEXT </w:instrText>
      </w:r>
      <w:r>
        <w:fldChar w:fldCharType="separate"/>
      </w:r>
      <w:r>
        <w:rPr>
          <w:rFonts w:hint="eastAsia"/>
        </w:rPr>
        <w:t>NY</w:t>
      </w:r>
      <w:r>
        <w:fldChar w:fldCharType="end"/>
      </w:r>
      <w:bookmarkEnd w:id="3"/>
    </w:p>
    <w:p w14:paraId="11B07AB8">
      <w:pPr>
        <w:pStyle w:val="80"/>
        <w:framePr w:wrap="around"/>
        <w:rPr>
          <w:rFonts w:hint="eastAsia"/>
        </w:rPr>
      </w:pPr>
      <w:r>
        <w:rPr>
          <w:rFonts w:hint="eastAsia"/>
        </w:rPr>
        <w:t>中华人民共和国</w:t>
      </w:r>
      <w:r>
        <w:fldChar w:fldCharType="begin">
          <w:ffData>
            <w:name w:val="c2"/>
            <w:enabled/>
            <w:calcOnExit w:val="0"/>
            <w:entryMacro w:val="showhelp11"/>
            <w:textInput/>
          </w:ffData>
        </w:fldChar>
      </w:r>
      <w:bookmarkStart w:id="4" w:name="c2"/>
      <w:r>
        <w:instrText xml:space="preserve"> FORMTEXT </w:instrText>
      </w:r>
      <w:r>
        <w:fldChar w:fldCharType="separate"/>
      </w:r>
      <w:r>
        <w:rPr>
          <w:rFonts w:hint="eastAsia"/>
        </w:rPr>
        <w:t>农业</w:t>
      </w:r>
      <w:r>
        <w:fldChar w:fldCharType="end"/>
      </w:r>
      <w:bookmarkEnd w:id="4"/>
      <w:r>
        <w:rPr>
          <w:rFonts w:hint="eastAsia"/>
        </w:rPr>
        <w:t>行业标准</w:t>
      </w:r>
    </w:p>
    <w:p w14:paraId="3A608EA8">
      <w:pPr>
        <w:pStyle w:val="93"/>
        <w:framePr w:wrap="around"/>
        <w:rPr>
          <w:rFonts w:hint="eastAsia" w:hAnsi="黑体"/>
        </w:rPr>
      </w:pPr>
      <w:r>
        <w:rPr>
          <w:rFonts w:ascii="Times New Roman"/>
        </w:rPr>
        <w:fldChar w:fldCharType="begin">
          <w:ffData>
            <w:name w:val="StdNo0"/>
            <w:enabled/>
            <w:calcOnExit w:val="0"/>
            <w:textInput>
              <w:default w:val="XX"/>
              <w:maxLength w:val="2"/>
            </w:textInput>
          </w:ffData>
        </w:fldChar>
      </w:r>
      <w:bookmarkStart w:id="5" w:name="StdNo0"/>
      <w:r>
        <w:rPr>
          <w:rFonts w:ascii="Times New Roman"/>
        </w:rPr>
        <w:instrText xml:space="preserve"> FORMTEXT </w:instrText>
      </w:r>
      <w:r>
        <w:rPr>
          <w:rFonts w:ascii="Times New Roman"/>
        </w:rPr>
        <w:fldChar w:fldCharType="separate"/>
      </w:r>
      <w:r>
        <w:rPr>
          <w:rFonts w:hint="eastAsia" w:ascii="Times New Roman"/>
        </w:rPr>
        <w:t>NY</w:t>
      </w:r>
      <w:r>
        <w:rPr>
          <w:rFonts w:ascii="Times New Roman"/>
        </w:rPr>
        <w:fldChar w:fldCharType="end"/>
      </w:r>
      <w:bookmarkEnd w:id="5"/>
      <w:r>
        <w:rPr>
          <w:rFonts w:ascii="Times New Roman"/>
        </w:rPr>
        <w:t xml:space="preserve">/T </w:t>
      </w:r>
      <w:r>
        <w:rPr>
          <w:rFonts w:hAnsi="黑体"/>
        </w:rPr>
        <w:fldChar w:fldCharType="begin">
          <w:ffData>
            <w:name w:val="StdNo1"/>
            <w:enabled/>
            <w:calcOnExit w:val="0"/>
            <w:textInput>
              <w:default w:val="XXXXX"/>
            </w:textInput>
          </w:ffData>
        </w:fldChar>
      </w:r>
      <w:bookmarkStart w:id="6" w:name="StdNo1"/>
      <w:r>
        <w:rPr>
          <w:rFonts w:hAnsi="黑体"/>
        </w:rPr>
        <w:instrText xml:space="preserve"> FORMTEXT </w:instrText>
      </w:r>
      <w:r>
        <w:rPr>
          <w:rFonts w:hAnsi="黑体"/>
        </w:rPr>
        <w:fldChar w:fldCharType="separate"/>
      </w:r>
      <w:r>
        <w:rPr>
          <w:rFonts w:hAnsi="黑体"/>
        </w:rPr>
        <w:t>XXXXX</w:t>
      </w:r>
      <w:r>
        <w:rPr>
          <w:rFonts w:hAnsi="黑体"/>
        </w:rPr>
        <w:fldChar w:fldCharType="end"/>
      </w:r>
      <w:bookmarkEnd w:id="6"/>
      <w:r>
        <w:rPr>
          <w:rFonts w:hAnsi="黑体"/>
        </w:rPr>
        <w:t>—</w:t>
      </w:r>
      <w:r>
        <w:rPr>
          <w:rFonts w:hAnsi="黑体"/>
        </w:rPr>
        <w:fldChar w:fldCharType="begin">
          <w:ffData>
            <w:name w:val="StdNo2"/>
            <w:enabled/>
            <w:calcOnExit w:val="0"/>
            <w:textInput>
              <w:default w:val="XXXX"/>
              <w:maxLength w:val="4"/>
            </w:textInput>
          </w:ffData>
        </w:fldChar>
      </w:r>
      <w:bookmarkStart w:id="7"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7"/>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29D35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254D8425">
            <w:pPr>
              <w:pStyle w:val="139"/>
              <w:framePr w:wrap="around"/>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r>
              <w:fldChar w:fldCharType="begin">
                <w:ffData>
                  <w:name w:val="DT"/>
                  <w:enabled/>
                  <w:calcOnExit w:val="0"/>
                  <w:entryMacro w:val="ShowHelp4"/>
                  <w:textInput/>
                </w:ffData>
              </w:fldChar>
            </w:r>
            <w:bookmarkStart w:id="8" w:name="DT"/>
            <w:r>
              <w:instrText xml:space="preserve"> FORMTEXT </w:instrText>
            </w:r>
            <w:r>
              <w:fldChar w:fldCharType="separate"/>
            </w:r>
            <w:r>
              <w:t>     </w:t>
            </w:r>
            <w:r>
              <w:fldChar w:fldCharType="end"/>
            </w:r>
            <w:bookmarkEnd w:id="8"/>
          </w:p>
        </w:tc>
      </w:tr>
    </w:tbl>
    <w:p w14:paraId="2B31DB0C">
      <w:pPr>
        <w:pStyle w:val="93"/>
        <w:framePr w:wrap="around"/>
        <w:rPr>
          <w:rFonts w:hint="eastAsia" w:hAnsi="黑体"/>
        </w:rPr>
      </w:pPr>
    </w:p>
    <w:p w14:paraId="32AD210B">
      <w:pPr>
        <w:pStyle w:val="93"/>
        <w:framePr w:wrap="around"/>
        <w:rPr>
          <w:rFonts w:hint="eastAsia" w:hAnsi="黑体"/>
        </w:rPr>
      </w:pPr>
    </w:p>
    <w:p w14:paraId="36D979FD">
      <w:pPr>
        <w:pStyle w:val="64"/>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Pr>
          <w:rFonts w:hint="eastAsia"/>
        </w:rPr>
        <w:t>蔬菜废弃物低碳处理技术规范 第1部分：多原料联合堆肥技术</w:t>
      </w:r>
      <w:r>
        <w:fldChar w:fldCharType="end"/>
      </w:r>
      <w:bookmarkEnd w:id="9"/>
    </w:p>
    <w:p w14:paraId="5029B454">
      <w:pPr>
        <w:pStyle w:val="63"/>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rPr>
          <w:rFonts w:hint="eastAsia"/>
        </w:rPr>
        <w:t>Technical specification for low carbon treatment of vegetable wastes—Part 1 multi-raw material composting technology</w:t>
      </w:r>
      <w:r>
        <w:fldChar w:fldCharType="end"/>
      </w:r>
      <w:bookmarkEnd w:id="10"/>
    </w:p>
    <w:p w14:paraId="6AF7D70D">
      <w:pPr>
        <w:pStyle w:val="62"/>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t>     </w:t>
      </w:r>
      <w:r>
        <w:fldChar w:fldCharType="end"/>
      </w:r>
      <w:bookmarkEnd w:id="11"/>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02FD5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101F413">
            <w:pPr>
              <w:pStyle w:val="61"/>
              <w:framePr w:wrap="around"/>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I1ieZWqAQAA&#10;ZwMAAA4AAAAAAAAAAQAgAAAAJAEAAGRycy9lMm9Eb2MueG1sUEsFBgAAAAAGAAYAWQEAAEAFAAAA&#10;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GL5dYAAAAJAQAA&#10;DwAAAAAAAAABACAAAAAiAAAAZHJzL2Rvd25yZXYueG1sUEsBAhQAFAAAAAgAh07iQBXfBLqpAQAA&#10;ZwMAAA4AAAAAAAAAAQAgAAAAJQEAAGRycy9lMm9Eb2MueG1sUEsFBgAAAAAGAAYAWQEAAEAFAAAA&#10;AA==&#10;">
                      <v:fill on="t" focussize="0,0"/>
                      <v:stroke on="f"/>
                      <v:imagedata o:title=""/>
                      <o:lock v:ext="edit" aspectratio="f"/>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14:paraId="37246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CAD806B">
            <w:pPr>
              <w:pStyle w:val="60"/>
              <w:framePr w:wrap="around"/>
            </w:pPr>
            <w:r>
              <w:fldChar w:fldCharType="begin">
                <w:ffData>
                  <w:name w:val="WCRQ"/>
                  <w:enabled/>
                  <w:calcOnExit w:val="0"/>
                  <w:textInput/>
                </w:ffData>
              </w:fldChar>
            </w:r>
            <w:bookmarkStart w:id="13" w:name="WCRQ"/>
            <w:r>
              <w:instrText xml:space="preserve"> FORMTEXT </w:instrText>
            </w:r>
            <w:r>
              <w:fldChar w:fldCharType="separate"/>
            </w:r>
            <w:r>
              <w:rPr>
                <w:rFonts w:hint="eastAsia"/>
              </w:rPr>
              <w:t>（本稿完成日期20</w:t>
            </w:r>
            <w:r>
              <w:t>2</w:t>
            </w:r>
            <w:r>
              <w:rPr>
                <w:rFonts w:hint="eastAsia"/>
              </w:rPr>
              <w:t>5年4月30 日）</w:t>
            </w:r>
            <w:r>
              <w:fldChar w:fldCharType="end"/>
            </w:r>
            <w:bookmarkEnd w:id="13"/>
          </w:p>
        </w:tc>
      </w:tr>
    </w:tbl>
    <w:p w14:paraId="0A92814B">
      <w:pPr>
        <w:pStyle w:val="100"/>
        <w:framePr w:wrap="around"/>
      </w:pPr>
      <w:r>
        <w:rPr>
          <w:rFonts w:ascii="黑体"/>
        </w:rPr>
        <w:fldChar w:fldCharType="begin">
          <w:ffData>
            <w:name w:val="FY"/>
            <w:enabled/>
            <w:calcOnExit w:val="0"/>
            <w:entryMacro w:val="ShowHelp8"/>
            <w:textInput>
              <w:default w:val="XXXX"/>
              <w:maxLength w:val="4"/>
            </w:textInput>
          </w:ffData>
        </w:fldChar>
      </w:r>
      <w:bookmarkStart w:id="14"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XX"/>
              <w:maxLength w:val="2"/>
            </w:textInput>
          </w:ffData>
        </w:fldChar>
      </w:r>
      <w:bookmarkStart w:id="15"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DzkRwM3QEAANADAAAO&#10;AAAAAAAAAAEAIAAAACUBAABkcnMvZTJvRG9jLnhtbFBLBQYAAAAABgAGAFkBAAB0BQAAAAA=&#10;">
                <v:fill on="f" focussize="0,0"/>
                <v:stroke color="#000000" joinstyle="round"/>
                <v:imagedata o:title=""/>
                <o:lock v:ext="edit" aspectratio="f"/>
                <w10:anchorlock/>
              </v:line>
            </w:pict>
          </mc:Fallback>
        </mc:AlternateContent>
      </w:r>
    </w:p>
    <w:p w14:paraId="3176E1BB">
      <w:pPr>
        <w:pStyle w:val="86"/>
        <w:framePr w:wrap="around"/>
      </w:pPr>
      <w:r>
        <w:rPr>
          <w:rFonts w:ascii="黑体"/>
        </w:rPr>
        <w:fldChar w:fldCharType="begin">
          <w:ffData>
            <w:name w:val="SY"/>
            <w:enabled/>
            <w:calcOnExit w:val="0"/>
            <w:entryMacro w:val="ShowHelp9"/>
            <w:textInput>
              <w:default w:val="XXXX"/>
              <w:maxLength w:val="4"/>
            </w:textInput>
          </w:ffData>
        </w:fldChar>
      </w:r>
      <w:bookmarkStart w:id="16"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SM"/>
            <w:enabled/>
            <w:calcOnExit w:val="0"/>
            <w:entryMacro w:val="ShowHelp9"/>
            <w:textInput>
              <w:default w:val="XX"/>
              <w:maxLength w:val="2"/>
            </w:textInput>
          </w:ffData>
        </w:fldChar>
      </w:r>
      <w:bookmarkStart w:id="17"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SD"/>
            <w:enabled/>
            <w:calcOnExit w:val="0"/>
            <w:entryMacro w:val="ShowHelp9"/>
            <w:textInput>
              <w:default w:val="XX"/>
              <w:maxLength w:val="2"/>
            </w:textInput>
          </w:ffData>
        </w:fldChar>
      </w:r>
      <w:bookmarkStart w:id="18"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38BE815A">
      <w:pPr>
        <w:pStyle w:val="138"/>
        <w:framePr w:wrap="around"/>
      </w:pPr>
      <w:r>
        <w:fldChar w:fldCharType="begin">
          <w:ffData>
            <w:name w:val="fm"/>
            <w:enabled/>
            <w:calcOnExit w:val="0"/>
            <w:textInput/>
          </w:ffData>
        </w:fldChar>
      </w:r>
      <w:bookmarkStart w:id="19" w:name="fm"/>
      <w:r>
        <w:instrText xml:space="preserve"> FORMTEXT </w:instrText>
      </w:r>
      <w:r>
        <w:fldChar w:fldCharType="separate"/>
      </w:r>
      <w:r>
        <w:rPr>
          <w:rFonts w:hint="eastAsia"/>
        </w:rPr>
        <w:t>中华人民共和国农业农村部</w:t>
      </w:r>
      <w:r>
        <w:fldChar w:fldCharType="end"/>
      </w:r>
      <w:bookmarkEnd w:id="19"/>
      <w:r>
        <w:rPr>
          <w:rFonts w:hAnsi="黑体"/>
        </w:rPr>
        <w:t>   </w:t>
      </w:r>
      <w:r>
        <w:rPr>
          <w:rStyle w:val="47"/>
          <w:rFonts w:hint="eastAsia"/>
        </w:rPr>
        <w:t>发布</w:t>
      </w:r>
    </w:p>
    <w:p w14:paraId="7F7518EE">
      <w:pPr>
        <w:pStyle w:val="27"/>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4l/XAAAACQEAAA8A&#10;AAAAAAAAAQAgAAAAIgAAAGRycy9kb3ducmV2LnhtbFBLAQIUABQAAAAIAIdO4kAyqset3wEAANAD&#10;AAAOAAAAAAAAAAEAIAAAACYBAABkcnMvZTJvRG9jLnhtbFBLBQYAAAAABgAGAFkBAAB3BQAAAAA=&#10;">
                <v:fill on="f" focussize="0,0"/>
                <v:stroke color="#000000" joinstyle="round"/>
                <v:imagedata o:title=""/>
                <o:lock v:ext="edit" aspectratio="f"/>
              </v:line>
            </w:pict>
          </mc:Fallback>
        </mc:AlternateContent>
      </w:r>
    </w:p>
    <w:p w14:paraId="4A4A6E5A">
      <w:pPr>
        <w:pStyle w:val="87"/>
      </w:pPr>
      <w:bookmarkStart w:id="20" w:name="_Toc1889"/>
      <w:r>
        <w:rPr>
          <w:rFonts w:hint="eastAsia"/>
        </w:rPr>
        <w:t>前</w:t>
      </w:r>
      <w:bookmarkStart w:id="21" w:name="BKQY"/>
      <w:r>
        <w:rPr>
          <w:rFonts w:hAnsi="黑体"/>
        </w:rPr>
        <w:t>  </w:t>
      </w:r>
      <w:r>
        <w:rPr>
          <w:rFonts w:hint="eastAsia"/>
        </w:rPr>
        <w:t>言</w:t>
      </w:r>
      <w:bookmarkEnd w:id="20"/>
      <w:bookmarkEnd w:id="21"/>
    </w:p>
    <w:p w14:paraId="24785155">
      <w:pPr>
        <w:pStyle w:val="27"/>
        <w:ind w:left="105" w:leftChars="50" w:firstLine="315" w:firstLineChars="150"/>
      </w:pPr>
      <w:r>
        <w:t>本文件按照GB/T1.1-2020《标准化工作导则 第1部分：标准化文件的结构和起草规则》的规定起草。</w:t>
      </w:r>
    </w:p>
    <w:p w14:paraId="36D4ED2A">
      <w:pPr>
        <w:pStyle w:val="27"/>
        <w:rPr>
          <w:color w:val="000000"/>
        </w:rPr>
      </w:pPr>
      <w:r>
        <w:rPr>
          <w:color w:val="000000"/>
        </w:rPr>
        <w:t>NY/T**《蔬菜废弃物低碳处理技术规范》分为以下部分：</w:t>
      </w:r>
    </w:p>
    <w:p w14:paraId="219B4272">
      <w:pPr>
        <w:pStyle w:val="27"/>
        <w:rPr>
          <w:color w:val="000000"/>
        </w:rPr>
      </w:pPr>
      <w:r>
        <w:rPr>
          <w:color w:val="000000"/>
        </w:rPr>
        <w:t>——第1部分：多原料联合堆肥技术</w:t>
      </w:r>
    </w:p>
    <w:p w14:paraId="232BC12A">
      <w:pPr>
        <w:pStyle w:val="27"/>
        <w:rPr>
          <w:color w:val="000000"/>
        </w:rPr>
      </w:pPr>
      <w:r>
        <w:rPr>
          <w:color w:val="000000"/>
        </w:rPr>
        <w:t>……</w:t>
      </w:r>
    </w:p>
    <w:p w14:paraId="609E25D9">
      <w:pPr>
        <w:pStyle w:val="27"/>
        <w:rPr>
          <w:color w:val="000000"/>
        </w:rPr>
      </w:pPr>
      <w:r>
        <w:rPr>
          <w:rFonts w:hint="eastAsia"/>
          <w:color w:val="000000"/>
        </w:rPr>
        <w:t>请注意本文件的某些内容可能涉及专利。本文件的发布机构不承担识别专利的责任。</w:t>
      </w:r>
    </w:p>
    <w:p w14:paraId="2E1EDB83">
      <w:pPr>
        <w:pStyle w:val="27"/>
        <w:rPr>
          <w:color w:val="000000"/>
        </w:rPr>
      </w:pPr>
      <w:r>
        <w:rPr>
          <w:color w:val="000000"/>
        </w:rPr>
        <w:t>本文件由农业农村部科学技术司提出。</w:t>
      </w:r>
    </w:p>
    <w:p w14:paraId="70D7F6B8">
      <w:pPr>
        <w:pStyle w:val="27"/>
        <w:rPr>
          <w:color w:val="000000"/>
        </w:rPr>
      </w:pPr>
      <w:r>
        <w:rPr>
          <w:color w:val="000000"/>
        </w:rPr>
        <w:t>本文件由农业农村部农业资源环境标准化技术委员会归口。</w:t>
      </w:r>
    </w:p>
    <w:p w14:paraId="745AD88D">
      <w:pPr>
        <w:pStyle w:val="27"/>
        <w:rPr>
          <w:rFonts w:hint="eastAsia"/>
          <w:color w:val="000000"/>
          <w:lang w:val="en-US" w:eastAsia="zh-CN"/>
        </w:rPr>
      </w:pPr>
      <w:r>
        <w:rPr>
          <w:color w:val="000000"/>
        </w:rPr>
        <w:t>本文件起草单位：</w:t>
      </w:r>
      <w:r>
        <w:rPr>
          <w:rFonts w:hint="eastAsia"/>
          <w:color w:val="000000"/>
        </w:rPr>
        <w:t>中国农业大学</w:t>
      </w:r>
      <w:r>
        <w:rPr>
          <w:rFonts w:hint="eastAsia"/>
          <w:color w:val="000000"/>
          <w:lang w:eastAsia="zh-CN"/>
        </w:rPr>
        <w:t>、</w:t>
      </w:r>
      <w:r>
        <w:rPr>
          <w:rFonts w:hint="eastAsia"/>
          <w:color w:val="000000"/>
        </w:rPr>
        <w:t>中国农业科学院农业资源与农业区划研究所、北京市农林科学院植物营养与资源环境研究所、湖北省农业科学院植保土肥研究所、北京市奥格尼克生物科技有限公司等</w:t>
      </w:r>
      <w:r>
        <w:rPr>
          <w:rFonts w:hint="eastAsia"/>
          <w:color w:val="000000"/>
          <w:lang w:val="en-US" w:eastAsia="zh-CN"/>
        </w:rPr>
        <w:t>。</w:t>
      </w:r>
    </w:p>
    <w:p w14:paraId="2FD1DA4B">
      <w:pPr>
        <w:pStyle w:val="27"/>
        <w:rPr>
          <w:rFonts w:hint="eastAsia" w:eastAsia="宋体"/>
          <w:color w:val="000000"/>
          <w:lang w:eastAsia="zh-CN"/>
        </w:rPr>
        <w:sectPr>
          <w:headerReference r:id="rId9" w:type="default"/>
          <w:footerReference r:id="rId10" w:type="default"/>
          <w:pgSz w:w="11906" w:h="16838"/>
          <w:pgMar w:top="567" w:right="1134" w:bottom="1134" w:left="1418" w:header="1418" w:footer="1134" w:gutter="0"/>
          <w:pgNumType w:fmt="upperRoman" w:start="1"/>
          <w:cols w:space="720" w:num="1"/>
          <w:formProt w:val="0"/>
          <w:docGrid w:type="lines" w:linePitch="312" w:charSpace="0"/>
        </w:sectPr>
      </w:pPr>
      <w:r>
        <w:rPr>
          <w:color w:val="000000"/>
        </w:rPr>
        <w:t>本文件主要起草人：</w:t>
      </w:r>
      <w:r>
        <w:rPr>
          <w:rFonts w:hint="eastAsia"/>
          <w:color w:val="000000"/>
        </w:rPr>
        <w:t>段娜、刘宏斌、</w:t>
      </w:r>
      <w:r>
        <w:rPr>
          <w:rFonts w:hint="eastAsia"/>
          <w:color w:val="000000"/>
          <w:lang w:val="en-US" w:eastAsia="zh-CN"/>
        </w:rPr>
        <w:t>薛文涛、</w:t>
      </w:r>
      <w:r>
        <w:rPr>
          <w:rFonts w:hint="eastAsia"/>
          <w:color w:val="000000"/>
        </w:rPr>
        <w:t>丁国春、</w:t>
      </w:r>
      <w:r>
        <w:rPr>
          <w:rFonts w:hint="eastAsia"/>
          <w:color w:val="000000"/>
          <w:lang w:val="en-US" w:eastAsia="zh-CN"/>
        </w:rPr>
        <w:t>左强、</w:t>
      </w:r>
      <w:r>
        <w:rPr>
          <w:rFonts w:hint="eastAsia"/>
          <w:color w:val="000000"/>
        </w:rPr>
        <w:t>李貌、</w:t>
      </w:r>
      <w:r>
        <w:rPr>
          <w:rFonts w:hint="eastAsia"/>
          <w:color w:val="000000"/>
          <w:lang w:val="en-US" w:eastAsia="zh-CN"/>
        </w:rPr>
        <w:t>张富林、</w:t>
      </w:r>
      <w:r>
        <w:rPr>
          <w:rFonts w:hint="eastAsia" w:ascii="Times New Roman" w:hAnsi="Times New Roman" w:cs="Times New Roman"/>
          <w:szCs w:val="21"/>
        </w:rPr>
        <w:t>陈添庚</w:t>
      </w:r>
      <w:r>
        <w:rPr>
          <w:rFonts w:hint="eastAsia"/>
          <w:color w:val="000000"/>
        </w:rPr>
        <w:t>等</w:t>
      </w:r>
      <w:r>
        <w:rPr>
          <w:rFonts w:hint="eastAsia"/>
          <w:color w:val="000000"/>
          <w:lang w:eastAsia="zh-CN"/>
        </w:rPr>
        <w:t>。</w:t>
      </w:r>
    </w:p>
    <w:p w14:paraId="20B03C59">
      <w:pPr>
        <w:pStyle w:val="132"/>
        <w:rPr>
          <w:rFonts w:ascii="Times New Roman"/>
          <w:color w:val="000000" w:themeColor="text1"/>
          <w14:textFill>
            <w14:solidFill>
              <w14:schemeClr w14:val="tx1"/>
            </w14:solidFill>
          </w14:textFill>
        </w:rPr>
      </w:pPr>
      <w:bookmarkStart w:id="22" w:name="_Toc5002"/>
      <w:r>
        <w:rPr>
          <w:rFonts w:ascii="Times New Roman"/>
          <w:color w:val="000000" w:themeColor="text1"/>
          <w14:textFill>
            <w14:solidFill>
              <w14:schemeClr w14:val="tx1"/>
            </w14:solidFill>
          </w14:textFill>
        </w:rPr>
        <w:t>蔬菜废弃物低碳处理技术规范 第1部分：多原料联合堆肥技术</w:t>
      </w:r>
      <w:bookmarkEnd w:id="22"/>
    </w:p>
    <w:p w14:paraId="2407F8A7">
      <w:pPr>
        <w:pStyle w:val="98"/>
        <w:rPr>
          <w:rFonts w:ascii="Times New Roman"/>
          <w:color w:val="000000" w:themeColor="text1"/>
          <w14:textFill>
            <w14:solidFill>
              <w14:schemeClr w14:val="tx1"/>
            </w14:solidFill>
          </w14:textFill>
        </w:rPr>
      </w:pPr>
      <w:bookmarkStart w:id="23" w:name="_Toc15940"/>
      <w:r>
        <w:rPr>
          <w:rFonts w:ascii="Times New Roman"/>
          <w:color w:val="000000" w:themeColor="text1"/>
          <w14:textFill>
            <w14:solidFill>
              <w14:schemeClr w14:val="tx1"/>
            </w14:solidFill>
          </w14:textFill>
        </w:rPr>
        <w:t>范围</w:t>
      </w:r>
      <w:bookmarkEnd w:id="23"/>
    </w:p>
    <w:p w14:paraId="60DADBBC">
      <w:pPr>
        <w:pStyle w:val="27"/>
        <w:snapToGrid w:val="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本文件规定了以蔬菜废弃物为主的多原料联合堆肥的基本原则、基本要求、堆肥工艺、检测方法和堆肥产品质量要求。</w:t>
      </w:r>
    </w:p>
    <w:p w14:paraId="472C968F">
      <w:pPr>
        <w:pStyle w:val="27"/>
        <w:snapToGrid w:val="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本文件适用于蔬菜种植园区、合作社蔬菜废弃物的低碳堆肥处理。</w:t>
      </w:r>
    </w:p>
    <w:p w14:paraId="1498CEEF">
      <w:pPr>
        <w:pStyle w:val="98"/>
        <w:rPr>
          <w:rFonts w:ascii="Times New Roman"/>
          <w:color w:val="000000" w:themeColor="text1"/>
          <w14:textFill>
            <w14:solidFill>
              <w14:schemeClr w14:val="tx1"/>
            </w14:solidFill>
          </w14:textFill>
        </w:rPr>
      </w:pPr>
      <w:bookmarkStart w:id="24" w:name="_Toc24361"/>
      <w:r>
        <w:rPr>
          <w:rFonts w:ascii="Times New Roman"/>
          <w:color w:val="000000" w:themeColor="text1"/>
          <w14:textFill>
            <w14:solidFill>
              <w14:schemeClr w14:val="tx1"/>
            </w14:solidFill>
          </w14:textFill>
        </w:rPr>
        <w:t>规范性引用文件</w:t>
      </w:r>
      <w:bookmarkEnd w:id="24"/>
    </w:p>
    <w:p w14:paraId="45475847">
      <w:pPr>
        <w:pStyle w:val="27"/>
        <w:snapToGrid w:val="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下列文件中的内容通过文中的规范性引用构成本文件必不可少的条款。其中，注日期的引用文件，仅该日期对应的版本适用于本文件：不注日期的引用文件，其最新版本（包括所有的修改单）适用于本文件。</w:t>
      </w:r>
    </w:p>
    <w:p w14:paraId="5D127123">
      <w:pPr>
        <w:pStyle w:val="27"/>
        <w:snapToGrid w:val="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 3095 环境空气质量标准</w:t>
      </w:r>
    </w:p>
    <w:p w14:paraId="278B2149">
      <w:pPr>
        <w:pStyle w:val="27"/>
        <w:snapToGrid w:val="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 14554 恶臭污染物排放标准</w:t>
      </w:r>
    </w:p>
    <w:p w14:paraId="1F88B1A2">
      <w:pPr>
        <w:pStyle w:val="27"/>
        <w:snapToGrid w:val="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19524.1 肥料中粪大肠菌群的测定</w:t>
      </w:r>
    </w:p>
    <w:p w14:paraId="5A134B99">
      <w:pPr>
        <w:pStyle w:val="27"/>
        <w:snapToGrid w:val="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19524.2 肥料中蛔虫卵死亡率的测定</w:t>
      </w:r>
    </w:p>
    <w:p w14:paraId="31480BD1">
      <w:pPr>
        <w:pStyle w:val="27"/>
        <w:snapToGrid w:val="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 20287 农用微生物菌剂</w:t>
      </w:r>
    </w:p>
    <w:p w14:paraId="33FA2599">
      <w:pPr>
        <w:pStyle w:val="27"/>
        <w:snapToGrid w:val="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25169 畜禽粪便监测技术规范</w:t>
      </w:r>
    </w:p>
    <w:p w14:paraId="1E811BCD">
      <w:pPr>
        <w:pStyle w:val="27"/>
        <w:snapToGrid w:val="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NY/T 525 有机肥料</w:t>
      </w:r>
    </w:p>
    <w:p w14:paraId="5A144A4F">
      <w:pPr>
        <w:pStyle w:val="27"/>
        <w:snapToGrid w:val="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NY/T 3441 蔬菜废弃物高温堆肥无害化处理技术规程</w:t>
      </w:r>
    </w:p>
    <w:p w14:paraId="57739370">
      <w:pPr>
        <w:pStyle w:val="27"/>
        <w:snapToGrid w:val="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NY/T 3442 畜禽粪便堆肥技术规范</w:t>
      </w:r>
    </w:p>
    <w:p w14:paraId="07EC0842">
      <w:pPr>
        <w:pStyle w:val="98"/>
        <w:rPr>
          <w:rFonts w:ascii="Times New Roman"/>
          <w:color w:val="000000" w:themeColor="text1"/>
          <w14:textFill>
            <w14:solidFill>
              <w14:schemeClr w14:val="tx1"/>
            </w14:solidFill>
          </w14:textFill>
        </w:rPr>
      </w:pPr>
      <w:bookmarkStart w:id="25" w:name="_Toc11565"/>
      <w:r>
        <w:rPr>
          <w:rFonts w:ascii="Times New Roman"/>
          <w:color w:val="000000" w:themeColor="text1"/>
          <w14:textFill>
            <w14:solidFill>
              <w14:schemeClr w14:val="tx1"/>
            </w14:solidFill>
          </w14:textFill>
        </w:rPr>
        <w:t>术语和定义</w:t>
      </w:r>
      <w:bookmarkEnd w:id="25"/>
    </w:p>
    <w:p w14:paraId="050573EB">
      <w:pPr>
        <w:pStyle w:val="27"/>
        <w:snapToGrid w:val="0"/>
        <w:spacing w:line="360" w:lineRule="exact"/>
        <w:ind w:firstLine="409" w:firstLineChars="195"/>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NY/T 3442界定的以及下列术语和定义适用于本文件。</w:t>
      </w:r>
    </w:p>
    <w:p w14:paraId="3D3CAABB">
      <w:pPr>
        <w:pStyle w:val="73"/>
        <w:snapToGrid w:val="0"/>
        <w:spacing w:before="156" w:beforeLines="50" w:after="156" w:afterLines="50" w:line="360" w:lineRule="exact"/>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蔬菜废弃物 vegetable wastes</w:t>
      </w:r>
    </w:p>
    <w:p w14:paraId="5B6E8FCA">
      <w:pPr>
        <w:pStyle w:val="73"/>
        <w:numPr>
          <w:ilvl w:val="0"/>
          <w:numId w:val="0"/>
        </w:numPr>
        <w:snapToGrid w:val="0"/>
        <w:spacing w:line="360" w:lineRule="exact"/>
        <w:ind w:firstLine="420" w:firstLineChars="200"/>
        <w:jc w:val="both"/>
        <w:rPr>
          <w:rFonts w:ascii="Times New Roman" w:eastAsia="黑体"/>
          <w:color w:val="000000" w:themeColor="text1"/>
          <w14:textFill>
            <w14:solidFill>
              <w14:schemeClr w14:val="tx1"/>
            </w14:solidFill>
          </w14:textFill>
        </w:rPr>
      </w:pPr>
      <w:r>
        <w:rPr>
          <w:rFonts w:ascii="Times New Roman"/>
          <w:color w:val="000000" w:themeColor="text1"/>
          <w14:textFill>
            <w14:solidFill>
              <w14:schemeClr w14:val="tx1"/>
            </w14:solidFill>
          </w14:textFill>
        </w:rPr>
        <w:t>蔬菜生产、收获、加工和储运过程中，产生和去除的无商品价值部分。</w:t>
      </w:r>
    </w:p>
    <w:p w14:paraId="3B8F19A4">
      <w:pPr>
        <w:pStyle w:val="73"/>
        <w:snapToGrid w:val="0"/>
        <w:spacing w:before="156" w:beforeLines="50" w:after="156" w:afterLines="50" w:line="360" w:lineRule="exact"/>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联合堆肥 co-composting</w:t>
      </w:r>
    </w:p>
    <w:p w14:paraId="7BD77993">
      <w:pPr>
        <w:pStyle w:val="73"/>
        <w:numPr>
          <w:ilvl w:val="0"/>
          <w:numId w:val="0"/>
        </w:numPr>
        <w:snapToGrid w:val="0"/>
        <w:spacing w:line="360" w:lineRule="exact"/>
        <w:ind w:firstLine="420" w:firstLineChars="2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在人工控制条件下（含水率、通风和碳氮比等），将蔬菜废弃物与其他有机物料按照一定比例进行好氧发酵，最终形成稳定腐殖质的过程。</w:t>
      </w:r>
    </w:p>
    <w:p w14:paraId="145FE3CE">
      <w:pPr>
        <w:pStyle w:val="73"/>
        <w:snapToGrid w:val="0"/>
        <w:spacing w:before="156" w:beforeLines="50" w:after="156" w:afterLines="50" w:line="360" w:lineRule="exact"/>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膜堆肥 membrane-covered composting</w:t>
      </w:r>
    </w:p>
    <w:p w14:paraId="3DB322CA">
      <w:pPr>
        <w:pStyle w:val="73"/>
        <w:numPr>
          <w:ilvl w:val="0"/>
          <w:numId w:val="0"/>
        </w:numPr>
        <w:snapToGrid w:val="0"/>
        <w:spacing w:line="360" w:lineRule="exact"/>
        <w:ind w:firstLine="420" w:firstLineChars="2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在堆体上覆盖功能性膜材料，以强制通风为供氧方式的好氧堆肥工艺。</w:t>
      </w:r>
    </w:p>
    <w:p w14:paraId="1C4A67C4">
      <w:pPr>
        <w:pStyle w:val="73"/>
        <w:numPr>
          <w:ilvl w:val="0"/>
          <w:numId w:val="0"/>
        </w:numPr>
        <w:snapToGrid w:val="0"/>
        <w:spacing w:line="360" w:lineRule="exact"/>
        <w:ind w:firstLine="360" w:firstLineChars="200"/>
        <w:jc w:val="both"/>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注：功能性膜材料主要由聚乙烯（PE）、聚丙烯（PP）、聚酯（PET）、聚氨酯（PU）及生物可降解材料（如PLA）等制成透气防水膜、微孔薄膜、功能性复合膜、纳米纤维膜、可降解膜和智能控释膜等，透气性为1.5-6.5 m</w:t>
      </w:r>
      <w:r>
        <w:rPr>
          <w:rFonts w:ascii="Times New Roman"/>
          <w:color w:val="000000" w:themeColor="text1"/>
          <w:sz w:val="18"/>
          <w:szCs w:val="18"/>
          <w:vertAlign w:val="superscript"/>
          <w14:textFill>
            <w14:solidFill>
              <w14:schemeClr w14:val="tx1"/>
            </w14:solidFill>
          </w14:textFill>
        </w:rPr>
        <w:t>3</w:t>
      </w:r>
      <w:r>
        <w:rPr>
          <w:rFonts w:ascii="Times New Roman"/>
          <w:color w:val="000000" w:themeColor="text1"/>
          <w:sz w:val="18"/>
          <w:szCs w:val="18"/>
          <w14:textFill>
            <w14:solidFill>
              <w14:schemeClr w14:val="tx1"/>
            </w14:solidFill>
          </w14:textFill>
        </w:rPr>
        <w:t>/m</w:t>
      </w:r>
      <w:r>
        <w:rPr>
          <w:rFonts w:ascii="Times New Roman"/>
          <w:color w:val="000000" w:themeColor="text1"/>
          <w:sz w:val="18"/>
          <w:szCs w:val="18"/>
          <w:vertAlign w:val="superscript"/>
          <w14:textFill>
            <w14:solidFill>
              <w14:schemeClr w14:val="tx1"/>
            </w14:solidFill>
          </w14:textFill>
        </w:rPr>
        <w:t>2</w:t>
      </w:r>
      <w:r>
        <w:rPr>
          <w:rFonts w:ascii="Times New Roman"/>
          <w:color w:val="000000" w:themeColor="text1"/>
          <w:sz w:val="18"/>
          <w:szCs w:val="18"/>
          <w14:textFill>
            <w14:solidFill>
              <w14:schemeClr w14:val="tx1"/>
            </w14:solidFill>
          </w14:textFill>
        </w:rPr>
        <w:t>/h，透湿性≥6000 g/m</w:t>
      </w:r>
      <w:r>
        <w:rPr>
          <w:rFonts w:ascii="Times New Roman"/>
          <w:color w:val="000000" w:themeColor="text1"/>
          <w:sz w:val="18"/>
          <w:szCs w:val="18"/>
          <w:vertAlign w:val="superscript"/>
          <w14:textFill>
            <w14:solidFill>
              <w14:schemeClr w14:val="tx1"/>
            </w14:solidFill>
          </w14:textFill>
        </w:rPr>
        <w:t>2</w:t>
      </w:r>
      <w:r>
        <w:rPr>
          <w:rFonts w:ascii="Times New Roman"/>
          <w:color w:val="000000" w:themeColor="text1"/>
          <w:sz w:val="18"/>
          <w:szCs w:val="18"/>
          <w14:textFill>
            <w14:solidFill>
              <w14:schemeClr w14:val="tx1"/>
            </w14:solidFill>
          </w14:textFill>
        </w:rPr>
        <w:t>/24h。</w:t>
      </w:r>
    </w:p>
    <w:p w14:paraId="6D7B8F82">
      <w:pPr>
        <w:pStyle w:val="73"/>
        <w:snapToGrid w:val="0"/>
        <w:spacing w:before="156" w:beforeLines="50" w:after="156" w:afterLines="50" w:line="360" w:lineRule="exact"/>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低碳处理 low carbon treatment</w:t>
      </w:r>
    </w:p>
    <w:p w14:paraId="383D6F1B">
      <w:pPr>
        <w:pStyle w:val="73"/>
        <w:numPr>
          <w:ilvl w:val="0"/>
          <w:numId w:val="0"/>
        </w:numPr>
        <w:snapToGrid w:val="0"/>
        <w:spacing w:line="360" w:lineRule="exact"/>
        <w:ind w:firstLine="420" w:firstLineChars="2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堆肥过程中，通过前除杂、优化物料配比、添加促腐减排添加剂、调控曝气翻堆频率等措施来减少能耗、降低温室气体排放和减少碳氮损失。</w:t>
      </w:r>
    </w:p>
    <w:p w14:paraId="27DC2278">
      <w:pPr>
        <w:pStyle w:val="98"/>
        <w:rPr>
          <w:rFonts w:ascii="Times New Roman"/>
          <w:color w:val="000000" w:themeColor="text1"/>
          <w14:textFill>
            <w14:solidFill>
              <w14:schemeClr w14:val="tx1"/>
            </w14:solidFill>
          </w14:textFill>
        </w:rPr>
      </w:pPr>
      <w:bookmarkStart w:id="26" w:name="_Toc13623"/>
      <w:r>
        <w:rPr>
          <w:rFonts w:ascii="Times New Roman"/>
          <w:color w:val="000000" w:themeColor="text1"/>
          <w14:textFill>
            <w14:solidFill>
              <w14:schemeClr w14:val="tx1"/>
            </w14:solidFill>
          </w14:textFill>
        </w:rPr>
        <w:t>基本原则</w:t>
      </w:r>
      <w:bookmarkEnd w:id="26"/>
    </w:p>
    <w:p w14:paraId="43233042">
      <w:pPr>
        <w:pStyle w:val="73"/>
        <w:snapToGrid w:val="0"/>
        <w:spacing w:before="156" w:beforeLines="50" w:after="156" w:afterLines="50" w:line="360" w:lineRule="exact"/>
        <w:jc w:val="both"/>
        <w:rPr>
          <w:rFonts w:ascii="Times New Roman" w:eastAsia="黑体"/>
          <w:color w:val="000000" w:themeColor="text1"/>
          <w14:textFill>
            <w14:solidFill>
              <w14:schemeClr w14:val="tx1"/>
            </w14:solidFill>
          </w14:textFill>
        </w:rPr>
      </w:pPr>
      <w:bookmarkStart w:id="27" w:name="_Hlk527308192"/>
      <w:r>
        <w:rPr>
          <w:rFonts w:ascii="Times New Roman" w:eastAsia="黑体"/>
          <w:color w:val="000000" w:themeColor="text1"/>
          <w14:textFill>
            <w14:solidFill>
              <w14:schemeClr w14:val="tx1"/>
            </w14:solidFill>
          </w14:textFill>
        </w:rPr>
        <w:t>因地制宜与经济可行</w:t>
      </w:r>
    </w:p>
    <w:p w14:paraId="37FF2593">
      <w:pPr>
        <w:pStyle w:val="73"/>
        <w:numPr>
          <w:ilvl w:val="1"/>
          <w:numId w:val="0"/>
        </w:numPr>
        <w:snapToGrid w:val="0"/>
        <w:spacing w:line="360" w:lineRule="exact"/>
        <w:ind w:firstLine="420" w:firstLineChars="2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根据蔬菜种植园区的规模、种植结构、废弃物特性、周边原料的可获取性与资金投入能力，选择适宜且低成本的联合堆肥工艺。</w:t>
      </w:r>
    </w:p>
    <w:p w14:paraId="52514AD3">
      <w:pPr>
        <w:pStyle w:val="73"/>
        <w:snapToGrid w:val="0"/>
        <w:spacing w:before="156" w:beforeLines="50" w:after="156" w:afterLines="50" w:line="360" w:lineRule="exact"/>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循环利用与安全消纳</w:t>
      </w:r>
    </w:p>
    <w:p w14:paraId="13B05300">
      <w:pPr>
        <w:pStyle w:val="73"/>
        <w:numPr>
          <w:ilvl w:val="1"/>
          <w:numId w:val="0"/>
        </w:numPr>
        <w:snapToGrid w:val="0"/>
        <w:spacing w:line="360" w:lineRule="exact"/>
        <w:ind w:firstLine="420" w:firstLineChars="2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合理规划蔬菜废弃物和畜禽粪便等有机废物的处理规模，确保处理后的有机肥料符合NY/T 3442堆肥产物质量要求并优先用于园区内种植消纳，形成“废弃物-肥料-种植”闭环循环模式，减少外部化肥依赖，保障农业生产安全与生态健康。</w:t>
      </w:r>
    </w:p>
    <w:p w14:paraId="6E6CF260">
      <w:pPr>
        <w:pStyle w:val="73"/>
        <w:snapToGrid w:val="0"/>
        <w:spacing w:before="156" w:beforeLines="50" w:after="156" w:afterLines="50" w:line="360" w:lineRule="exact"/>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低碳环保与可持续</w:t>
      </w:r>
    </w:p>
    <w:p w14:paraId="649B42BC">
      <w:pPr>
        <w:pStyle w:val="73"/>
        <w:numPr>
          <w:ilvl w:val="1"/>
          <w:numId w:val="0"/>
        </w:numPr>
        <w:snapToGrid w:val="0"/>
        <w:spacing w:line="360" w:lineRule="exact"/>
        <w:ind w:firstLine="420" w:firstLineChars="2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在蔬菜废弃物处理过程中，采用低碳措施，减少温室气体排放，降低碳足迹；推动园区废弃物资源化利用，实现环境保护与农业生产的双重目标，推动园区绿色低碳发展。</w:t>
      </w:r>
    </w:p>
    <w:bookmarkEnd w:id="27"/>
    <w:p w14:paraId="335C1BDC">
      <w:pPr>
        <w:pStyle w:val="98"/>
        <w:rPr>
          <w:rFonts w:ascii="Times New Roman"/>
          <w:color w:val="000000" w:themeColor="text1"/>
          <w14:textFill>
            <w14:solidFill>
              <w14:schemeClr w14:val="tx1"/>
            </w14:solidFill>
          </w14:textFill>
        </w:rPr>
      </w:pPr>
      <w:bookmarkStart w:id="28" w:name="_Toc31302"/>
      <w:bookmarkStart w:id="29" w:name="OLE_LINK1"/>
      <w:r>
        <w:rPr>
          <w:rFonts w:ascii="Times New Roman"/>
          <w:color w:val="000000" w:themeColor="text1"/>
          <w14:textFill>
            <w14:solidFill>
              <w14:schemeClr w14:val="tx1"/>
            </w14:solidFill>
          </w14:textFill>
        </w:rPr>
        <w:t>基本要求</w:t>
      </w:r>
      <w:bookmarkEnd w:id="28"/>
    </w:p>
    <w:p w14:paraId="6FA5A089">
      <w:pPr>
        <w:pStyle w:val="73"/>
        <w:rPr>
          <w:rFonts w:ascii="Times New Roman"/>
          <w:color w:val="000000" w:themeColor="text1"/>
          <w14:textFill>
            <w14:solidFill>
              <w14:schemeClr w14:val="tx1"/>
            </w14:solidFill>
          </w14:textFill>
        </w:rPr>
      </w:pPr>
      <w:bookmarkStart w:id="30" w:name="_Toc14656"/>
      <w:r>
        <w:rPr>
          <w:rFonts w:ascii="Times New Roman" w:eastAsia="黑体"/>
          <w:color w:val="000000" w:themeColor="text1"/>
          <w14:textFill>
            <w14:solidFill>
              <w14:schemeClr w14:val="tx1"/>
            </w14:solidFill>
          </w14:textFill>
        </w:rPr>
        <w:t>原料要求</w:t>
      </w:r>
      <w:bookmarkEnd w:id="30"/>
      <w:bookmarkStart w:id="31" w:name="_Hlk534069210"/>
    </w:p>
    <w:bookmarkEnd w:id="29"/>
    <w:p w14:paraId="400C8AE6">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蔬菜废弃物应符合NY/T 3441中原料的要求。</w:t>
      </w:r>
    </w:p>
    <w:p w14:paraId="3C397F62">
      <w:pPr>
        <w:pStyle w:val="55"/>
        <w:spacing w:before="0" w:beforeLines="0" w:after="0" w:afterLines="0"/>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辅料应易获取，符合NY/T 525中有机肥料生产原料适用类别。</w:t>
      </w:r>
    </w:p>
    <w:p w14:paraId="04D8A6AD">
      <w:pPr>
        <w:pStyle w:val="73"/>
        <w:spacing w:before="156" w:beforeLines="50" w:after="156" w:afterLines="50"/>
        <w:rPr>
          <w:rFonts w:ascii="Times New Roman" w:eastAsia="黑体"/>
          <w:color w:val="000000" w:themeColor="text1"/>
          <w14:textFill>
            <w14:solidFill>
              <w14:schemeClr w14:val="tx1"/>
            </w14:solidFill>
          </w14:textFill>
        </w:rPr>
      </w:pPr>
      <w:bookmarkStart w:id="32" w:name="_Toc8397"/>
      <w:r>
        <w:rPr>
          <w:rFonts w:ascii="Times New Roman" w:eastAsia="黑体"/>
          <w:color w:val="000000" w:themeColor="text1"/>
          <w14:textFill>
            <w14:solidFill>
              <w14:schemeClr w14:val="tx1"/>
            </w14:solidFill>
          </w14:textFill>
        </w:rPr>
        <w:t>场地要求</w:t>
      </w:r>
      <w:bookmarkEnd w:id="32"/>
    </w:p>
    <w:p w14:paraId="067EE6AF">
      <w:pPr>
        <w:pStyle w:val="55"/>
        <w:numPr>
          <w:ilvl w:val="0"/>
          <w:numId w:val="0"/>
        </w:numPr>
        <w:spacing w:before="0" w:beforeLines="0" w:after="0" w:afterLines="0"/>
        <w:ind w:firstLine="420" w:firstLineChars="200"/>
        <w:jc w:val="both"/>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处理设施宜建在蔬菜种植园区内或附近，场地硬化处理，原料储存和发酵设施应具备防渗漏、防雨、防火和防风条件，成品储存区应干燥、通风和防雨。</w:t>
      </w:r>
    </w:p>
    <w:bookmarkEnd w:id="31"/>
    <w:p w14:paraId="4D648504">
      <w:pPr>
        <w:pStyle w:val="98"/>
        <w:rPr>
          <w:rFonts w:ascii="Times New Roman"/>
          <w:color w:val="000000" w:themeColor="text1"/>
          <w14:textFill>
            <w14:solidFill>
              <w14:schemeClr w14:val="tx1"/>
            </w14:solidFill>
          </w14:textFill>
        </w:rPr>
      </w:pPr>
      <w:bookmarkStart w:id="33" w:name="_Toc22483"/>
      <w:r>
        <w:rPr>
          <w:rFonts w:ascii="Times New Roman"/>
          <w:color w:val="000000" w:themeColor="text1"/>
          <w14:textFill>
            <w14:solidFill>
              <w14:schemeClr w14:val="tx1"/>
            </w14:solidFill>
          </w14:textFill>
        </w:rPr>
        <w:t>堆肥工艺</w:t>
      </w:r>
      <w:bookmarkEnd w:id="33"/>
    </w:p>
    <w:p w14:paraId="244FC232">
      <w:pPr>
        <w:pStyle w:val="73"/>
        <w:snapToGrid w:val="0"/>
        <w:rPr>
          <w:rFonts w:ascii="Times New Roman"/>
          <w:b/>
          <w:bCs/>
          <w:color w:val="000000" w:themeColor="text1"/>
          <w14:textFill>
            <w14:solidFill>
              <w14:schemeClr w14:val="tx1"/>
            </w14:solidFill>
          </w14:textFill>
        </w:rPr>
      </w:pPr>
      <w:bookmarkStart w:id="34" w:name="_Hlk527308626"/>
      <w:r>
        <w:rPr>
          <w:rFonts w:ascii="Times New Roman"/>
          <w:b/>
          <w:bCs/>
          <w:color w:val="000000" w:themeColor="text1"/>
          <w14:textFill>
            <w14:solidFill>
              <w14:schemeClr w14:val="tx1"/>
            </w14:solidFill>
          </w14:textFill>
        </w:rPr>
        <w:t>工艺流程</w:t>
      </w:r>
    </w:p>
    <w:p w14:paraId="22D9C68B">
      <w:pPr>
        <w:pStyle w:val="73"/>
        <w:numPr>
          <w:ilvl w:val="0"/>
          <w:numId w:val="0"/>
        </w:numPr>
        <w:snapToGrid w:val="0"/>
        <w:rPr>
          <w:rFonts w:ascii="Times New Roman"/>
          <w:b/>
          <w:bCs/>
          <w:color w:val="000000" w:themeColor="text1"/>
          <w14:textFill>
            <w14:solidFill>
              <w14:schemeClr w14:val="tx1"/>
            </w14:solidFill>
          </w14:textFill>
        </w:rPr>
      </w:pPr>
    </w:p>
    <w:p w14:paraId="17A275D3">
      <w:pPr>
        <w:pStyle w:val="73"/>
        <w:numPr>
          <w:ilvl w:val="0"/>
          <w:numId w:val="0"/>
        </w:numPr>
        <w:snapToGrid w:val="0"/>
        <w:rPr>
          <w:rFonts w:ascii="Times New Roman"/>
          <w:b/>
          <w:bCs/>
          <w:color w:val="000000" w:themeColor="text1"/>
          <w14:textFill>
            <w14:solidFill>
              <w14:schemeClr w14:val="tx1"/>
            </w14:solidFill>
          </w14:textFill>
        </w:rPr>
      </w:pPr>
    </w:p>
    <w:p w14:paraId="4E8EE363">
      <w:pPr>
        <w:pStyle w:val="73"/>
        <w:numPr>
          <w:ilvl w:val="0"/>
          <w:numId w:val="0"/>
        </w:numPr>
        <w:snapToGrid w:val="0"/>
        <w:rPr>
          <w:rFonts w:ascii="Times New Roman"/>
          <w:b/>
          <w:bCs/>
          <w:color w:val="000000" w:themeColor="text1"/>
          <w14:textFill>
            <w14:solidFill>
              <w14:schemeClr w14:val="tx1"/>
            </w14:solidFill>
          </w14:textFill>
        </w:rPr>
      </w:pPr>
    </w:p>
    <w:p w14:paraId="5AB62E98">
      <w:pPr>
        <w:pStyle w:val="73"/>
        <w:numPr>
          <w:ilvl w:val="0"/>
          <w:numId w:val="0"/>
        </w:numPr>
        <w:snapToGrid w:val="0"/>
        <w:rPr>
          <w:rFonts w:ascii="Times New Roman"/>
          <w:b/>
          <w:bCs/>
          <w:color w:val="000000" w:themeColor="text1"/>
          <w14:textFill>
            <w14:solidFill>
              <w14:schemeClr w14:val="tx1"/>
            </w14:solidFill>
          </w14:textFill>
        </w:rPr>
      </w:pPr>
    </w:p>
    <w:p w14:paraId="1A26710F">
      <w:pPr>
        <w:pStyle w:val="73"/>
        <w:numPr>
          <w:ilvl w:val="0"/>
          <w:numId w:val="0"/>
        </w:numPr>
        <w:snapToGrid w:val="0"/>
        <w:rPr>
          <w:rFonts w:ascii="Times New Roman"/>
          <w:b/>
          <w:bCs/>
          <w:color w:val="000000" w:themeColor="text1"/>
          <w14:textFill>
            <w14:solidFill>
              <w14:schemeClr w14:val="tx1"/>
            </w14:solidFill>
          </w14:textFill>
        </w:rPr>
      </w:pPr>
    </w:p>
    <w:p w14:paraId="4FCC1F3F">
      <w:pPr>
        <w:pStyle w:val="73"/>
        <w:numPr>
          <w:ilvl w:val="0"/>
          <w:numId w:val="0"/>
        </w:numPr>
        <w:snapToGrid w:val="0"/>
        <w:rPr>
          <w:rFonts w:ascii="Times New Roman"/>
          <w:b/>
          <w:bCs/>
          <w:color w:val="000000" w:themeColor="text1"/>
          <w14:textFill>
            <w14:solidFill>
              <w14:schemeClr w14:val="tx1"/>
            </w14:solidFill>
          </w14:textFill>
        </w:rPr>
      </w:pPr>
    </w:p>
    <w:p w14:paraId="64D782B6">
      <w:pPr>
        <w:pStyle w:val="73"/>
        <w:numPr>
          <w:ilvl w:val="0"/>
          <w:numId w:val="0"/>
        </w:numPr>
        <w:snapToGrid w:val="0"/>
        <w:rPr>
          <w:rFonts w:ascii="Times New Roman"/>
          <w:b/>
          <w:bCs/>
          <w:color w:val="000000" w:themeColor="text1"/>
          <w14:textFill>
            <w14:solidFill>
              <w14:schemeClr w14:val="tx1"/>
            </w14:solidFill>
          </w14:textFill>
        </w:rPr>
      </w:pPr>
    </w:p>
    <w:p w14:paraId="3ABE5D41">
      <w:pPr>
        <w:pStyle w:val="73"/>
        <w:numPr>
          <w:ilvl w:val="0"/>
          <w:numId w:val="0"/>
        </w:numPr>
        <w:snapToGrid w:val="0"/>
        <w:rPr>
          <w:rFonts w:ascii="Times New Roman"/>
          <w:b/>
          <w:bCs/>
          <w:color w:val="000000" w:themeColor="text1"/>
          <w14:textFill>
            <w14:solidFill>
              <w14:schemeClr w14:val="tx1"/>
            </w14:solidFill>
          </w14:textFill>
        </w:rPr>
      </w:pPr>
    </w:p>
    <w:p w14:paraId="340C57FD">
      <w:pPr>
        <w:pStyle w:val="73"/>
        <w:numPr>
          <w:ilvl w:val="0"/>
          <w:numId w:val="0"/>
        </w:numPr>
        <w:snapToGrid w:val="0"/>
        <w:rPr>
          <w:rFonts w:ascii="Times New Roman"/>
          <w:b/>
          <w:bCs/>
          <w:color w:val="000000" w:themeColor="text1"/>
          <w14:textFill>
            <w14:solidFill>
              <w14:schemeClr w14:val="tx1"/>
            </w14:solidFill>
          </w14:textFill>
        </w:rPr>
      </w:pPr>
    </w:p>
    <w:p w14:paraId="5898426D">
      <w:pPr>
        <w:pStyle w:val="73"/>
        <w:numPr>
          <w:ilvl w:val="0"/>
          <w:numId w:val="0"/>
        </w:numPr>
        <w:snapToGrid w:val="0"/>
        <w:rPr>
          <w:rFonts w:ascii="Times New Roman"/>
          <w:b/>
          <w:bCs/>
          <w:color w:val="000000" w:themeColor="text1"/>
          <w14:textFill>
            <w14:solidFill>
              <w14:schemeClr w14:val="tx1"/>
            </w14:solidFill>
          </w14:textFill>
        </w:rPr>
      </w:pPr>
    </w:p>
    <w:p w14:paraId="64392E4E">
      <w:pPr>
        <w:pStyle w:val="73"/>
        <w:numPr>
          <w:ilvl w:val="0"/>
          <w:numId w:val="0"/>
        </w:numPr>
        <w:snapToGrid w:val="0"/>
        <w:rPr>
          <w:rFonts w:ascii="Times New Roman"/>
          <w:b/>
          <w:bCs/>
          <w:color w:val="000000" w:themeColor="text1"/>
          <w14:textFill>
            <w14:solidFill>
              <w14:schemeClr w14:val="tx1"/>
            </w14:solidFill>
          </w14:textFill>
        </w:rPr>
      </w:pPr>
      <w:r>
        <w:rPr>
          <w:rFonts w:ascii="Times New Roman"/>
        </w:rPr>
        <mc:AlternateContent>
          <mc:Choice Requires="wpg">
            <w:drawing>
              <wp:anchor distT="0" distB="0" distL="114300" distR="114300" simplePos="0" relativeHeight="251665408" behindDoc="0" locked="0" layoutInCell="1" allowOverlap="1">
                <wp:simplePos x="0" y="0"/>
                <wp:positionH relativeFrom="column">
                  <wp:posOffset>57150</wp:posOffset>
                </wp:positionH>
                <wp:positionV relativeFrom="paragraph">
                  <wp:posOffset>22860</wp:posOffset>
                </wp:positionV>
                <wp:extent cx="5513705" cy="1278890"/>
                <wp:effectExtent l="0" t="0" r="11430" b="16510"/>
                <wp:wrapNone/>
                <wp:docPr id="42" name="组合 1"/>
                <wp:cNvGraphicFramePr/>
                <a:graphic xmlns:a="http://schemas.openxmlformats.org/drawingml/2006/main">
                  <a:graphicData uri="http://schemas.microsoft.com/office/word/2010/wordprocessingGroup">
                    <wpg:wgp>
                      <wpg:cNvGrpSpPr/>
                      <wpg:grpSpPr>
                        <a:xfrm>
                          <a:off x="0" y="0"/>
                          <a:ext cx="5513614" cy="1279071"/>
                          <a:chOff x="0" y="0"/>
                          <a:chExt cx="8904" cy="2117"/>
                        </a:xfrm>
                      </wpg:grpSpPr>
                      <wpg:grpSp>
                        <wpg:cNvPr id="1452114481" name="组合 1452114481"/>
                        <wpg:cNvGrpSpPr/>
                        <wpg:grpSpPr>
                          <a:xfrm>
                            <a:off x="0" y="0"/>
                            <a:ext cx="8904" cy="2117"/>
                            <a:chOff x="0" y="0"/>
                            <a:chExt cx="8936" cy="2117"/>
                          </a:xfrm>
                        </wpg:grpSpPr>
                        <wps:wsp>
                          <wps:cNvPr id="1293512536" name="矩形 1293512536"/>
                          <wps:cNvSpPr/>
                          <wps:spPr>
                            <a:xfrm>
                              <a:off x="0" y="945"/>
                              <a:ext cx="1391" cy="499"/>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E496D5A">
                                <w:pPr>
                                  <w:jc w:val="center"/>
                                  <w:rPr>
                                    <w:rFonts w:ascii="Calibri"/>
                                    <w:b/>
                                    <w:bCs/>
                                    <w:color w:val="000000"/>
                                    <w:sz w:val="20"/>
                                    <w:szCs w:val="20"/>
                                  </w:rPr>
                                </w:pPr>
                                <w:r>
                                  <w:rPr>
                                    <w:rFonts w:hint="eastAsia" w:ascii="Calibri"/>
                                    <w:b/>
                                    <w:bCs/>
                                    <w:color w:val="000000"/>
                                    <w:sz w:val="20"/>
                                    <w:szCs w:val="20"/>
                                  </w:rPr>
                                  <w:t>蔬菜废弃物</w:t>
                                </w:r>
                              </w:p>
                            </w:txbxContent>
                          </wps:txbx>
                          <wps:bodyPr rot="0" spcFirstLastPara="0" vert="horz" wrap="square" lIns="91440" tIns="45720" rIns="91440" bIns="45720" numCol="1" spcCol="0" rtlCol="0" fromWordArt="0" anchor="ctr" anchorCtr="0" forceAA="0" compatLnSpc="1">
                            <a:noAutofit/>
                          </wps:bodyPr>
                        </wps:wsp>
                        <wps:wsp>
                          <wps:cNvPr id="130281699" name="矩形 130281699"/>
                          <wps:cNvSpPr/>
                          <wps:spPr>
                            <a:xfrm>
                              <a:off x="1689" y="964"/>
                              <a:ext cx="788" cy="45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B70F9A2">
                                <w:pPr>
                                  <w:jc w:val="center"/>
                                  <w:rPr>
                                    <w:rFonts w:ascii="Calibri"/>
                                    <w:b/>
                                    <w:bCs/>
                                    <w:color w:val="000000"/>
                                    <w:sz w:val="18"/>
                                    <w:szCs w:val="18"/>
                                  </w:rPr>
                                </w:pPr>
                                <w:r>
                                  <w:rPr>
                                    <w:rFonts w:hint="eastAsia" w:ascii="Calibri"/>
                                    <w:b/>
                                    <w:bCs/>
                                    <w:color w:val="000000"/>
                                    <w:sz w:val="18"/>
                                    <w:szCs w:val="18"/>
                                  </w:rPr>
                                  <w:t>粉碎</w:t>
                                </w:r>
                              </w:p>
                            </w:txbxContent>
                          </wps:txbx>
                          <wps:bodyPr rot="0" spcFirstLastPara="0" vert="horz" wrap="square" lIns="91440" tIns="45720" rIns="91440" bIns="45720" numCol="1" spcCol="0" rtlCol="0" fromWordArt="0" anchor="ctr" anchorCtr="0" forceAA="0" compatLnSpc="1">
                            <a:noAutofit/>
                          </wps:bodyPr>
                        </wps:wsp>
                        <wps:wsp>
                          <wps:cNvPr id="1510225205" name="矩形 1510225205"/>
                          <wps:cNvSpPr/>
                          <wps:spPr>
                            <a:xfrm>
                              <a:off x="2775" y="941"/>
                              <a:ext cx="680" cy="45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49BFC97">
                                <w:pPr>
                                  <w:jc w:val="center"/>
                                  <w:rPr>
                                    <w:rFonts w:ascii="Calibri"/>
                                    <w:b/>
                                    <w:bCs/>
                                    <w:color w:val="000000"/>
                                    <w:sz w:val="18"/>
                                    <w:szCs w:val="18"/>
                                  </w:rPr>
                                </w:pPr>
                                <w:r>
                                  <w:rPr>
                                    <w:rFonts w:hint="eastAsia" w:ascii="Calibri"/>
                                    <w:b/>
                                    <w:bCs/>
                                    <w:color w:val="000000"/>
                                    <w:sz w:val="18"/>
                                    <w:szCs w:val="18"/>
                                  </w:rPr>
                                  <w:t>筛选</w:t>
                                </w:r>
                              </w:p>
                            </w:txbxContent>
                          </wps:txbx>
                          <wps:bodyPr rot="0" spcFirstLastPara="0" vert="horz" wrap="square" lIns="91440" tIns="45720" rIns="91440" bIns="45720" numCol="1" spcCol="0" rtlCol="0" fromWordArt="0" anchor="ctr" anchorCtr="0" forceAA="0" compatLnSpc="1">
                            <a:noAutofit/>
                          </wps:bodyPr>
                        </wps:wsp>
                        <wps:wsp>
                          <wps:cNvPr id="1440873265" name="矩形 1440873265"/>
                          <wps:cNvSpPr/>
                          <wps:spPr>
                            <a:xfrm>
                              <a:off x="3844" y="922"/>
                              <a:ext cx="1063" cy="45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C65AA74">
                                <w:pPr>
                                  <w:jc w:val="center"/>
                                  <w:rPr>
                                    <w:rFonts w:ascii="Calibri"/>
                                    <w:b/>
                                    <w:bCs/>
                                    <w:color w:val="000000"/>
                                    <w:sz w:val="18"/>
                                    <w:szCs w:val="18"/>
                                  </w:rPr>
                                </w:pPr>
                                <w:r>
                                  <w:rPr>
                                    <w:rFonts w:hint="eastAsia" w:ascii="Calibri"/>
                                    <w:b/>
                                    <w:bCs/>
                                    <w:color w:val="000000"/>
                                    <w:sz w:val="18"/>
                                    <w:szCs w:val="18"/>
                                  </w:rPr>
                                  <w:t>物料混合</w:t>
                                </w:r>
                              </w:p>
                            </w:txbxContent>
                          </wps:txbx>
                          <wps:bodyPr rot="0" spcFirstLastPara="0" vert="horz" wrap="square" lIns="91440" tIns="45720" rIns="91440" bIns="45720" numCol="1" spcCol="0" rtlCol="0" fromWordArt="0" anchor="ctr" anchorCtr="0" forceAA="0" compatLnSpc="1">
                            <a:noAutofit/>
                          </wps:bodyPr>
                        </wps:wsp>
                        <wps:wsp>
                          <wps:cNvPr id="1247867055" name="矩形 1247867055"/>
                          <wps:cNvSpPr/>
                          <wps:spPr>
                            <a:xfrm>
                              <a:off x="5262" y="941"/>
                              <a:ext cx="1087" cy="45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47A9E62">
                                <w:pPr>
                                  <w:jc w:val="center"/>
                                  <w:rPr>
                                    <w:rFonts w:ascii="Calibri"/>
                                    <w:b/>
                                    <w:bCs/>
                                    <w:color w:val="000000"/>
                                    <w:sz w:val="18"/>
                                    <w:szCs w:val="18"/>
                                  </w:rPr>
                                </w:pPr>
                                <w:r>
                                  <w:rPr>
                                    <w:rFonts w:hint="eastAsia" w:ascii="Calibri"/>
                                    <w:b/>
                                    <w:bCs/>
                                    <w:color w:val="000000"/>
                                    <w:sz w:val="18"/>
                                    <w:szCs w:val="18"/>
                                  </w:rPr>
                                  <w:t>好氧发酵</w:t>
                                </w:r>
                              </w:p>
                            </w:txbxContent>
                          </wps:txbx>
                          <wps:bodyPr rot="0" spcFirstLastPara="0" vert="horz" wrap="square" lIns="91440" tIns="45720" rIns="91440" bIns="45720" numCol="1" spcCol="0" rtlCol="0" fromWordArt="0" anchor="ctr" anchorCtr="0" forceAA="0" compatLnSpc="1">
                            <a:noAutofit/>
                          </wps:bodyPr>
                        </wps:wsp>
                        <wps:wsp>
                          <wps:cNvPr id="441519730" name="矩形 441519730"/>
                          <wps:cNvSpPr/>
                          <wps:spPr>
                            <a:xfrm>
                              <a:off x="8256" y="941"/>
                              <a:ext cx="680" cy="45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0A10172">
                                <w:pPr>
                                  <w:jc w:val="center"/>
                                  <w:rPr>
                                    <w:rFonts w:ascii="Calibri"/>
                                    <w:b/>
                                    <w:bCs/>
                                    <w:color w:val="000000"/>
                                    <w:sz w:val="18"/>
                                    <w:szCs w:val="18"/>
                                  </w:rPr>
                                </w:pPr>
                                <w:r>
                                  <w:rPr>
                                    <w:rFonts w:hint="eastAsia" w:ascii="Calibri"/>
                                    <w:b/>
                                    <w:bCs/>
                                    <w:color w:val="000000"/>
                                    <w:sz w:val="18"/>
                                    <w:szCs w:val="18"/>
                                  </w:rPr>
                                  <w:t>陈化</w:t>
                                </w:r>
                              </w:p>
                            </w:txbxContent>
                          </wps:txbx>
                          <wps:bodyPr rot="0" spcFirstLastPara="0" vert="horz" wrap="square" lIns="91440" tIns="45720" rIns="91440" bIns="45720" numCol="1" spcCol="0" rtlCol="0" fromWordArt="0" anchor="ctr" anchorCtr="0" forceAA="0" compatLnSpc="1">
                            <a:noAutofit/>
                          </wps:bodyPr>
                        </wps:wsp>
                        <wps:wsp>
                          <wps:cNvPr id="1019440488" name="矩形 1019440488"/>
                          <wps:cNvSpPr/>
                          <wps:spPr>
                            <a:xfrm>
                              <a:off x="6827" y="941"/>
                              <a:ext cx="1077" cy="45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4C1C6E3">
                                <w:pPr>
                                  <w:jc w:val="center"/>
                                  <w:rPr>
                                    <w:rFonts w:ascii="Calibri"/>
                                    <w:b/>
                                    <w:bCs/>
                                    <w:color w:val="000000"/>
                                    <w:sz w:val="18"/>
                                    <w:szCs w:val="18"/>
                                  </w:rPr>
                                </w:pPr>
                                <w:r>
                                  <w:rPr>
                                    <w:rFonts w:hint="eastAsia" w:ascii="Calibri"/>
                                    <w:b/>
                                    <w:bCs/>
                                    <w:color w:val="000000"/>
                                    <w:sz w:val="18"/>
                                    <w:szCs w:val="18"/>
                                  </w:rPr>
                                  <w:t>堆肥产物</w:t>
                                </w:r>
                              </w:p>
                            </w:txbxContent>
                          </wps:txbx>
                          <wps:bodyPr rot="0" spcFirstLastPara="0" vert="horz" wrap="square" lIns="91440" tIns="45720" rIns="91440" bIns="45720" numCol="1" spcCol="0" rtlCol="0" fromWordArt="0" anchor="ctr" anchorCtr="0" forceAA="0" compatLnSpc="1">
                            <a:noAutofit/>
                          </wps:bodyPr>
                        </wps:wsp>
                        <wps:wsp>
                          <wps:cNvPr id="1999725333" name="矩形 1999725333"/>
                          <wps:cNvSpPr/>
                          <wps:spPr>
                            <a:xfrm>
                              <a:off x="4035" y="181"/>
                              <a:ext cx="680" cy="45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A7323E2">
                                <w:pPr>
                                  <w:jc w:val="center"/>
                                  <w:rPr>
                                    <w:rFonts w:ascii="Calibri"/>
                                    <w:b/>
                                    <w:bCs/>
                                    <w:color w:val="000000"/>
                                    <w:sz w:val="18"/>
                                    <w:szCs w:val="18"/>
                                  </w:rPr>
                                </w:pPr>
                                <w:r>
                                  <w:rPr>
                                    <w:rFonts w:hint="eastAsia" w:ascii="Calibri"/>
                                    <w:b/>
                                    <w:bCs/>
                                    <w:color w:val="000000"/>
                                    <w:sz w:val="18"/>
                                    <w:szCs w:val="18"/>
                                  </w:rPr>
                                  <w:t>辅料</w:t>
                                </w:r>
                              </w:p>
                            </w:txbxContent>
                          </wps:txbx>
                          <wps:bodyPr rot="0" spcFirstLastPara="0" vert="horz" wrap="square" lIns="91440" tIns="45720" rIns="91440" bIns="45720" numCol="1" spcCol="0" rtlCol="0" fromWordArt="0" anchor="ctr" anchorCtr="0" forceAA="0" compatLnSpc="1">
                            <a:noAutofit/>
                          </wps:bodyPr>
                        </wps:wsp>
                        <wps:wsp>
                          <wps:cNvPr id="527626289" name="矩形 527626289"/>
                          <wps:cNvSpPr/>
                          <wps:spPr>
                            <a:xfrm>
                              <a:off x="3937" y="1692"/>
                              <a:ext cx="850" cy="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1568E43">
                                <w:pPr>
                                  <w:jc w:val="center"/>
                                  <w:rPr>
                                    <w:rFonts w:ascii="Calibri"/>
                                    <w:b/>
                                    <w:bCs/>
                                    <w:color w:val="000000"/>
                                    <w:sz w:val="18"/>
                                    <w:szCs w:val="18"/>
                                  </w:rPr>
                                </w:pPr>
                                <w:r>
                                  <w:rPr>
                                    <w:rFonts w:hint="eastAsia" w:ascii="Calibri"/>
                                    <w:b/>
                                    <w:bCs/>
                                    <w:color w:val="000000"/>
                                    <w:sz w:val="18"/>
                                    <w:szCs w:val="18"/>
                                  </w:rPr>
                                  <w:t>添加剂</w:t>
                                </w:r>
                              </w:p>
                            </w:txbxContent>
                          </wps:txbx>
                          <wps:bodyPr rot="0" spcFirstLastPara="0" vert="horz" wrap="square" lIns="91440" tIns="45720" rIns="91440" bIns="45720" numCol="1" spcCol="0" rtlCol="0" fromWordArt="0" anchor="ctr" anchorCtr="0" forceAA="0" compatLnSpc="1">
                            <a:noAutofit/>
                          </wps:bodyPr>
                        </wps:wsp>
                        <wps:wsp>
                          <wps:cNvPr id="335911777" name="矩形 335911777"/>
                          <wps:cNvSpPr/>
                          <wps:spPr>
                            <a:xfrm>
                              <a:off x="5286" y="1697"/>
                              <a:ext cx="1063" cy="4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A33D47B">
                                <w:pPr>
                                  <w:jc w:val="center"/>
                                  <w:rPr>
                                    <w:rFonts w:ascii="Calibri"/>
                                    <w:b/>
                                    <w:bCs/>
                                    <w:color w:val="000000"/>
                                    <w:sz w:val="18"/>
                                    <w:szCs w:val="18"/>
                                  </w:rPr>
                                </w:pPr>
                                <w:r>
                                  <w:rPr>
                                    <w:rFonts w:hint="eastAsia" w:ascii="Calibri"/>
                                    <w:b/>
                                    <w:bCs/>
                                    <w:color w:val="000000"/>
                                    <w:sz w:val="18"/>
                                    <w:szCs w:val="18"/>
                                  </w:rPr>
                                  <w:t>低碳措施</w:t>
                                </w:r>
                              </w:p>
                            </w:txbxContent>
                          </wps:txbx>
                          <wps:bodyPr rot="0" spcFirstLastPara="0" vert="horz" wrap="square" lIns="91440" tIns="45720" rIns="91440" bIns="45720" numCol="1" spcCol="0" rtlCol="0" fromWordArt="0" anchor="ctr" anchorCtr="0" forceAA="0" compatLnSpc="1">
                            <a:noAutofit/>
                          </wps:bodyPr>
                        </wps:wsp>
                        <wps:wsp>
                          <wps:cNvPr id="1719822807" name="矩形 1719822807"/>
                          <wps:cNvSpPr/>
                          <wps:spPr>
                            <a:xfrm>
                              <a:off x="5272" y="0"/>
                              <a:ext cx="1077" cy="45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FF2B95B">
                                <w:pPr>
                                  <w:jc w:val="center"/>
                                  <w:rPr>
                                    <w:rFonts w:ascii="Calibri"/>
                                    <w:b/>
                                    <w:bCs/>
                                    <w:color w:val="000000"/>
                                    <w:sz w:val="18"/>
                                    <w:szCs w:val="18"/>
                                  </w:rPr>
                                </w:pPr>
                                <w:r>
                                  <w:rPr>
                                    <w:rFonts w:hint="eastAsia" w:ascii="Calibri"/>
                                    <w:b/>
                                    <w:bCs/>
                                    <w:color w:val="000000"/>
                                    <w:sz w:val="18"/>
                                    <w:szCs w:val="18"/>
                                  </w:rPr>
                                  <w:t>臭气处理</w:t>
                                </w:r>
                              </w:p>
                            </w:txbxContent>
                          </wps:txbx>
                          <wps:bodyPr rot="0" spcFirstLastPara="0" vert="horz" wrap="square" lIns="91440" tIns="45720" rIns="91440" bIns="45720" numCol="1" spcCol="0" rtlCol="0" fromWordArt="0" anchor="ctr" anchorCtr="0" forceAA="0" compatLnSpc="1">
                            <a:noAutofit/>
                          </wps:bodyPr>
                        </wps:wsp>
                        <wps:wsp>
                          <wps:cNvPr id="1441964322" name="直接箭头连接符 1441964322"/>
                          <wps:cNvCnPr/>
                          <wps:spPr>
                            <a:xfrm>
                              <a:off x="1391" y="1204"/>
                              <a:ext cx="295"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437069677" name="直接箭头连接符 1437069677"/>
                          <wps:cNvCnPr/>
                          <wps:spPr>
                            <a:xfrm>
                              <a:off x="3455" y="1204"/>
                              <a:ext cx="26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794901246" name="直接箭头连接符 794901246"/>
                          <wps:cNvCnPr/>
                          <wps:spPr>
                            <a:xfrm>
                              <a:off x="2480" y="1204"/>
                              <a:ext cx="295"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236428301" name="直接箭头连接符 1236428301"/>
                          <wps:cNvCnPr/>
                          <wps:spPr>
                            <a:xfrm>
                              <a:off x="4907" y="1183"/>
                              <a:ext cx="295"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117062602" name="直接箭头连接符 2117062602"/>
                          <wps:cNvCnPr/>
                          <wps:spPr>
                            <a:xfrm>
                              <a:off x="6446" y="1185"/>
                              <a:ext cx="295"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037833603" name="直接箭头连接符 1037833603"/>
                          <wps:cNvCnPr/>
                          <wps:spPr>
                            <a:xfrm>
                              <a:off x="7933" y="1188"/>
                              <a:ext cx="295"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027372859" name="直接箭头连接符 2027372859"/>
                          <wps:cNvCnPr/>
                          <wps:spPr>
                            <a:xfrm rot="5400000" flipV="1">
                              <a:off x="4226" y="779"/>
                              <a:ext cx="295"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09690063" name="直接箭头连接符 109690063"/>
                          <wps:cNvCnPr/>
                          <wps:spPr>
                            <a:xfrm rot="16200000">
                              <a:off x="5563" y="709"/>
                              <a:ext cx="51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907013383" name="直接箭头连接符 907013383"/>
                          <wps:cNvCnPr/>
                          <wps:spPr>
                            <a:xfrm rot="16200000">
                              <a:off x="5670" y="1523"/>
                              <a:ext cx="295"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758934216" name="直接箭头连接符 758934216"/>
                          <wps:cNvCnPr/>
                          <wps:spPr>
                            <a:xfrm rot="16200000">
                              <a:off x="4226" y="1544"/>
                              <a:ext cx="295"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154098647" name="组合 1154098647"/>
                        <wpg:cNvGrpSpPr/>
                        <wpg:grpSpPr>
                          <a:xfrm>
                            <a:off x="1074" y="190"/>
                            <a:ext cx="7393" cy="922"/>
                            <a:chOff x="1074" y="190"/>
                            <a:chExt cx="7393" cy="922"/>
                          </a:xfrm>
                        </wpg:grpSpPr>
                        <wpg:grpSp>
                          <wpg:cNvPr id="1611064602" name="组合 1611064602"/>
                          <wpg:cNvGrpSpPr/>
                          <wpg:grpSpPr>
                            <a:xfrm>
                              <a:off x="7554" y="190"/>
                              <a:ext cx="913" cy="782"/>
                              <a:chOff x="7554" y="190"/>
                              <a:chExt cx="913" cy="782"/>
                            </a:xfrm>
                          </wpg:grpSpPr>
                          <wps:wsp>
                            <wps:cNvPr id="432415401" name="直接箭头连接符 432415401"/>
                            <wps:cNvCnPr/>
                            <wps:spPr>
                              <a:xfrm rot="5400000" flipV="1">
                                <a:off x="7870" y="825"/>
                                <a:ext cx="294" cy="0"/>
                              </a:xfrm>
                              <a:prstGeom prst="straightConnector1">
                                <a:avLst/>
                              </a:prstGeom>
                              <a:ln>
                                <a:solidFill>
                                  <a:schemeClr val="tx1"/>
                                </a:solidFill>
                                <a:prstDash val="sysDash"/>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537822773" name="矩形 1537822773"/>
                            <wps:cNvSpPr/>
                            <wps:spPr>
                              <a:xfrm>
                                <a:off x="7554" y="190"/>
                                <a:ext cx="913" cy="488"/>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0FFBA7E">
                                  <w:pPr>
                                    <w:jc w:val="center"/>
                                    <w:rPr>
                                      <w:rFonts w:ascii="Calibri"/>
                                      <w:b/>
                                      <w:bCs/>
                                      <w:color w:val="000000"/>
                                      <w:sz w:val="18"/>
                                      <w:szCs w:val="18"/>
                                    </w:rPr>
                                  </w:pPr>
                                  <w:r>
                                    <w:rPr>
                                      <w:rFonts w:hint="eastAsia" w:ascii="Calibri"/>
                                      <w:b/>
                                      <w:bCs/>
                                      <w:color w:val="000000"/>
                                      <w:sz w:val="18"/>
                                      <w:szCs w:val="18"/>
                                    </w:rPr>
                                    <w:t>后除杂</w:t>
                                  </w:r>
                                </w:p>
                              </w:txbxContent>
                            </wps:txbx>
                            <wps:bodyPr rot="0" spcFirstLastPara="0" vert="horz" wrap="square" lIns="91440" tIns="45720" rIns="91440" bIns="45720" numCol="1" spcCol="0" rtlCol="0" fromWordArt="0" anchor="ctr" anchorCtr="0" forceAA="0" compatLnSpc="1">
                              <a:noAutofit/>
                            </wps:bodyPr>
                          </wps:wsp>
                        </wpg:grpSp>
                        <wpg:grpSp>
                          <wpg:cNvPr id="325676748" name="组合 325676748"/>
                          <wpg:cNvGrpSpPr/>
                          <wpg:grpSpPr>
                            <a:xfrm>
                              <a:off x="1074" y="270"/>
                              <a:ext cx="877" cy="842"/>
                              <a:chOff x="1074" y="270"/>
                              <a:chExt cx="877" cy="842"/>
                            </a:xfrm>
                          </wpg:grpSpPr>
                          <wps:wsp>
                            <wps:cNvPr id="538413353" name="直接箭头连接符 538413353"/>
                            <wps:cNvCnPr/>
                            <wps:spPr>
                              <a:xfrm rot="5400000" flipV="1">
                                <a:off x="1350" y="965"/>
                                <a:ext cx="294" cy="0"/>
                              </a:xfrm>
                              <a:prstGeom prst="straightConnector1">
                                <a:avLst/>
                              </a:prstGeom>
                              <a:ln>
                                <a:solidFill>
                                  <a:schemeClr val="tx1"/>
                                </a:solidFill>
                                <a:prstDash val="sysDash"/>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452855733" name="矩形 1452855733"/>
                            <wps:cNvSpPr/>
                            <wps:spPr>
                              <a:xfrm>
                                <a:off x="1074" y="270"/>
                                <a:ext cx="877" cy="50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99BEE58">
                                  <w:pPr>
                                    <w:jc w:val="center"/>
                                    <w:rPr>
                                      <w:rFonts w:ascii="Calibri"/>
                                      <w:b/>
                                      <w:bCs/>
                                      <w:color w:val="000000"/>
                                      <w:sz w:val="18"/>
                                      <w:szCs w:val="18"/>
                                    </w:rPr>
                                  </w:pPr>
                                  <w:r>
                                    <w:rPr>
                                      <w:rFonts w:hint="eastAsia" w:ascii="Calibri"/>
                                      <w:b/>
                                      <w:bCs/>
                                      <w:color w:val="000000"/>
                                      <w:sz w:val="18"/>
                                      <w:szCs w:val="18"/>
                                    </w:rPr>
                                    <w:t>前除杂</w:t>
                                  </w:r>
                                </w:p>
                              </w:txbxContent>
                            </wps:txbx>
                            <wps:bodyPr rot="0" spcFirstLastPara="0" vert="horz" wrap="square" lIns="91440" tIns="45720" rIns="91440" bIns="45720" numCol="1" spcCol="0" rtlCol="0" fromWordArt="0" anchor="ctr" anchorCtr="0" forceAA="0" compatLnSpc="1">
                              <a:noAutofit/>
                            </wps:bodyPr>
                          </wps:wsp>
                        </wpg:grpSp>
                      </wpg:grpSp>
                    </wpg:wgp>
                  </a:graphicData>
                </a:graphic>
              </wp:anchor>
            </w:drawing>
          </mc:Choice>
          <mc:Fallback>
            <w:pict>
              <v:group id="组合 1" o:spid="_x0000_s1026" o:spt="203" style="position:absolute;left:0pt;margin-left:4.5pt;margin-top:1.8pt;height:100.7pt;width:434.15pt;z-index:251665408;mso-width-relative:page;mso-height-relative:page;" coordsize="8904,2117" o:gfxdata="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">
                <o:lock v:ext="edit" aspectratio="f"/>
                <v:group id="_x0000_s1026" o:spid="_x0000_s1026" o:spt="203" style="position:absolute;left:0;top:0;height:2117;width:8904;" coordsize="8936,2117" o:gfxdata="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C/eR7fBAAAA4wAAAA8AAAAAAAAAAQAgAAAAIgAAAGRycy9kb3ducmV2&#10;LnhtbFBLAQIUABQAAAAIAIdO4kAzLwWeOwAAADkAAAAVAAAAAAAAAAEAIAAAABABAABkcnMvZ3Jv&#10;dXBzaGFwZXhtbC54bWxQSwUGAAAAAAYABgBgAQAAzQMAAAAA&#10;">
                  <o:lock v:ext="edit" aspectratio="f"/>
                  <v:rect id="_x0000_s1026" o:spid="_x0000_s1026" o:spt="1" style="position:absolute;left:0;top:945;height:499;width:1391;v-text-anchor:middle;" filled="f" stroked="t" coordsize="21600,21600" o:gfxdata="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7Y+rsAAADj&#10;AAAADwAAAAAAAAABACAAAAAiAAAAZHJzL2Rvd25yZXYueG1sUEsBAhQAFAAAAAgAh07iQDMvBZ47&#10;AAAAOQAAABAAAAAAAAAAAQAgAAAACgEAAGRycy9zaGFwZXhtbC54bWxQSwUGAAAAAAYABgBbAQAA&#10;tAMAAAAA&#10;">
                    <v:fill on="f" focussize="0,0"/>
                    <v:stroke weight="0.5pt" color="#000000 [3213]" joinstyle="round"/>
                    <v:imagedata o:title=""/>
                    <o:lock v:ext="edit" aspectratio="f"/>
                    <v:textbox>
                      <w:txbxContent>
                        <w:p w14:paraId="4E496D5A">
                          <w:pPr>
                            <w:jc w:val="center"/>
                            <w:rPr>
                              <w:rFonts w:ascii="Calibri"/>
                              <w:b/>
                              <w:bCs/>
                              <w:color w:val="000000"/>
                              <w:sz w:val="20"/>
                              <w:szCs w:val="20"/>
                            </w:rPr>
                          </w:pPr>
                          <w:r>
                            <w:rPr>
                              <w:rFonts w:hint="eastAsia" w:ascii="Calibri"/>
                              <w:b/>
                              <w:bCs/>
                              <w:color w:val="000000"/>
                              <w:sz w:val="20"/>
                              <w:szCs w:val="20"/>
                            </w:rPr>
                            <w:t>蔬菜废弃物</w:t>
                          </w:r>
                        </w:p>
                      </w:txbxContent>
                    </v:textbox>
                  </v:rect>
                  <v:rect id="_x0000_s1026" o:spid="_x0000_s1026" o:spt="1" style="position:absolute;left:1689;top:964;height:454;width:788;v-text-anchor:middle;" filled="f" stroked="t" coordsize="21600,21600" o:gfxdata="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QbEvQAA&#10;AOIAAAAPAAAAAAAAAAEAIAAAACIAAABkcnMvZG93bnJldi54bWxQSwECFAAUAAAACACHTuJAMy8F&#10;njsAAAA5AAAAEAAAAAAAAAABACAAAAAMAQAAZHJzL3NoYXBleG1sLnhtbFBLBQYAAAAABgAGAFsB&#10;AAC2AwAAAAA=&#10;">
                    <v:fill on="f" focussize="0,0"/>
                    <v:stroke weight="0.5pt" color="#000000 [3213]" joinstyle="round"/>
                    <v:imagedata o:title=""/>
                    <o:lock v:ext="edit" aspectratio="f"/>
                    <v:textbox>
                      <w:txbxContent>
                        <w:p w14:paraId="5B70F9A2">
                          <w:pPr>
                            <w:jc w:val="center"/>
                            <w:rPr>
                              <w:rFonts w:ascii="Calibri"/>
                              <w:b/>
                              <w:bCs/>
                              <w:color w:val="000000"/>
                              <w:sz w:val="18"/>
                              <w:szCs w:val="18"/>
                            </w:rPr>
                          </w:pPr>
                          <w:r>
                            <w:rPr>
                              <w:rFonts w:hint="eastAsia" w:ascii="Calibri"/>
                              <w:b/>
                              <w:bCs/>
                              <w:color w:val="000000"/>
                              <w:sz w:val="18"/>
                              <w:szCs w:val="18"/>
                            </w:rPr>
                            <w:t>粉碎</w:t>
                          </w:r>
                        </w:p>
                      </w:txbxContent>
                    </v:textbox>
                  </v:rect>
                  <v:rect id="_x0000_s1026" o:spid="_x0000_s1026" o:spt="1" style="position:absolute;left:2775;top:941;height:454;width:680;v-text-anchor:middle;" filled="f" stroked="t" coordsize="21600,21600" o:gfxdata="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Ht5xb4A&#10;AADjAAAADwAAAAAAAAABACAAAAAiAAAAZHJzL2Rvd25yZXYueG1sUEsBAhQAFAAAAAgAh07iQDMv&#10;BZ47AAAAOQAAABAAAAAAAAAAAQAgAAAADQEAAGRycy9zaGFwZXhtbC54bWxQSwUGAAAAAAYABgBb&#10;AQAAtwMAAAAA&#10;">
                    <v:fill on="f" focussize="0,0"/>
                    <v:stroke weight="0.5pt" color="#000000 [3213]" joinstyle="round"/>
                    <v:imagedata o:title=""/>
                    <o:lock v:ext="edit" aspectratio="f"/>
                    <v:textbox>
                      <w:txbxContent>
                        <w:p w14:paraId="749BFC97">
                          <w:pPr>
                            <w:jc w:val="center"/>
                            <w:rPr>
                              <w:rFonts w:ascii="Calibri"/>
                              <w:b/>
                              <w:bCs/>
                              <w:color w:val="000000"/>
                              <w:sz w:val="18"/>
                              <w:szCs w:val="18"/>
                            </w:rPr>
                          </w:pPr>
                          <w:r>
                            <w:rPr>
                              <w:rFonts w:hint="eastAsia" w:ascii="Calibri"/>
                              <w:b/>
                              <w:bCs/>
                              <w:color w:val="000000"/>
                              <w:sz w:val="18"/>
                              <w:szCs w:val="18"/>
                            </w:rPr>
                            <w:t>筛选</w:t>
                          </w:r>
                        </w:p>
                      </w:txbxContent>
                    </v:textbox>
                  </v:rect>
                  <v:rect id="_x0000_s1026" o:spid="_x0000_s1026" o:spt="1" style="position:absolute;left:3844;top:922;height:454;width:1063;v-text-anchor:middle;" filled="f" stroked="t" coordsize="21600,21600" o:gfxdata="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T+VL4A&#10;AADjAAAADwAAAAAAAAABACAAAAAiAAAAZHJzL2Rvd25yZXYueG1sUEsBAhQAFAAAAAgAh07iQDMv&#10;BZ47AAAAOQAAABAAAAAAAAAAAQAgAAAADQEAAGRycy9zaGFwZXhtbC54bWxQSwUGAAAAAAYABgBb&#10;AQAAtwMAAAAA&#10;">
                    <v:fill on="f" focussize="0,0"/>
                    <v:stroke weight="0.5pt" color="#000000 [3213]" joinstyle="round"/>
                    <v:imagedata o:title=""/>
                    <o:lock v:ext="edit" aspectratio="f"/>
                    <v:textbox>
                      <w:txbxContent>
                        <w:p w14:paraId="7C65AA74">
                          <w:pPr>
                            <w:jc w:val="center"/>
                            <w:rPr>
                              <w:rFonts w:ascii="Calibri"/>
                              <w:b/>
                              <w:bCs/>
                              <w:color w:val="000000"/>
                              <w:sz w:val="18"/>
                              <w:szCs w:val="18"/>
                            </w:rPr>
                          </w:pPr>
                          <w:r>
                            <w:rPr>
                              <w:rFonts w:hint="eastAsia" w:ascii="Calibri"/>
                              <w:b/>
                              <w:bCs/>
                              <w:color w:val="000000"/>
                              <w:sz w:val="18"/>
                              <w:szCs w:val="18"/>
                            </w:rPr>
                            <w:t>物料混合</w:t>
                          </w:r>
                        </w:p>
                      </w:txbxContent>
                    </v:textbox>
                  </v:rect>
                  <v:rect id="_x0000_s1026" o:spid="_x0000_s1026" o:spt="1" style="position:absolute;left:5262;top:941;height:454;width:1087;v-text-anchor:middle;" filled="f" stroked="t" coordsize="21600,21600" o:gfxdata="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PQ0m/&#10;AAAA4wAAAA8AAAAAAAAAAQAgAAAAIgAAAGRycy9kb3ducmV2LnhtbFBLAQIUABQAAAAIAIdO4kAz&#10;LwWeOwAAADkAAAAQAAAAAAAAAAEAIAAAAA4BAABkcnMvc2hhcGV4bWwueG1sUEsFBgAAAAAGAAYA&#10;WwEAALgDAAAAAA==&#10;">
                    <v:fill on="f" focussize="0,0"/>
                    <v:stroke weight="0.5pt" color="#000000 [3213]" joinstyle="round"/>
                    <v:imagedata o:title=""/>
                    <o:lock v:ext="edit" aspectratio="f"/>
                    <v:textbox>
                      <w:txbxContent>
                        <w:p w14:paraId="047A9E62">
                          <w:pPr>
                            <w:jc w:val="center"/>
                            <w:rPr>
                              <w:rFonts w:ascii="Calibri"/>
                              <w:b/>
                              <w:bCs/>
                              <w:color w:val="000000"/>
                              <w:sz w:val="18"/>
                              <w:szCs w:val="18"/>
                            </w:rPr>
                          </w:pPr>
                          <w:r>
                            <w:rPr>
                              <w:rFonts w:hint="eastAsia" w:ascii="Calibri"/>
                              <w:b/>
                              <w:bCs/>
                              <w:color w:val="000000"/>
                              <w:sz w:val="18"/>
                              <w:szCs w:val="18"/>
                            </w:rPr>
                            <w:t>好氧发酵</w:t>
                          </w:r>
                        </w:p>
                      </w:txbxContent>
                    </v:textbox>
                  </v:rect>
                  <v:rect id="_x0000_s1026" o:spid="_x0000_s1026" o:spt="1" style="position:absolute;left:8256;top:941;height:454;width:680;v-text-anchor:middle;" filled="f" stroked="t" coordsize="21600,21600" o:gfxdata="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XeUK8AAAA&#10;4gAAAA8AAAAAAAAAAQAgAAAAIgAAAGRycy9kb3ducmV2LnhtbFBLAQIUABQAAAAIAIdO4kAzLwWe&#10;OwAAADkAAAAQAAAAAAAAAAEAIAAAAAsBAABkcnMvc2hhcGV4bWwueG1sUEsFBgAAAAAGAAYAWwEA&#10;ALUDAAAAAA==&#10;">
                    <v:fill on="f" focussize="0,0"/>
                    <v:stroke weight="0.5pt" color="#000000 [3213]" joinstyle="round"/>
                    <v:imagedata o:title=""/>
                    <o:lock v:ext="edit" aspectratio="f"/>
                    <v:textbox>
                      <w:txbxContent>
                        <w:p w14:paraId="70A10172">
                          <w:pPr>
                            <w:jc w:val="center"/>
                            <w:rPr>
                              <w:rFonts w:ascii="Calibri"/>
                              <w:b/>
                              <w:bCs/>
                              <w:color w:val="000000"/>
                              <w:sz w:val="18"/>
                              <w:szCs w:val="18"/>
                            </w:rPr>
                          </w:pPr>
                          <w:r>
                            <w:rPr>
                              <w:rFonts w:hint="eastAsia" w:ascii="Calibri"/>
                              <w:b/>
                              <w:bCs/>
                              <w:color w:val="000000"/>
                              <w:sz w:val="18"/>
                              <w:szCs w:val="18"/>
                            </w:rPr>
                            <w:t>陈化</w:t>
                          </w:r>
                        </w:p>
                      </w:txbxContent>
                    </v:textbox>
                  </v:rect>
                  <v:rect id="_x0000_s1026" o:spid="_x0000_s1026" o:spt="1" style="position:absolute;left:6827;top:941;height:454;width:1077;v-text-anchor:middle;" filled="f" stroked="t" coordsize="21600,21600" o:gfxdata="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RK&#10;vO3CAAAA4wAAAA8AAAAAAAAAAQAgAAAAIgAAAGRycy9kb3ducmV2LnhtbFBLAQIUABQAAAAIAIdO&#10;4kAzLwWeOwAAADkAAAAQAAAAAAAAAAEAIAAAABEBAABkcnMvc2hhcGV4bWwueG1sUEsFBgAAAAAG&#10;AAYAWwEAALsDAAAAAA==&#10;">
                    <v:fill on="f" focussize="0,0"/>
                    <v:stroke weight="0.5pt" color="#000000 [3213]" joinstyle="round"/>
                    <v:imagedata o:title=""/>
                    <o:lock v:ext="edit" aspectratio="f"/>
                    <v:textbox>
                      <w:txbxContent>
                        <w:p w14:paraId="74C1C6E3">
                          <w:pPr>
                            <w:jc w:val="center"/>
                            <w:rPr>
                              <w:rFonts w:ascii="Calibri"/>
                              <w:b/>
                              <w:bCs/>
                              <w:color w:val="000000"/>
                              <w:sz w:val="18"/>
                              <w:szCs w:val="18"/>
                            </w:rPr>
                          </w:pPr>
                          <w:r>
                            <w:rPr>
                              <w:rFonts w:hint="eastAsia" w:ascii="Calibri"/>
                              <w:b/>
                              <w:bCs/>
                              <w:color w:val="000000"/>
                              <w:sz w:val="18"/>
                              <w:szCs w:val="18"/>
                            </w:rPr>
                            <w:t>堆肥产物</w:t>
                          </w:r>
                        </w:p>
                      </w:txbxContent>
                    </v:textbox>
                  </v:rect>
                  <v:rect id="_x0000_s1026" o:spid="_x0000_s1026" o:spt="1" style="position:absolute;left:4035;top:181;height:454;width:680;v-text-anchor:middle;" filled="f" stroked="t" coordsize="21600,21600" o:gfxdata="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h7vc&#10;wAAAAOMAAAAPAAAAAAAAAAEAIAAAACIAAABkcnMvZG93bnJldi54bWxQSwECFAAUAAAACACHTuJA&#10;My8FnjsAAAA5AAAAEAAAAAAAAAABACAAAAAPAQAAZHJzL3NoYXBleG1sLnhtbFBLBQYAAAAABgAG&#10;AFsBAAC5AwAAAAA=&#10;">
                    <v:fill on="f" focussize="0,0"/>
                    <v:stroke weight="0.5pt" color="#000000 [3213]" joinstyle="round"/>
                    <v:imagedata o:title=""/>
                    <o:lock v:ext="edit" aspectratio="f"/>
                    <v:textbox>
                      <w:txbxContent>
                        <w:p w14:paraId="6A7323E2">
                          <w:pPr>
                            <w:jc w:val="center"/>
                            <w:rPr>
                              <w:rFonts w:ascii="Calibri"/>
                              <w:b/>
                              <w:bCs/>
                              <w:color w:val="000000"/>
                              <w:sz w:val="18"/>
                              <w:szCs w:val="18"/>
                            </w:rPr>
                          </w:pPr>
                          <w:r>
                            <w:rPr>
                              <w:rFonts w:hint="eastAsia" w:ascii="Calibri"/>
                              <w:b/>
                              <w:bCs/>
                              <w:color w:val="000000"/>
                              <w:sz w:val="18"/>
                              <w:szCs w:val="18"/>
                            </w:rPr>
                            <w:t>辅料</w:t>
                          </w:r>
                        </w:p>
                      </w:txbxContent>
                    </v:textbox>
                  </v:rect>
                  <v:rect id="_x0000_s1026" o:spid="_x0000_s1026" o:spt="1" style="position:absolute;left:3937;top:1692;height:423;width:850;v-text-anchor:middle;" filled="f" stroked="t" coordsize="21600,21600" o:gfxdata="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5yn&#10;ZMEAAADiAAAADwAAAAAAAAABACAAAAAiAAAAZHJzL2Rvd25yZXYueG1sUEsBAhQAFAAAAAgAh07i&#10;QDMvBZ47AAAAOQAAABAAAAAAAAAAAQAgAAAAEAEAAGRycy9zaGFwZXhtbC54bWxQSwUGAAAAAAYA&#10;BgBbAQAAugMAAAAA&#10;">
                    <v:fill on="f" focussize="0,0"/>
                    <v:stroke weight="0.5pt" color="#000000 [3213]" joinstyle="round"/>
                    <v:imagedata o:title=""/>
                    <o:lock v:ext="edit" aspectratio="f"/>
                    <v:textbox>
                      <w:txbxContent>
                        <w:p w14:paraId="21568E43">
                          <w:pPr>
                            <w:jc w:val="center"/>
                            <w:rPr>
                              <w:rFonts w:ascii="Calibri"/>
                              <w:b/>
                              <w:bCs/>
                              <w:color w:val="000000"/>
                              <w:sz w:val="18"/>
                              <w:szCs w:val="18"/>
                            </w:rPr>
                          </w:pPr>
                          <w:r>
                            <w:rPr>
                              <w:rFonts w:hint="eastAsia" w:ascii="Calibri"/>
                              <w:b/>
                              <w:bCs/>
                              <w:color w:val="000000"/>
                              <w:sz w:val="18"/>
                              <w:szCs w:val="18"/>
                            </w:rPr>
                            <w:t>添加剂</w:t>
                          </w:r>
                        </w:p>
                      </w:txbxContent>
                    </v:textbox>
                  </v:rect>
                  <v:rect id="_x0000_s1026" o:spid="_x0000_s1026" o:spt="1" style="position:absolute;left:5286;top:1697;height:420;width:1063;v-text-anchor:middle;" filled="f" stroked="t" coordsize="21600,21600" o:gfxdata="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gob&#10;DMEAAADiAAAADwAAAAAAAAABACAAAAAiAAAAZHJzL2Rvd25yZXYueG1sUEsBAhQAFAAAAAgAh07i&#10;QDMvBZ47AAAAOQAAABAAAAAAAAAAAQAgAAAAEAEAAGRycy9zaGFwZXhtbC54bWxQSwUGAAAAAAYA&#10;BgBbAQAAugMAAAAA&#10;">
                    <v:fill on="f" focussize="0,0"/>
                    <v:stroke weight="0.5pt" color="#000000 [3213]" joinstyle="round"/>
                    <v:imagedata o:title=""/>
                    <o:lock v:ext="edit" aspectratio="f"/>
                    <v:textbox>
                      <w:txbxContent>
                        <w:p w14:paraId="5A33D47B">
                          <w:pPr>
                            <w:jc w:val="center"/>
                            <w:rPr>
                              <w:rFonts w:ascii="Calibri"/>
                              <w:b/>
                              <w:bCs/>
                              <w:color w:val="000000"/>
                              <w:sz w:val="18"/>
                              <w:szCs w:val="18"/>
                            </w:rPr>
                          </w:pPr>
                          <w:r>
                            <w:rPr>
                              <w:rFonts w:hint="eastAsia" w:ascii="Calibri"/>
                              <w:b/>
                              <w:bCs/>
                              <w:color w:val="000000"/>
                              <w:sz w:val="18"/>
                              <w:szCs w:val="18"/>
                            </w:rPr>
                            <w:t>低碳措施</w:t>
                          </w:r>
                        </w:p>
                      </w:txbxContent>
                    </v:textbox>
                  </v:rect>
                  <v:rect id="_x0000_s1026" o:spid="_x0000_s1026" o:spt="1" style="position:absolute;left:5272;top:0;height:454;width:1077;v-text-anchor:middle;" filled="f" stroked="t" coordsize="21600,21600" o:gfxdata="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GVYL4A&#10;AADjAAAADwAAAAAAAAABACAAAAAiAAAAZHJzL2Rvd25yZXYueG1sUEsBAhQAFAAAAAgAh07iQDMv&#10;BZ47AAAAOQAAABAAAAAAAAAAAQAgAAAADQEAAGRycy9zaGFwZXhtbC54bWxQSwUGAAAAAAYABgBb&#10;AQAAtwMAAAAA&#10;">
                    <v:fill on="f" focussize="0,0"/>
                    <v:stroke weight="0.5pt" color="#000000 [3213]" joinstyle="round"/>
                    <v:imagedata o:title=""/>
                    <o:lock v:ext="edit" aspectratio="f"/>
                    <v:textbox>
                      <w:txbxContent>
                        <w:p w14:paraId="5FF2B95B">
                          <w:pPr>
                            <w:jc w:val="center"/>
                            <w:rPr>
                              <w:rFonts w:ascii="Calibri"/>
                              <w:b/>
                              <w:bCs/>
                              <w:color w:val="000000"/>
                              <w:sz w:val="18"/>
                              <w:szCs w:val="18"/>
                            </w:rPr>
                          </w:pPr>
                          <w:r>
                            <w:rPr>
                              <w:rFonts w:hint="eastAsia" w:ascii="Calibri"/>
                              <w:b/>
                              <w:bCs/>
                              <w:color w:val="000000"/>
                              <w:sz w:val="18"/>
                              <w:szCs w:val="18"/>
                            </w:rPr>
                            <w:t>臭气处理</w:t>
                          </w:r>
                        </w:p>
                      </w:txbxContent>
                    </v:textbox>
                  </v:rect>
                  <v:shape id="_x0000_s1026" o:spid="_x0000_s1026" o:spt="32" type="#_x0000_t32" style="position:absolute;left:1391;top:1204;height:0;width:295;" filled="f" stroked="t" coordsize="21600,21600" o:gfxdata="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6wk&#10;MsEAAADjAAAADwAAAAAAAAABACAAAAAiAAAAZHJzL2Rvd25yZXYueG1sUEsBAhQAFAAAAAgAh07i&#10;QDMvBZ47AAAAOQAAABAAAAAAAAAAAQAgAAAAEAEAAGRycy9zaGFwZXhtbC54bWxQSwUGAAAAAAYA&#10;BgBbAQAAugMAAAAA&#10;">
                    <v:fill on="f" focussize="0,0"/>
                    <v:stroke weight="2pt" color="#000000 [3213]" joinstyle="round" endarrow="block"/>
                    <v:imagedata o:title=""/>
                    <o:lock v:ext="edit" aspectratio="f"/>
                  </v:shape>
                  <v:shape id="_x0000_s1026" o:spid="_x0000_s1026" o:spt="32" type="#_x0000_t32" style="position:absolute;left:3455;top:1204;height:0;width:260;" filled="f" stroked="t" coordsize="21600,21600" o:gfxdata="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sfx&#10;6sEAAADjAAAADwAAAAAAAAABACAAAAAiAAAAZHJzL2Rvd25yZXYueG1sUEsBAhQAFAAAAAgAh07i&#10;QDMvBZ47AAAAOQAAABAAAAAAAAAAAQAgAAAAEAEAAGRycy9zaGFwZXhtbC54bWxQSwUGAAAAAAYA&#10;BgBbAQAAugMAAAAA&#10;">
                    <v:fill on="f" focussize="0,0"/>
                    <v:stroke weight="2pt" color="#000000 [3213]" joinstyle="round" endarrow="block"/>
                    <v:imagedata o:title=""/>
                    <o:lock v:ext="edit" aspectratio="f"/>
                  </v:shape>
                  <v:shape id="_x0000_s1026" o:spid="_x0000_s1026" o:spt="32" type="#_x0000_t32" style="position:absolute;left:2480;top:1204;height:0;width:295;" filled="f" stroked="t" coordsize="21600,21600" o:gfxdata="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a&#10;shUCwwAAAOIAAAAPAAAAAAAAAAEAIAAAACIAAABkcnMvZG93bnJldi54bWxQSwECFAAUAAAACACH&#10;TuJAMy8FnjsAAAA5AAAAEAAAAAAAAAABACAAAAASAQAAZHJzL3NoYXBleG1sLnhtbFBLBQYAAAAA&#10;BgAGAFsBAAC8AwAAAAA=&#10;">
                    <v:fill on="f" focussize="0,0"/>
                    <v:stroke weight="2pt" color="#000000 [3213]" joinstyle="round" endarrow="block"/>
                    <v:imagedata o:title=""/>
                    <o:lock v:ext="edit" aspectratio="f"/>
                  </v:shape>
                  <v:shape id="_x0000_s1026" o:spid="_x0000_s1026" o:spt="32" type="#_x0000_t32" style="position:absolute;left:4907;top:1183;height:0;width:295;" filled="f" stroked="t" coordsize="21600,21600" o:gfxdata="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ka+J&#10;wAAAAOMAAAAPAAAAAAAAAAEAIAAAACIAAABkcnMvZG93bnJldi54bWxQSwECFAAUAAAACACHTuJA&#10;My8FnjsAAAA5AAAAEAAAAAAAAAABACAAAAAPAQAAZHJzL3NoYXBleG1sLnhtbFBLBQYAAAAABgAG&#10;AFsBAAC5AwAAAAA=&#10;">
                    <v:fill on="f" focussize="0,0"/>
                    <v:stroke weight="2pt" color="#000000 [3213]" joinstyle="round" endarrow="block"/>
                    <v:imagedata o:title=""/>
                    <o:lock v:ext="edit" aspectratio="f"/>
                  </v:shape>
                  <v:shape id="_x0000_s1026" o:spid="_x0000_s1026" o:spt="32" type="#_x0000_t32" style="position:absolute;left:6446;top:1185;height:0;width:295;" filled="f" stroked="t" coordsize="21600,21600" o:gfxdata="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l&#10;RPX1wwAAAOMAAAAPAAAAAAAAAAEAIAAAACIAAABkcnMvZG93bnJldi54bWxQSwECFAAUAAAACACH&#10;TuJAMy8FnjsAAAA5AAAAEAAAAAAAAAABACAAAAASAQAAZHJzL3NoYXBleG1sLnhtbFBLBQYAAAAA&#10;BgAGAFsBAAC8AwAAAAA=&#10;">
                    <v:fill on="f" focussize="0,0"/>
                    <v:stroke weight="2pt" color="#000000 [3213]" joinstyle="round" endarrow="block"/>
                    <v:imagedata o:title=""/>
                    <o:lock v:ext="edit" aspectratio="f"/>
                  </v:shape>
                  <v:shape id="_x0000_s1026" o:spid="_x0000_s1026" o:spt="32" type="#_x0000_t32" style="position:absolute;left:7933;top:1188;height:0;width:295;" filled="f" stroked="t" coordsize="21600,21600" o:gfxdata="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8h&#10;wAAAAOMAAAAPAAAAAAAAAAEAIAAAACIAAABkcnMvZG93bnJldi54bWxQSwECFAAUAAAACACHTuJA&#10;My8FnjsAAAA5AAAAEAAAAAAAAAABACAAAAAPAQAAZHJzL3NoYXBleG1sLnhtbFBLBQYAAAAABgAG&#10;AFsBAAC5AwAAAAA=&#10;">
                    <v:fill on="f" focussize="0,0"/>
                    <v:stroke weight="2pt" color="#000000 [3213]" joinstyle="round" endarrow="block"/>
                    <v:imagedata o:title=""/>
                    <o:lock v:ext="edit" aspectratio="f"/>
                  </v:shape>
                  <v:shape id="_x0000_s1026" o:spid="_x0000_s1026" o:spt="32" type="#_x0000_t32" style="position:absolute;left:4226;top:779;flip:y;height:0;width:295;rotation:-5898240f;" filled="f" stroked="t" coordsize="21600,21600" o:gfxdata="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a&#10;8b2uwwAAAOMAAAAPAAAAAAAAAAEAIAAAACIAAABkcnMvZG93bnJldi54bWxQSwECFAAUAAAACACH&#10;TuJAMy8FnjsAAAA5AAAAEAAAAAAAAAABACAAAAASAQAAZHJzL3NoYXBleG1sLnhtbFBLBQYAAAAA&#10;BgAGAFsBAAC8AwAAAAA=&#10;">
                    <v:fill on="f" focussize="0,0"/>
                    <v:stroke weight="2pt" color="#000000 [3213]" joinstyle="round" endarrow="block"/>
                    <v:imagedata o:title=""/>
                    <o:lock v:ext="edit" aspectratio="f"/>
                  </v:shape>
                  <v:shape id="_x0000_s1026" o:spid="_x0000_s1026" o:spt="32" type="#_x0000_t32" style="position:absolute;left:5563;top:709;height:0;width:510;rotation:-5898240f;" filled="f" stroked="t" coordsize="21600,21600" o:gfxdata="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83&#10;XNXCAAAA4gAAAA8AAAAAAAAAAQAgAAAAIgAAAGRycy9kb3ducmV2LnhtbFBLAQIUABQAAAAIAIdO&#10;4kAzLwWeOwAAADkAAAAQAAAAAAAAAAEAIAAAABEBAABkcnMvc2hhcGV4bWwueG1sUEsFBgAAAAAG&#10;AAYAWwEAALsDAAAAAA==&#10;">
                    <v:fill on="f" focussize="0,0"/>
                    <v:stroke weight="2pt" color="#000000 [3213]" joinstyle="round" endarrow="block"/>
                    <v:imagedata o:title=""/>
                    <o:lock v:ext="edit" aspectratio="f"/>
                  </v:shape>
                  <v:shape id="_x0000_s1026" o:spid="_x0000_s1026" o:spt="32" type="#_x0000_t32" style="position:absolute;left:5670;top:1523;height:0;width:295;rotation:-5898240f;" filled="f" stroked="t" coordsize="21600,21600" o:gfxdata="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h&#10;mHcSwwAAAOIAAAAPAAAAAAAAAAEAIAAAACIAAABkcnMvZG93bnJldi54bWxQSwECFAAUAAAACACH&#10;TuJAMy8FnjsAAAA5AAAAEAAAAAAAAAABACAAAAASAQAAZHJzL3NoYXBleG1sLnhtbFBLBQYAAAAA&#10;BgAGAFsBAAC8AwAAAAA=&#10;">
                    <v:fill on="f" focussize="0,0"/>
                    <v:stroke weight="2pt" color="#000000 [3213]" joinstyle="round" endarrow="block"/>
                    <v:imagedata o:title=""/>
                    <o:lock v:ext="edit" aspectratio="f"/>
                  </v:shape>
                  <v:shape id="_x0000_s1026" o:spid="_x0000_s1026" o:spt="32" type="#_x0000_t32" style="position:absolute;left:4226;top:1544;height:0;width:295;rotation:-5898240f;" filled="f" stroked="t" coordsize="21600,21600" o:gfxdata="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shUPMQAAADiAAAADwAAAAAAAAABACAAAAAiAAAAZHJzL2Rvd25yZXYueG1sUEsBAhQAFAAAAAgA&#10;h07iQDMvBZ47AAAAOQAAABAAAAAAAAAAAQAgAAAAEwEAAGRycy9zaGFwZXhtbC54bWxQSwUGAAAA&#10;AAYABgBbAQAAvQMAAAAA&#10;">
                    <v:fill on="f" focussize="0,0"/>
                    <v:stroke weight="2pt" color="#000000 [3213]" joinstyle="round" endarrow="block"/>
                    <v:imagedata o:title=""/>
                    <o:lock v:ext="edit" aspectratio="f"/>
                  </v:shape>
                </v:group>
                <v:group id="_x0000_s1026" o:spid="_x0000_s1026" o:spt="203" style="position:absolute;left:1074;top:190;height:922;width:7393;" coordorigin="1074,190" coordsize="7393,922" o:gfxdata="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rlxi3wgAAAOMAAAAPAAAAAAAAAAEAIAAAACIAAABkcnMvZG93bnJl&#10;di54bWxQSwECFAAUAAAACACHTuJAMy8FnjsAAAA5AAAAFQAAAAAAAAABACAAAAARAQAAZHJzL2dy&#10;b3Vwc2hhcGV4bWwueG1sUEsFBgAAAAAGAAYAYAEAAM4DAAAAAA==&#10;">
                  <o:lock v:ext="edit" aspectratio="f"/>
                  <v:group id="_x0000_s1026" o:spid="_x0000_s1026" o:spt="203" style="position:absolute;left:7554;top:190;height:782;width:913;" coordorigin="7554,190" coordsize="913,782" o:gfxdata="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CWOy8jBAAAA4wAAAA8AAAAAAAAAAQAgAAAAIgAAAGRycy9kb3ducmV2&#10;LnhtbFBLAQIUABQAAAAIAIdO4kAzLwWeOwAAADkAAAAVAAAAAAAAAAEAIAAAABABAABkcnMvZ3Jv&#10;dXBzaGFwZXhtbC54bWxQSwUGAAAAAAYABgBgAQAAzQMAAAAA&#10;">
                    <o:lock v:ext="edit" aspectratio="f"/>
                    <v:shape id="_x0000_s1026" o:spid="_x0000_s1026" o:spt="32" type="#_x0000_t32" style="position:absolute;left:7870;top:825;flip:y;height:0;width:294;rotation:-5898240f;" filled="f" stroked="t" coordsize="21600,21600" o:gfxdata="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MFWRcQAAADiAAAADwAAAAAAAAABACAAAAAiAAAAZHJzL2Rvd25yZXYueG1sUEsBAhQAFAAAAAgA&#10;h07iQDMvBZ47AAAAOQAAABAAAAAAAAAAAQAgAAAAEwEAAGRycy9zaGFwZXhtbC54bWxQSwUGAAAA&#10;AAYABgBbAQAAvQMAAAAA&#10;">
                      <v:fill on="f" focussize="0,0"/>
                      <v:stroke weight="2pt" color="#000000 [3213]" joinstyle="round" dashstyle="3 1" endarrow="block"/>
                      <v:imagedata o:title=""/>
                      <o:lock v:ext="edit" aspectratio="f"/>
                    </v:shape>
                    <v:rect id="_x0000_s1026" o:spid="_x0000_s1026" o:spt="1" style="position:absolute;left:7554;top:190;height:488;width:913;v-text-anchor:middle;" filled="f" stroked="t" coordsize="21600,21600" o:gfxdata="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qI++/&#10;AAAA4wAAAA8AAAAAAAAAAQAgAAAAIgAAAGRycy9kb3ducmV2LnhtbFBLAQIUABQAAAAIAIdO4kAz&#10;LwWeOwAAADkAAAAQAAAAAAAAAAEAIAAAAA4BAABkcnMvc2hhcGV4bWwueG1sUEsFBgAAAAAGAAYA&#10;WwEAALgDAAAAAA==&#10;">
                      <v:fill on="f" focussize="0,0"/>
                      <v:stroke weight="0.5pt" color="#000000 [3213]" joinstyle="round"/>
                      <v:imagedata o:title=""/>
                      <o:lock v:ext="edit" aspectratio="f"/>
                      <v:textbox>
                        <w:txbxContent>
                          <w:p w14:paraId="70FFBA7E">
                            <w:pPr>
                              <w:jc w:val="center"/>
                              <w:rPr>
                                <w:rFonts w:ascii="Calibri"/>
                                <w:b/>
                                <w:bCs/>
                                <w:color w:val="000000"/>
                                <w:sz w:val="18"/>
                                <w:szCs w:val="18"/>
                              </w:rPr>
                            </w:pPr>
                            <w:r>
                              <w:rPr>
                                <w:rFonts w:hint="eastAsia" w:ascii="Calibri"/>
                                <w:b/>
                                <w:bCs/>
                                <w:color w:val="000000"/>
                                <w:sz w:val="18"/>
                                <w:szCs w:val="18"/>
                              </w:rPr>
                              <w:t>后除杂</w:t>
                            </w:r>
                          </w:p>
                        </w:txbxContent>
                      </v:textbox>
                    </v:rect>
                  </v:group>
                  <v:group id="_x0000_s1026" o:spid="_x0000_s1026" o:spt="203" style="position:absolute;left:1074;top:270;height:842;width:877;" coordorigin="1074,270" coordsize="877,842" o:gfxdata="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J2gi5jBAAAA4gAAAA8AAAAAAAAAAQAgAAAAIgAAAGRycy9kb3ducmV2&#10;LnhtbFBLAQIUABQAAAAIAIdO4kAzLwWeOwAAADkAAAAVAAAAAAAAAAEAIAAAABABAABkcnMvZ3Jv&#10;dXBzaGFwZXhtbC54bWxQSwUGAAAAAAYABgBgAQAAzQMAAAAA&#10;">
                    <o:lock v:ext="edit" aspectratio="f"/>
                    <v:shape id="_x0000_s1026" o:spid="_x0000_s1026" o:spt="32" type="#_x0000_t32" style="position:absolute;left:1350;top:965;flip:y;height:0;width:294;rotation:-5898240f;" filled="f" stroked="t" coordsize="21600,21600" o:gfxdata="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3&#10;bJeEwwAAAOIAAAAPAAAAAAAAAAEAIAAAACIAAABkcnMvZG93bnJldi54bWxQSwECFAAUAAAACACH&#10;TuJAMy8FnjsAAAA5AAAAEAAAAAAAAAABACAAAAASAQAAZHJzL3NoYXBleG1sLnhtbFBLBQYAAAAA&#10;BgAGAFsBAAC8AwAAAAA=&#10;">
                      <v:fill on="f" focussize="0,0"/>
                      <v:stroke weight="2pt" color="#000000 [3213]" joinstyle="round" dashstyle="3 1" endarrow="block"/>
                      <v:imagedata o:title=""/>
                      <o:lock v:ext="edit" aspectratio="f"/>
                    </v:shape>
                    <v:rect id="_x0000_s1026" o:spid="_x0000_s1026" o:spt="1" style="position:absolute;left:1074;top:270;height:504;width:877;v-text-anchor:middle;" filled="f" stroked="t" coordsize="21600,21600" o:gfxdata="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piNV&#10;wAAAAOMAAAAPAAAAAAAAAAEAIAAAACIAAABkcnMvZG93bnJldi54bWxQSwECFAAUAAAACACHTuJA&#10;My8FnjsAAAA5AAAAEAAAAAAAAAABACAAAAAPAQAAZHJzL3NoYXBleG1sLnhtbFBLBQYAAAAABgAG&#10;AFsBAAC5AwAAAAA=&#10;">
                      <v:fill on="f" focussize="0,0"/>
                      <v:stroke weight="0.5pt" color="#000000 [3213]" joinstyle="round"/>
                      <v:imagedata o:title=""/>
                      <o:lock v:ext="edit" aspectratio="f"/>
                      <v:textbox>
                        <w:txbxContent>
                          <w:p w14:paraId="799BEE58">
                            <w:pPr>
                              <w:jc w:val="center"/>
                              <w:rPr>
                                <w:rFonts w:ascii="Calibri"/>
                                <w:b/>
                                <w:bCs/>
                                <w:color w:val="000000"/>
                                <w:sz w:val="18"/>
                                <w:szCs w:val="18"/>
                              </w:rPr>
                            </w:pPr>
                            <w:r>
                              <w:rPr>
                                <w:rFonts w:hint="eastAsia" w:ascii="Calibri"/>
                                <w:b/>
                                <w:bCs/>
                                <w:color w:val="000000"/>
                                <w:sz w:val="18"/>
                                <w:szCs w:val="18"/>
                              </w:rPr>
                              <w:t>前除杂</w:t>
                            </w:r>
                          </w:p>
                        </w:txbxContent>
                      </v:textbox>
                    </v:rect>
                  </v:group>
                </v:group>
              </v:group>
            </w:pict>
          </mc:Fallback>
        </mc:AlternateContent>
      </w:r>
    </w:p>
    <w:p w14:paraId="00B256F5">
      <w:pPr>
        <w:pStyle w:val="73"/>
        <w:numPr>
          <w:ilvl w:val="0"/>
          <w:numId w:val="0"/>
        </w:numPr>
        <w:snapToGrid w:val="0"/>
        <w:rPr>
          <w:rFonts w:ascii="Times New Roman"/>
          <w:b/>
          <w:bCs/>
          <w:color w:val="000000" w:themeColor="text1"/>
          <w14:textFill>
            <w14:solidFill>
              <w14:schemeClr w14:val="tx1"/>
            </w14:solidFill>
          </w14:textFill>
        </w:rPr>
      </w:pPr>
    </w:p>
    <w:p w14:paraId="54BEA8B4">
      <w:pPr>
        <w:pStyle w:val="73"/>
        <w:numPr>
          <w:ilvl w:val="0"/>
          <w:numId w:val="0"/>
        </w:numPr>
        <w:snapToGrid w:val="0"/>
        <w:rPr>
          <w:rFonts w:ascii="Times New Roman"/>
          <w:b/>
          <w:bCs/>
          <w:color w:val="000000" w:themeColor="text1"/>
          <w14:textFill>
            <w14:solidFill>
              <w14:schemeClr w14:val="tx1"/>
            </w14:solidFill>
          </w14:textFill>
        </w:rPr>
      </w:pPr>
    </w:p>
    <w:p w14:paraId="315AE7F8">
      <w:pPr>
        <w:pStyle w:val="73"/>
        <w:numPr>
          <w:ilvl w:val="0"/>
          <w:numId w:val="0"/>
        </w:numPr>
        <w:snapToGrid w:val="0"/>
        <w:rPr>
          <w:rFonts w:ascii="Times New Roman"/>
          <w:b/>
          <w:bCs/>
          <w:color w:val="000000" w:themeColor="text1"/>
          <w14:textFill>
            <w14:solidFill>
              <w14:schemeClr w14:val="tx1"/>
            </w14:solidFill>
          </w14:textFill>
        </w:rPr>
      </w:pPr>
    </w:p>
    <w:p w14:paraId="0781ED96">
      <w:pPr>
        <w:pStyle w:val="73"/>
        <w:numPr>
          <w:ilvl w:val="0"/>
          <w:numId w:val="0"/>
        </w:numPr>
        <w:snapToGrid w:val="0"/>
        <w:rPr>
          <w:rFonts w:ascii="Times New Roman"/>
          <w:b/>
          <w:bCs/>
          <w:color w:val="000000" w:themeColor="text1"/>
          <w14:textFill>
            <w14:solidFill>
              <w14:schemeClr w14:val="tx1"/>
            </w14:solidFill>
          </w14:textFill>
        </w:rPr>
      </w:pPr>
    </w:p>
    <w:p w14:paraId="1E845AD4">
      <w:pPr>
        <w:pStyle w:val="73"/>
        <w:numPr>
          <w:ilvl w:val="0"/>
          <w:numId w:val="0"/>
        </w:numPr>
        <w:snapToGrid w:val="0"/>
        <w:rPr>
          <w:rFonts w:ascii="Times New Roman"/>
          <w:b/>
          <w:bCs/>
          <w:color w:val="000000" w:themeColor="text1"/>
          <w14:textFill>
            <w14:solidFill>
              <w14:schemeClr w14:val="tx1"/>
            </w14:solidFill>
          </w14:textFill>
        </w:rPr>
      </w:pPr>
    </w:p>
    <w:p w14:paraId="569D277E">
      <w:pPr>
        <w:pStyle w:val="73"/>
        <w:numPr>
          <w:ilvl w:val="0"/>
          <w:numId w:val="0"/>
        </w:numPr>
        <w:snapToGrid w:val="0"/>
        <w:rPr>
          <w:rFonts w:ascii="Times New Roman"/>
          <w:b/>
          <w:bCs/>
          <w:color w:val="000000" w:themeColor="text1"/>
          <w14:textFill>
            <w14:solidFill>
              <w14:schemeClr w14:val="tx1"/>
            </w14:solidFill>
          </w14:textFill>
        </w:rPr>
      </w:pPr>
    </w:p>
    <w:p w14:paraId="6600FA9E">
      <w:pPr>
        <w:pStyle w:val="73"/>
        <w:numPr>
          <w:ilvl w:val="0"/>
          <w:numId w:val="0"/>
        </w:numPr>
        <w:snapToGrid w:val="0"/>
        <w:rPr>
          <w:rFonts w:ascii="Times New Roman"/>
          <w:b/>
          <w:bCs/>
          <w:color w:val="000000" w:themeColor="text1"/>
          <w14:textFill>
            <w14:solidFill>
              <w14:schemeClr w14:val="tx1"/>
            </w14:solidFill>
          </w14:textFill>
        </w:rPr>
      </w:pPr>
    </w:p>
    <w:p w14:paraId="4E9B642D">
      <w:pPr>
        <w:pStyle w:val="73"/>
        <w:numPr>
          <w:ilvl w:val="0"/>
          <w:numId w:val="0"/>
        </w:numPr>
        <w:snapToGrid w:val="0"/>
        <w:rPr>
          <w:rFonts w:ascii="Times New Roman"/>
          <w:b/>
          <w:bCs/>
          <w:color w:val="000000" w:themeColor="text1"/>
          <w14:textFill>
            <w14:solidFill>
              <w14:schemeClr w14:val="tx1"/>
            </w14:solidFill>
          </w14:textFill>
        </w:rPr>
      </w:pPr>
    </w:p>
    <w:p w14:paraId="3A5EF7F3">
      <w:pPr>
        <w:pStyle w:val="73"/>
        <w:numPr>
          <w:ilvl w:val="0"/>
          <w:numId w:val="0"/>
        </w:numPr>
        <w:snapToGrid w:val="0"/>
        <w:jc w:val="center"/>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图1 蔬菜废弃物低碳处理联合堆肥工艺流程</w:t>
      </w:r>
    </w:p>
    <w:p w14:paraId="685B0ACE">
      <w:pPr>
        <w:pStyle w:val="73"/>
        <w:numPr>
          <w:ilvl w:val="0"/>
          <w:numId w:val="0"/>
        </w:numPr>
        <w:snapToGrid w:val="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注：虚线表示可选步骤。</w:t>
      </w:r>
    </w:p>
    <w:p w14:paraId="07BA5F66">
      <w:pPr>
        <w:pStyle w:val="73"/>
        <w:snapToGrid w:val="0"/>
        <w:spacing w:before="156" w:beforeLines="50" w:after="156" w:afterLines="50"/>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原料预处理</w:t>
      </w:r>
    </w:p>
    <w:p w14:paraId="13EA8860">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前除杂</w:t>
      </w:r>
    </w:p>
    <w:p w14:paraId="277E86D2">
      <w:pPr>
        <w:pStyle w:val="73"/>
        <w:numPr>
          <w:ilvl w:val="0"/>
          <w:numId w:val="0"/>
        </w:numPr>
        <w:snapToGrid w:val="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蔬菜废弃物宜在收集过程中去除大部分绑绳、塑料薄膜、泥土等杂质。</w:t>
      </w:r>
    </w:p>
    <w:p w14:paraId="3C06E5C1">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粉碎</w:t>
      </w:r>
    </w:p>
    <w:p w14:paraId="6FA8F12E">
      <w:pPr>
        <w:pStyle w:val="73"/>
        <w:numPr>
          <w:ilvl w:val="0"/>
          <w:numId w:val="0"/>
        </w:numPr>
        <w:snapToGrid w:val="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选择适宜的粉碎设备，蔬菜废弃物粉碎粒径宜控制在5 cm以下。</w:t>
      </w:r>
    </w:p>
    <w:p w14:paraId="3F396A45">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筛选</w:t>
      </w:r>
    </w:p>
    <w:p w14:paraId="18AEBCF3">
      <w:pPr>
        <w:pStyle w:val="73"/>
        <w:numPr>
          <w:ilvl w:val="0"/>
          <w:numId w:val="0"/>
        </w:numPr>
        <w:snapToGrid w:val="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可采用滚筒筛进一步去除较大粒径的茎秆和薄膜等杂质。</w:t>
      </w:r>
    </w:p>
    <w:p w14:paraId="02936EA1">
      <w:pPr>
        <w:pStyle w:val="73"/>
        <w:snapToGrid w:val="0"/>
        <w:spacing w:before="156" w:beforeLines="50" w:after="156" w:afterLines="50"/>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物料混合</w:t>
      </w:r>
    </w:p>
    <w:p w14:paraId="6D07BA60">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辅料</w:t>
      </w:r>
    </w:p>
    <w:p w14:paraId="5C85F54E">
      <w:pPr>
        <w:pStyle w:val="73"/>
        <w:numPr>
          <w:ilvl w:val="0"/>
          <w:numId w:val="0"/>
        </w:numPr>
        <w:snapToGrid w:val="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宜选择农作物秸秆类、畜禽粪便类等有机废弃物作为辅料，农作物秸秆粉碎粒径宜控制在5cm以下。</w:t>
      </w:r>
    </w:p>
    <w:p w14:paraId="1A2088A1">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促腐减排添加剂选择</w:t>
      </w:r>
    </w:p>
    <w:p w14:paraId="6D26536A">
      <w:pPr>
        <w:pStyle w:val="54"/>
        <w:spacing w:before="0" w:beforeLines="0" w:after="0" w:afterLines="0"/>
        <w:rPr>
          <w:rFonts w:ascii="Times New Roman" w:eastAsiaTheme="majorEastAsia"/>
        </w:rPr>
      </w:pPr>
      <w:r>
        <w:rPr>
          <w:rFonts w:ascii="Times New Roman" w:eastAsiaTheme="majorEastAsia"/>
        </w:rPr>
        <w:t>宜选择易获取且成本低的物理、化学、微生物添加剂中的一种或组合，在混料过程中均匀加入。</w:t>
      </w:r>
    </w:p>
    <w:p w14:paraId="725AFBEC">
      <w:pPr>
        <w:pStyle w:val="54"/>
        <w:spacing w:before="0" w:beforeLines="0" w:after="0" w:afterLines="0"/>
        <w:rPr>
          <w:rFonts w:ascii="Times New Roman" w:eastAsiaTheme="majorEastAsia"/>
        </w:rPr>
      </w:pPr>
      <w:r>
        <w:rPr>
          <w:rFonts w:ascii="Times New Roman" w:eastAsiaTheme="majorEastAsia"/>
        </w:rPr>
        <w:t>物理添加剂宜选择生物炭、黏土、沸石、膨润土和硅藻土等，添加量宜控制在5%～10%（干物质基础）。</w:t>
      </w:r>
    </w:p>
    <w:p w14:paraId="277F74A9">
      <w:pPr>
        <w:pStyle w:val="54"/>
        <w:spacing w:before="0" w:beforeLines="0" w:after="0" w:afterLines="0"/>
        <w:rPr>
          <w:rFonts w:ascii="Times New Roman" w:eastAsiaTheme="majorEastAsia"/>
        </w:rPr>
      </w:pPr>
      <w:r>
        <w:rPr>
          <w:rFonts w:ascii="Times New Roman" w:eastAsiaTheme="majorEastAsia"/>
        </w:rPr>
        <w:t>化学添加剂</w:t>
      </w:r>
      <w:bookmarkStart w:id="35" w:name="OLE_LINK12"/>
      <w:r>
        <w:rPr>
          <w:rFonts w:ascii="Times New Roman" w:eastAsiaTheme="majorEastAsia"/>
        </w:rPr>
        <w:t>宜选择过磷酸钙（磷超标地区慎用）、磷石膏、</w:t>
      </w:r>
      <w:bookmarkEnd w:id="35"/>
      <w:r>
        <w:rPr>
          <w:rFonts w:ascii="Times New Roman" w:eastAsiaTheme="majorEastAsia"/>
        </w:rPr>
        <w:t>有机酸（如草酸、柠檬酸）、硝化抑制剂等，硝化抑制剂宜与过磷酸钙或磷石膏等联合使用。有机酸宜控制在0.1%~2.0%（干物质基础）、硝化抑制剂宜控制在0.1%~0.5%，其他添加量宜控制在5%~10%（干物质基础）。</w:t>
      </w:r>
    </w:p>
    <w:p w14:paraId="5FAB4ED6">
      <w:pPr>
        <w:pStyle w:val="54"/>
        <w:spacing w:before="0" w:beforeLines="0" w:after="0" w:afterLines="0"/>
        <w:rPr>
          <w:rFonts w:ascii="Times New Roman" w:eastAsiaTheme="majorEastAsia"/>
        </w:rPr>
      </w:pPr>
      <w:r>
        <w:rPr>
          <w:rFonts w:ascii="Times New Roman" w:eastAsiaTheme="majorEastAsia"/>
        </w:rPr>
        <w:t>微生物添加剂质量应符合</w:t>
      </w:r>
      <w:bookmarkStart w:id="36" w:name="OLE_LINK7"/>
      <w:r>
        <w:rPr>
          <w:rFonts w:ascii="Times New Roman" w:eastAsiaTheme="majorEastAsia"/>
        </w:rPr>
        <w:t>GB20287</w:t>
      </w:r>
      <w:bookmarkEnd w:id="36"/>
      <w:r>
        <w:rPr>
          <w:rFonts w:ascii="Times New Roman" w:eastAsiaTheme="majorEastAsia"/>
        </w:rPr>
        <w:t>标准，按每2m</w:t>
      </w:r>
      <w:r>
        <w:rPr>
          <w:rFonts w:ascii="Times New Roman" w:eastAsiaTheme="majorEastAsia"/>
          <w:vertAlign w:val="superscript"/>
        </w:rPr>
        <w:t>3</w:t>
      </w:r>
      <w:bookmarkStart w:id="37" w:name="OLE_LINK9"/>
      <w:bookmarkEnd w:id="37"/>
      <w:r>
        <w:rPr>
          <w:rFonts w:ascii="Times New Roman" w:eastAsiaTheme="majorEastAsia"/>
        </w:rPr>
        <w:t>~3m</w:t>
      </w:r>
      <w:r>
        <w:rPr>
          <w:rFonts w:ascii="Times New Roman" w:eastAsiaTheme="majorEastAsia"/>
          <w:vertAlign w:val="superscript"/>
        </w:rPr>
        <w:t>3</w:t>
      </w:r>
      <w:r>
        <w:rPr>
          <w:rFonts w:ascii="Times New Roman" w:eastAsiaTheme="majorEastAsia"/>
        </w:rPr>
        <w:t>粉碎物料添加1</w:t>
      </w:r>
      <w:r>
        <w:rPr>
          <w:rFonts w:hint="eastAsia" w:ascii="Times New Roman" w:eastAsiaTheme="majorEastAsia"/>
        </w:rPr>
        <w:t xml:space="preserve"> </w:t>
      </w:r>
      <w:r>
        <w:rPr>
          <w:rFonts w:ascii="Times New Roman" w:eastAsiaTheme="majorEastAsia"/>
        </w:rPr>
        <w:t>kg微生物菌剂进行添加</w:t>
      </w:r>
      <w:bookmarkStart w:id="38" w:name="OLE_LINK16"/>
      <w:r>
        <w:rPr>
          <w:rFonts w:ascii="Times New Roman" w:eastAsiaTheme="majorEastAsia"/>
        </w:rPr>
        <w:t>。</w:t>
      </w:r>
      <w:bookmarkEnd w:id="38"/>
    </w:p>
    <w:p w14:paraId="49FC409B">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优化配比</w:t>
      </w:r>
    </w:p>
    <w:p w14:paraId="6D47647B">
      <w:pPr>
        <w:pStyle w:val="73"/>
        <w:numPr>
          <w:ilvl w:val="0"/>
          <w:numId w:val="0"/>
        </w:numPr>
        <w:snapToGrid w:val="0"/>
        <w:ind w:firstLine="420" w:firstLineChars="200"/>
        <w:rPr>
          <w:rFonts w:ascii="Times New Roman"/>
          <w:color w:val="FF0000"/>
        </w:rPr>
      </w:pPr>
      <w:r>
        <w:rPr>
          <w:rFonts w:ascii="Times New Roman"/>
          <w:color w:val="000000" w:themeColor="text1"/>
          <w14:textFill>
            <w14:solidFill>
              <w14:schemeClr w14:val="tx1"/>
            </w14:solidFill>
          </w14:textFill>
        </w:rPr>
        <w:t>将蔬菜废弃物、辅料和促腐减排添加剂混合均匀，调节含水率至55%~65%，</w:t>
      </w:r>
      <w:r>
        <w:rPr>
          <w:rFonts w:ascii="Times New Roman"/>
          <w:color w:val="FF0000"/>
        </w:rPr>
        <w:t>碳氮比25:1~35:1。</w:t>
      </w:r>
    </w:p>
    <w:p w14:paraId="66E6AB48">
      <w:pPr>
        <w:pStyle w:val="73"/>
        <w:snapToGrid w:val="0"/>
        <w:spacing w:before="156" w:beforeLines="50" w:after="156" w:afterLines="50"/>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好氧发酵</w:t>
      </w:r>
    </w:p>
    <w:p w14:paraId="3A45D8E0">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堆肥方式与要求</w:t>
      </w:r>
    </w:p>
    <w:p w14:paraId="249DDC8C">
      <w:pPr>
        <w:pStyle w:val="54"/>
        <w:spacing w:before="0" w:beforeLines="0" w:after="0" w:afterLines="0"/>
        <w:rPr>
          <w:rFonts w:ascii="Times New Roman" w:eastAsiaTheme="majorEastAsia"/>
        </w:rPr>
      </w:pPr>
      <w:r>
        <w:rPr>
          <w:rFonts w:ascii="Times New Roman" w:eastAsiaTheme="majorEastAsia"/>
        </w:rPr>
        <w:t xml:space="preserve">根据园区规模、经济情况、处理场地、蔬菜废弃物类型和产量等选择适宜的堆肥处理方式。 </w:t>
      </w:r>
    </w:p>
    <w:p w14:paraId="5722B229">
      <w:pPr>
        <w:pStyle w:val="54"/>
        <w:spacing w:before="0" w:beforeLines="0" w:after="0" w:afterLines="0"/>
        <w:rPr>
          <w:rFonts w:ascii="Times New Roman" w:eastAsiaTheme="majorEastAsia"/>
        </w:rPr>
      </w:pPr>
      <w:r>
        <w:rPr>
          <w:rFonts w:ascii="Times New Roman" w:eastAsiaTheme="majorEastAsia"/>
        </w:rPr>
        <w:t>采用条垛式堆肥，物料混合后堆制成梯形或三角形，堆体宽度不宜小于2 m，高度宜在1.2 m-1.5 m。</w:t>
      </w:r>
    </w:p>
    <w:p w14:paraId="6919BDC9">
      <w:pPr>
        <w:pStyle w:val="54"/>
        <w:spacing w:before="0" w:beforeLines="0" w:after="0" w:afterLines="0"/>
        <w:rPr>
          <w:rFonts w:ascii="Times New Roman" w:eastAsiaTheme="majorEastAsia"/>
        </w:rPr>
      </w:pPr>
      <w:r>
        <w:rPr>
          <w:rFonts w:ascii="Times New Roman" w:eastAsiaTheme="majorEastAsia"/>
        </w:rPr>
        <w:t xml:space="preserve">采用槽式堆肥，发酵槽宽度根据处理规模和翻抛机参数确定，一般宽度为2 </w:t>
      </w:r>
      <w:bookmarkStart w:id="39" w:name="OLE_LINK10"/>
      <w:r>
        <w:rPr>
          <w:rFonts w:ascii="Times New Roman" w:eastAsiaTheme="majorEastAsia"/>
        </w:rPr>
        <w:t>m</w:t>
      </w:r>
      <w:bookmarkEnd w:id="39"/>
      <w:r>
        <w:rPr>
          <w:rFonts w:ascii="Times New Roman" w:eastAsiaTheme="majorEastAsia"/>
        </w:rPr>
        <w:t>~3.0 m，高度宜在1.5 m-2.0 m。</w:t>
      </w:r>
    </w:p>
    <w:p w14:paraId="1B92C1A1">
      <w:pPr>
        <w:pStyle w:val="54"/>
        <w:spacing w:before="0" w:beforeLines="0" w:after="0" w:afterLines="0"/>
        <w:rPr>
          <w:rFonts w:ascii="Times New Roman" w:eastAsiaTheme="majorEastAsia"/>
        </w:rPr>
      </w:pPr>
      <w:r>
        <w:rPr>
          <w:rFonts w:ascii="Times New Roman" w:eastAsiaTheme="majorEastAsia"/>
        </w:rPr>
        <w:t>采用膜堆肥，堆体底部宽度宜在2-4 m，高度宜在1.2 m~1.5 m; 通风管道每间隔1.0-2.0 m设置一根管道。将功能膜覆盖在堆体上并进行密封。</w:t>
      </w:r>
    </w:p>
    <w:p w14:paraId="681B0FC2">
      <w:pPr>
        <w:pStyle w:val="54"/>
        <w:spacing w:before="0" w:beforeLines="0" w:after="0" w:afterLines="0"/>
        <w:rPr>
          <w:rFonts w:ascii="Times New Roman" w:eastAsiaTheme="majorEastAsia"/>
        </w:rPr>
      </w:pPr>
      <w:r>
        <w:rPr>
          <w:rFonts w:ascii="Times New Roman" w:eastAsiaTheme="majorEastAsia"/>
        </w:rPr>
        <w:t>采用反应器堆肥，反应器容积根据处理规模确定。</w:t>
      </w:r>
    </w:p>
    <w:p w14:paraId="7138703F">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一次发酵</w:t>
      </w:r>
    </w:p>
    <w:p w14:paraId="1D371ADF">
      <w:pPr>
        <w:pStyle w:val="54"/>
        <w:spacing w:before="156" w:after="156"/>
        <w:rPr>
          <w:rFonts w:ascii="Times New Roman" w:eastAsiaTheme="majorEastAsia"/>
        </w:rPr>
      </w:pPr>
      <w:r>
        <w:rPr>
          <w:rFonts w:ascii="Times New Roman" w:eastAsiaTheme="majorEastAsia"/>
        </w:rPr>
        <w:t>采用翻堆或通风保持通透性，氧气浓度不宜小于5%，强制通风流量宜为0.05</w:t>
      </w:r>
      <w:r>
        <w:rPr>
          <w:rFonts w:hint="eastAsia" w:ascii="Times New Roman" w:eastAsiaTheme="majorEastAsia"/>
        </w:rPr>
        <w:t xml:space="preserve"> </w:t>
      </w:r>
      <w:r>
        <w:rPr>
          <w:rFonts w:ascii="Times New Roman" w:eastAsiaTheme="majorEastAsia"/>
        </w:rPr>
        <w:t>m</w:t>
      </w:r>
      <w:r>
        <w:rPr>
          <w:rFonts w:ascii="Times New Roman" w:eastAsiaTheme="majorEastAsia"/>
          <w:vertAlign w:val="superscript"/>
        </w:rPr>
        <w:t>3</w:t>
      </w:r>
      <w:r>
        <w:rPr>
          <w:rFonts w:ascii="Times New Roman" w:eastAsiaTheme="majorEastAsia"/>
        </w:rPr>
        <w:t>/min-0.2 m</w:t>
      </w:r>
      <w:r>
        <w:rPr>
          <w:rFonts w:ascii="Times New Roman" w:eastAsiaTheme="majorEastAsia"/>
          <w:vertAlign w:val="superscript"/>
        </w:rPr>
        <w:t>3</w:t>
      </w:r>
      <w:r>
        <w:rPr>
          <w:rFonts w:ascii="Times New Roman" w:eastAsiaTheme="majorEastAsia"/>
        </w:rPr>
        <w:t>/min（以每立方米物料为基准），通风时间不宜超过30 min/次，槽式和条垛式堆肥</w:t>
      </w:r>
      <w:bookmarkStart w:id="40" w:name="OLE_LINK11"/>
      <w:r>
        <w:rPr>
          <w:rFonts w:ascii="Times New Roman" w:eastAsiaTheme="majorEastAsia"/>
        </w:rPr>
        <w:t>曝气间隔时间不宜超过2 h</w:t>
      </w:r>
      <w:bookmarkEnd w:id="40"/>
      <w:r>
        <w:rPr>
          <w:rFonts w:ascii="Times New Roman" w:eastAsiaTheme="majorEastAsia"/>
        </w:rPr>
        <w:t>，膜堆肥和反应器堆肥曝气间隔时间不宜超过50 min。</w:t>
      </w:r>
    </w:p>
    <w:p w14:paraId="660EABC2">
      <w:pPr>
        <w:pStyle w:val="54"/>
        <w:spacing w:before="0" w:beforeLines="0" w:after="0" w:afterLines="0"/>
        <w:rPr>
          <w:rFonts w:ascii="Times New Roman" w:eastAsiaTheme="majorEastAsia"/>
        </w:rPr>
      </w:pPr>
      <w:r>
        <w:rPr>
          <w:rFonts w:ascii="Times New Roman" w:eastAsiaTheme="majorEastAsia"/>
        </w:rPr>
        <w:t>通过调节堆体水分和通风，控制堆肥温度在55℃~65℃，条垛式和膜堆肥维持55℃以上时间不少于15 d， 槽式堆肥和膜堆肥不少于7</w:t>
      </w:r>
      <w:r>
        <w:rPr>
          <w:rFonts w:hint="eastAsia" w:ascii="Times New Roman" w:eastAsiaTheme="majorEastAsia"/>
        </w:rPr>
        <w:t xml:space="preserve"> </w:t>
      </w:r>
      <w:r>
        <w:rPr>
          <w:rFonts w:ascii="Times New Roman" w:eastAsiaTheme="majorEastAsia"/>
        </w:rPr>
        <w:t>d，反应器堆肥不少于5</w:t>
      </w:r>
      <w:r>
        <w:rPr>
          <w:rFonts w:hint="eastAsia" w:ascii="Times New Roman" w:eastAsiaTheme="majorEastAsia"/>
        </w:rPr>
        <w:t xml:space="preserve"> </w:t>
      </w:r>
      <w:r>
        <w:rPr>
          <w:rFonts w:ascii="Times New Roman" w:eastAsiaTheme="majorEastAsia"/>
        </w:rPr>
        <w:t>d。堆体温度高于65℃时，应通过翻堆、搅拌、曝气降低温度。</w:t>
      </w:r>
    </w:p>
    <w:p w14:paraId="5BE02E02">
      <w:pPr>
        <w:pStyle w:val="54"/>
        <w:spacing w:before="0" w:beforeLines="0" w:after="0" w:afterLines="0"/>
        <w:rPr>
          <w:rFonts w:ascii="Times New Roman" w:eastAsiaTheme="majorEastAsia"/>
        </w:rPr>
      </w:pPr>
      <w:r>
        <w:rPr>
          <w:rFonts w:ascii="Times New Roman" w:eastAsiaTheme="majorEastAsia"/>
        </w:rPr>
        <w:t>条垛式堆肥和槽式堆肥翻堆频率根据堆体温度变化确定，条垛式升温期宜2～3 d翻堆一次，高温期宜5-7 d翻堆一次，降温腐熟期宜7-10 d翻堆一次。槽式宜每天翻堆1次，反应器堆肥宜采用间歇搅拌方式。</w:t>
      </w:r>
    </w:p>
    <w:p w14:paraId="4251D838">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二次发酵</w:t>
      </w:r>
    </w:p>
    <w:p w14:paraId="58E0BFD9">
      <w:pPr>
        <w:pStyle w:val="73"/>
        <w:numPr>
          <w:ilvl w:val="0"/>
          <w:numId w:val="0"/>
        </w:numPr>
        <w:snapToGrid w:val="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工艺参数与条件控制参照NY/T 3441。</w:t>
      </w:r>
    </w:p>
    <w:p w14:paraId="412CCA10">
      <w:pPr>
        <w:pStyle w:val="73"/>
        <w:snapToGrid w:val="0"/>
        <w:spacing w:before="156" w:beforeLines="50" w:after="156" w:afterLines="50"/>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臭气控制</w:t>
      </w:r>
    </w:p>
    <w:p w14:paraId="6E50A6AB">
      <w:pPr>
        <w:pStyle w:val="73"/>
        <w:numPr>
          <w:ilvl w:val="0"/>
          <w:numId w:val="0"/>
        </w:numPr>
        <w:snapToGrid w:val="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反应器堆肥和膜堆肥过程中产生的恶臭气体应进行有效收集，采用生物过滤等措施进行净化处理。槽式和条垛式堆肥可采用喷洒除臭菌剂和吸附剂辅助除臭。经处理后的恶臭气体浓度应符合GB 3095和GB 14554相关要求。</w:t>
      </w:r>
    </w:p>
    <w:p w14:paraId="2716ECAD">
      <w:pPr>
        <w:pStyle w:val="73"/>
        <w:snapToGrid w:val="0"/>
        <w:spacing w:before="156" w:beforeLines="50" w:after="156" w:afterLines="50"/>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低碳措施</w:t>
      </w:r>
    </w:p>
    <w:p w14:paraId="35827ABF">
      <w:pPr>
        <w:pStyle w:val="54"/>
        <w:spacing w:before="0" w:beforeLines="0" w:after="0" w:afterLines="0"/>
        <w:rPr>
          <w:rFonts w:ascii="Times New Roman" w:eastAsiaTheme="majorEastAsia"/>
        </w:rPr>
      </w:pPr>
      <w:r>
        <w:rPr>
          <w:rFonts w:ascii="Times New Roman" w:eastAsiaTheme="majorEastAsia"/>
        </w:rPr>
        <w:t>宜采取优化物料配比、控制曝气和翻堆频率、添加促腐减排添加剂，确保堆体处于好氧状态，减少甲烷和氧化亚氮排放。</w:t>
      </w:r>
    </w:p>
    <w:p w14:paraId="69ABB951">
      <w:pPr>
        <w:pStyle w:val="54"/>
        <w:spacing w:before="0" w:beforeLines="0" w:after="0" w:afterLines="0"/>
        <w:rPr>
          <w:rFonts w:ascii="Times New Roman" w:eastAsiaTheme="majorEastAsia"/>
        </w:rPr>
      </w:pPr>
      <w:r>
        <w:rPr>
          <w:rFonts w:ascii="Times New Roman" w:eastAsiaTheme="majorEastAsia"/>
        </w:rPr>
        <w:t>宜采取前除杂、缩短物料和堆肥产品输送距离、控制堆肥能耗，减少二氧化碳排放。</w:t>
      </w:r>
    </w:p>
    <w:p w14:paraId="7BF140A6">
      <w:pPr>
        <w:pStyle w:val="73"/>
        <w:snapToGrid w:val="0"/>
        <w:spacing w:before="156" w:beforeLines="50" w:after="156" w:afterLines="50"/>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后处理</w:t>
      </w:r>
    </w:p>
    <w:p w14:paraId="714A138B">
      <w:pPr>
        <w:pStyle w:val="73"/>
        <w:numPr>
          <w:ilvl w:val="0"/>
          <w:numId w:val="0"/>
        </w:numPr>
        <w:snapToGrid w:val="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包括后除杂、堆肥储存，储存条件要求干燥、通风。堆肥成品制有机肥时，应符合NY/T 525。</w:t>
      </w:r>
    </w:p>
    <w:p w14:paraId="41DCA36C">
      <w:pPr>
        <w:pStyle w:val="9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检测方法</w:t>
      </w:r>
    </w:p>
    <w:p w14:paraId="48763DAD">
      <w:pPr>
        <w:pStyle w:val="73"/>
        <w:snapToGrid w:val="0"/>
        <w:spacing w:before="156" w:beforeLines="50" w:after="156" w:afterLines="50"/>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采样</w:t>
      </w:r>
    </w:p>
    <w:p w14:paraId="7B28EEB6">
      <w:pPr>
        <w:pStyle w:val="73"/>
        <w:numPr>
          <w:ilvl w:val="0"/>
          <w:numId w:val="0"/>
        </w:numPr>
        <w:snapToGrid w:val="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样品采集按照GB/T 25169中7.3.3的规定执行，标记按照GB/T 25169中7.5的规定执行，样品的制备和保存按照GB/T 25169中第9章的规定执行。</w:t>
      </w:r>
    </w:p>
    <w:p w14:paraId="6C5AA64A">
      <w:pPr>
        <w:pStyle w:val="73"/>
        <w:snapToGrid w:val="0"/>
        <w:spacing w:before="156" w:beforeLines="50" w:after="156" w:afterLines="50"/>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检测</w:t>
      </w:r>
    </w:p>
    <w:p w14:paraId="6CAA4D8E">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温度</w:t>
      </w:r>
    </w:p>
    <w:p w14:paraId="5C6E3759">
      <w:pPr>
        <w:pStyle w:val="73"/>
        <w:numPr>
          <w:ilvl w:val="0"/>
          <w:numId w:val="0"/>
        </w:numPr>
        <w:snapToGrid w:val="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不同堆肥类型的温度检测参考NY/T 3442进行。配有温度传感器的可实时或定期监测堆体各部位的温度。无传感器的可采用接触式温度计测量堆体各部位的温度，每天在同一时间测定一次。</w:t>
      </w:r>
    </w:p>
    <w:p w14:paraId="0B4E276E">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含水率和pH</w:t>
      </w:r>
    </w:p>
    <w:p w14:paraId="504B4F1F">
      <w:pPr>
        <w:pStyle w:val="73"/>
        <w:numPr>
          <w:ilvl w:val="0"/>
          <w:numId w:val="0"/>
        </w:numPr>
        <w:snapToGrid w:val="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按照NY/T 525的规定执行。</w:t>
      </w:r>
    </w:p>
    <w:p w14:paraId="74273FE2">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全氮和有机质</w:t>
      </w:r>
    </w:p>
    <w:p w14:paraId="20CAC953">
      <w:pPr>
        <w:pStyle w:val="73"/>
        <w:numPr>
          <w:ilvl w:val="0"/>
          <w:numId w:val="0"/>
        </w:numPr>
        <w:snapToGrid w:val="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按照NY/T 525的规定执行。</w:t>
      </w:r>
    </w:p>
    <w:p w14:paraId="1E9A3152">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种子发芽率</w:t>
      </w:r>
    </w:p>
    <w:p w14:paraId="1C62EB29">
      <w:pPr>
        <w:pStyle w:val="73"/>
        <w:numPr>
          <w:ilvl w:val="0"/>
          <w:numId w:val="0"/>
        </w:numPr>
        <w:snapToGrid w:val="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按照NY/T 525的规定执行。</w:t>
      </w:r>
    </w:p>
    <w:p w14:paraId="19E44B9B">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重金属</w:t>
      </w:r>
    </w:p>
    <w:p w14:paraId="66352643">
      <w:pPr>
        <w:pStyle w:val="73"/>
        <w:numPr>
          <w:ilvl w:val="0"/>
          <w:numId w:val="0"/>
        </w:numPr>
        <w:snapToGrid w:val="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按照NY/T1978的规定执行。</w:t>
      </w:r>
    </w:p>
    <w:p w14:paraId="2009D7F2">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蛔虫卵死亡率</w:t>
      </w:r>
    </w:p>
    <w:p w14:paraId="34AE1F34">
      <w:pPr>
        <w:pStyle w:val="73"/>
        <w:numPr>
          <w:ilvl w:val="0"/>
          <w:numId w:val="0"/>
        </w:numPr>
        <w:snapToGrid w:val="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按照GB/T 19524.2的规定执行。</w:t>
      </w:r>
    </w:p>
    <w:p w14:paraId="16EFE1E3">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粪大肠杆菌</w:t>
      </w:r>
    </w:p>
    <w:p w14:paraId="0BB98CB2">
      <w:pPr>
        <w:pStyle w:val="73"/>
        <w:numPr>
          <w:ilvl w:val="0"/>
          <w:numId w:val="0"/>
        </w:numPr>
        <w:snapToGrid w:val="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按照GB/T 19524.1的规定执行。</w:t>
      </w:r>
    </w:p>
    <w:p w14:paraId="68574A39">
      <w:pPr>
        <w:pStyle w:val="5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气体监测</w:t>
      </w:r>
    </w:p>
    <w:p w14:paraId="77C76A6F">
      <w:pPr>
        <w:pStyle w:val="73"/>
        <w:numPr>
          <w:ilvl w:val="0"/>
          <w:numId w:val="0"/>
        </w:numPr>
        <w:snapToGrid w:val="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按照附录B的规定进行氨气、甲烷、二氧化碳和氧化亚氮的测定。</w:t>
      </w:r>
    </w:p>
    <w:p w14:paraId="384B1C96">
      <w:pPr>
        <w:pStyle w:val="9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质量要求</w:t>
      </w:r>
    </w:p>
    <w:p w14:paraId="34946E80">
      <w:pPr>
        <w:pStyle w:val="73"/>
        <w:numPr>
          <w:ilvl w:val="0"/>
          <w:numId w:val="0"/>
        </w:numPr>
        <w:snapToGrid w:val="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堆肥产物应符合NY/T 525中4.2的要求。</w:t>
      </w:r>
      <w:bookmarkEnd w:id="34"/>
      <w:bookmarkStart w:id="41" w:name="_Toc1203"/>
      <w:bookmarkEnd w:id="41"/>
    </w:p>
    <w:p w14:paraId="3D5FED55">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24209EA3">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12729501">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50CB0D45">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18C8FBF7">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7176FBC8">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7CA62BAD">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0DE68E27">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60E81CD9">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43A790E4">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0E6E4F6D">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38E9BED9">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7A4B51C9">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368D8CBF">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6F5D579F">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6AF75F9A">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2F1B8611">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4DF2FC0A">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7DBBD881">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2A6DDB01">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53777EDE">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2A4AEBC2">
      <w:pPr>
        <w:pStyle w:val="73"/>
        <w:numPr>
          <w:ilvl w:val="0"/>
          <w:numId w:val="0"/>
        </w:numPr>
        <w:snapToGrid w:val="0"/>
        <w:ind w:firstLine="420" w:firstLineChars="200"/>
        <w:rPr>
          <w:rFonts w:ascii="Times New Roman"/>
          <w:color w:val="000000" w:themeColor="text1"/>
          <w14:textFill>
            <w14:solidFill>
              <w14:schemeClr w14:val="tx1"/>
            </w14:solidFill>
          </w14:textFill>
        </w:rPr>
      </w:pPr>
    </w:p>
    <w:p w14:paraId="1743348A">
      <w:pPr>
        <w:pStyle w:val="27"/>
        <w:ind w:firstLine="0" w:firstLineChars="0"/>
        <w:jc w:val="center"/>
        <w:rPr>
          <w:rFonts w:hint="eastAsia" w:ascii="黑体" w:hAnsi="黑体" w:eastAsia="黑体" w:cs="黑体"/>
          <w:color w:val="000000" w:themeColor="text1"/>
          <w14:textFill>
            <w14:solidFill>
              <w14:schemeClr w14:val="tx1"/>
            </w14:solidFill>
          </w14:textFill>
        </w:rPr>
        <w:sectPr>
          <w:pgSz w:w="11906" w:h="16838"/>
          <w:pgMar w:top="567" w:right="1134" w:bottom="1134" w:left="1418" w:header="1418" w:footer="1134" w:gutter="0"/>
          <w:pgNumType w:start="1"/>
          <w:cols w:space="720" w:num="1"/>
          <w:formProt w:val="0"/>
          <w:docGrid w:type="lines" w:linePitch="312" w:charSpace="0"/>
        </w:sectPr>
      </w:pPr>
    </w:p>
    <w:p w14:paraId="08435B6B">
      <w:pPr>
        <w:pStyle w:val="67"/>
        <w:spacing w:before="156" w:after="156"/>
        <w:ind w:left="0"/>
        <w:rPr>
          <w:color w:val="000000" w:themeColor="text1"/>
          <w14:textFill>
            <w14:solidFill>
              <w14:schemeClr w14:val="tx1"/>
            </w14:solidFill>
          </w14:textFill>
        </w:rPr>
      </w:pPr>
      <w:bookmarkStart w:id="42" w:name="_Toc30699"/>
      <w:bookmarkEnd w:id="42"/>
    </w:p>
    <w:p w14:paraId="1B16BDB6">
      <w:pPr>
        <w:pStyle w:val="67"/>
        <w:numPr>
          <w:ilvl w:val="0"/>
          <w:numId w:val="0"/>
        </w:numPr>
        <w:spacing w:before="156" w:after="156"/>
        <w:rPr>
          <w:color w:val="000000" w:themeColor="text1"/>
          <w14:textFill>
            <w14:solidFill>
              <w14:schemeClr w14:val="tx1"/>
            </w14:solidFill>
          </w14:textFill>
        </w:rPr>
      </w:pPr>
      <w:bookmarkStart w:id="43" w:name="_Toc20905"/>
      <w:r>
        <w:rPr>
          <w:rFonts w:hint="eastAsia"/>
          <w:color w:val="000000" w:themeColor="text1"/>
          <w14:textFill>
            <w14:solidFill>
              <w14:schemeClr w14:val="tx1"/>
            </w14:solidFill>
          </w14:textFill>
        </w:rPr>
        <w:t>（资料性）</w:t>
      </w:r>
      <w:bookmarkEnd w:id="43"/>
    </w:p>
    <w:p w14:paraId="5278BE8A">
      <w:pPr>
        <w:snapToGrid w:val="0"/>
        <w:spacing w:line="360" w:lineRule="auto"/>
        <w:jc w:val="center"/>
        <w:rPr>
          <w:b/>
          <w:bCs/>
          <w:color w:val="000000" w:themeColor="text1"/>
          <w:szCs w:val="20"/>
          <w14:textFill>
            <w14:solidFill>
              <w14:schemeClr w14:val="tx1"/>
            </w14:solidFill>
          </w14:textFill>
        </w:rPr>
      </w:pPr>
      <w:r>
        <w:rPr>
          <w:b/>
          <w:bCs/>
          <w:color w:val="000000" w:themeColor="text1"/>
          <w:szCs w:val="20"/>
          <w14:textFill>
            <w14:solidFill>
              <w14:schemeClr w14:val="tx1"/>
            </w14:solidFill>
          </w14:textFill>
        </w:rPr>
        <w:t>蔬菜废弃物堆肥监测记录表</w:t>
      </w:r>
    </w:p>
    <w:p w14:paraId="7D32A2A6">
      <w:pPr>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蔬菜废弃物堆肥监测记录表内容和格式见</w:t>
      </w:r>
      <w:r>
        <w:rPr>
          <w:rFonts w:hint="eastAsia"/>
          <w:color w:val="000000" w:themeColor="text1"/>
          <w:szCs w:val="20"/>
          <w14:textFill>
            <w14:solidFill>
              <w14:schemeClr w14:val="tx1"/>
            </w14:solidFill>
          </w14:textFill>
        </w:rPr>
        <w:t>A</w:t>
      </w:r>
      <w:r>
        <w:rPr>
          <w:color w:val="000000" w:themeColor="text1"/>
          <w:szCs w:val="20"/>
          <w14:textFill>
            <w14:solidFill>
              <w14:schemeClr w14:val="tx1"/>
            </w14:solidFill>
          </w14:textFill>
        </w:rPr>
        <w:t>.1、</w:t>
      </w:r>
      <w:r>
        <w:rPr>
          <w:rFonts w:hint="eastAsia"/>
          <w:color w:val="000000" w:themeColor="text1"/>
          <w:szCs w:val="20"/>
          <w14:textFill>
            <w14:solidFill>
              <w14:schemeClr w14:val="tx1"/>
            </w14:solidFill>
          </w14:textFill>
        </w:rPr>
        <w:t>A</w:t>
      </w:r>
      <w:r>
        <w:rPr>
          <w:color w:val="000000" w:themeColor="text1"/>
          <w:szCs w:val="20"/>
          <w14:textFill>
            <w14:solidFill>
              <w14:schemeClr w14:val="tx1"/>
            </w14:solidFill>
          </w14:textFill>
        </w:rPr>
        <w:t>.2、</w:t>
      </w:r>
      <w:r>
        <w:rPr>
          <w:rFonts w:hint="eastAsia"/>
          <w:color w:val="000000" w:themeColor="text1"/>
          <w:szCs w:val="20"/>
          <w14:textFill>
            <w14:solidFill>
              <w14:schemeClr w14:val="tx1"/>
            </w14:solidFill>
          </w14:textFill>
        </w:rPr>
        <w:t>A</w:t>
      </w:r>
      <w:r>
        <w:rPr>
          <w:color w:val="000000" w:themeColor="text1"/>
          <w:szCs w:val="20"/>
          <w14:textFill>
            <w14:solidFill>
              <w14:schemeClr w14:val="tx1"/>
            </w14:solidFill>
          </w14:textFill>
        </w:rPr>
        <w:t>.3</w:t>
      </w:r>
    </w:p>
    <w:p w14:paraId="1A96B770">
      <w:pPr>
        <w:snapToGrid w:val="0"/>
        <w:spacing w:line="360" w:lineRule="auto"/>
        <w:jc w:val="center"/>
        <w:rPr>
          <w:rFonts w:eastAsia="黑体"/>
          <w:b/>
          <w:bCs/>
          <w:color w:val="000000" w:themeColor="text1"/>
          <w:szCs w:val="20"/>
          <w14:textFill>
            <w14:solidFill>
              <w14:schemeClr w14:val="tx1"/>
            </w14:solidFill>
          </w14:textFill>
        </w:rPr>
      </w:pPr>
      <w:r>
        <w:rPr>
          <w:rFonts w:eastAsia="黑体"/>
          <w:b/>
          <w:bCs/>
          <w:color w:val="000000" w:themeColor="text1"/>
          <w:szCs w:val="20"/>
          <w14:textFill>
            <w14:solidFill>
              <w14:schemeClr w14:val="tx1"/>
            </w14:solidFill>
          </w14:textFill>
        </w:rPr>
        <w:t>表A.1 堆肥数据及原料来源表               日期：</w:t>
      </w:r>
    </w:p>
    <w:tbl>
      <w:tblPr>
        <w:tblStyle w:val="35"/>
        <w:tblW w:w="5000" w:type="pct"/>
        <w:jc w:val="center"/>
        <w:tblLayout w:type="fixed"/>
        <w:tblCellMar>
          <w:top w:w="0" w:type="dxa"/>
          <w:left w:w="108" w:type="dxa"/>
          <w:bottom w:w="0" w:type="dxa"/>
          <w:right w:w="108" w:type="dxa"/>
        </w:tblCellMar>
      </w:tblPr>
      <w:tblGrid>
        <w:gridCol w:w="1738"/>
        <w:gridCol w:w="1451"/>
        <w:gridCol w:w="1602"/>
        <w:gridCol w:w="1598"/>
        <w:gridCol w:w="1730"/>
        <w:gridCol w:w="1451"/>
      </w:tblGrid>
      <w:tr w14:paraId="434E6B9B">
        <w:tblPrEx>
          <w:tblCellMar>
            <w:top w:w="0" w:type="dxa"/>
            <w:left w:w="108" w:type="dxa"/>
            <w:bottom w:w="0" w:type="dxa"/>
            <w:right w:w="108" w:type="dxa"/>
          </w:tblCellMar>
        </w:tblPrEx>
        <w:trPr>
          <w:trHeight w:val="282" w:hRule="atLeast"/>
          <w:jc w:val="center"/>
        </w:trPr>
        <w:tc>
          <w:tcPr>
            <w:tcW w:w="908" w:type="pct"/>
            <w:tcBorders>
              <w:top w:val="single" w:color="000000" w:sz="4" w:space="0"/>
              <w:left w:val="single" w:color="000000" w:sz="4" w:space="0"/>
              <w:bottom w:val="single" w:color="000000" w:sz="4" w:space="0"/>
              <w:right w:val="single" w:color="000000" w:sz="4" w:space="0"/>
            </w:tcBorders>
            <w:noWrap/>
            <w:vAlign w:val="center"/>
          </w:tcPr>
          <w:p w14:paraId="2308045A">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园区名称</w:t>
            </w:r>
          </w:p>
        </w:tc>
        <w:tc>
          <w:tcPr>
            <w:tcW w:w="4092" w:type="pct"/>
            <w:gridSpan w:val="5"/>
            <w:tcBorders>
              <w:top w:val="single" w:color="000000" w:sz="4" w:space="0"/>
              <w:left w:val="nil"/>
              <w:bottom w:val="single" w:color="000000" w:sz="4" w:space="0"/>
              <w:right w:val="single" w:color="000000" w:sz="4" w:space="0"/>
            </w:tcBorders>
            <w:noWrap/>
            <w:vAlign w:val="center"/>
          </w:tcPr>
          <w:p w14:paraId="059BC12C">
            <w:pPr>
              <w:snapToGrid w:val="0"/>
              <w:spacing w:line="360" w:lineRule="auto"/>
              <w:jc w:val="left"/>
              <w:rPr>
                <w:color w:val="000000" w:themeColor="text1"/>
                <w:sz w:val="18"/>
                <w:szCs w:val="18"/>
                <w14:textFill>
                  <w14:solidFill>
                    <w14:schemeClr w14:val="tx1"/>
                  </w14:solidFill>
                </w14:textFill>
              </w:rPr>
            </w:pPr>
          </w:p>
        </w:tc>
      </w:tr>
      <w:tr w14:paraId="14189E6D">
        <w:tblPrEx>
          <w:tblCellMar>
            <w:top w:w="0" w:type="dxa"/>
            <w:left w:w="108" w:type="dxa"/>
            <w:bottom w:w="0" w:type="dxa"/>
            <w:right w:w="108" w:type="dxa"/>
          </w:tblCellMar>
        </w:tblPrEx>
        <w:trPr>
          <w:trHeight w:val="282" w:hRule="atLeast"/>
          <w:jc w:val="center"/>
        </w:trPr>
        <w:tc>
          <w:tcPr>
            <w:tcW w:w="908" w:type="pct"/>
            <w:tcBorders>
              <w:top w:val="single" w:color="000000" w:sz="4" w:space="0"/>
              <w:left w:val="single" w:color="000000" w:sz="4" w:space="0"/>
              <w:bottom w:val="single" w:color="000000" w:sz="4" w:space="0"/>
              <w:right w:val="single" w:color="000000" w:sz="4" w:space="0"/>
            </w:tcBorders>
            <w:noWrap/>
            <w:vAlign w:val="center"/>
          </w:tcPr>
          <w:p w14:paraId="3283031C">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地址</w:t>
            </w:r>
          </w:p>
        </w:tc>
        <w:tc>
          <w:tcPr>
            <w:tcW w:w="4092" w:type="pct"/>
            <w:gridSpan w:val="5"/>
            <w:tcBorders>
              <w:top w:val="single" w:color="000000" w:sz="4" w:space="0"/>
              <w:left w:val="nil"/>
              <w:bottom w:val="single" w:color="000000" w:sz="4" w:space="0"/>
              <w:right w:val="single" w:color="000000" w:sz="4" w:space="0"/>
            </w:tcBorders>
            <w:noWrap/>
            <w:vAlign w:val="center"/>
          </w:tcPr>
          <w:p w14:paraId="671B0EEE">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省（市、自治区）     市（州、盟）      县（市、区、旗）   乡（镇、街道）    村（社区）</w:t>
            </w:r>
          </w:p>
        </w:tc>
      </w:tr>
      <w:tr w14:paraId="1714B202">
        <w:tblPrEx>
          <w:tblCellMar>
            <w:top w:w="0" w:type="dxa"/>
            <w:left w:w="108" w:type="dxa"/>
            <w:bottom w:w="0" w:type="dxa"/>
            <w:right w:w="108" w:type="dxa"/>
          </w:tblCellMar>
        </w:tblPrEx>
        <w:trPr>
          <w:trHeight w:val="282" w:hRule="atLeast"/>
          <w:jc w:val="center"/>
        </w:trPr>
        <w:tc>
          <w:tcPr>
            <w:tcW w:w="908" w:type="pct"/>
            <w:tcBorders>
              <w:top w:val="single" w:color="000000" w:sz="4" w:space="0"/>
              <w:left w:val="single" w:color="000000" w:sz="4" w:space="0"/>
              <w:bottom w:val="single" w:color="000000" w:sz="4" w:space="0"/>
              <w:right w:val="single" w:color="000000" w:sz="4" w:space="0"/>
            </w:tcBorders>
            <w:noWrap/>
            <w:vAlign w:val="center"/>
          </w:tcPr>
          <w:p w14:paraId="0F826689">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堆肥方式</w:t>
            </w:r>
          </w:p>
        </w:tc>
        <w:tc>
          <w:tcPr>
            <w:tcW w:w="1595" w:type="pct"/>
            <w:gridSpan w:val="2"/>
            <w:tcBorders>
              <w:top w:val="single" w:color="000000" w:sz="4" w:space="0"/>
              <w:left w:val="nil"/>
              <w:bottom w:val="single" w:color="000000" w:sz="4" w:space="0"/>
              <w:right w:val="single" w:color="000000" w:sz="4" w:space="0"/>
            </w:tcBorders>
            <w:noWrap/>
            <w:vAlign w:val="center"/>
          </w:tcPr>
          <w:p w14:paraId="18A44C52">
            <w:pPr>
              <w:snapToGrid w:val="0"/>
              <w:spacing w:line="360" w:lineRule="auto"/>
              <w:jc w:val="left"/>
              <w:rPr>
                <w:color w:val="000000" w:themeColor="text1"/>
                <w:sz w:val="18"/>
                <w:szCs w:val="18"/>
                <w14:textFill>
                  <w14:solidFill>
                    <w14:schemeClr w14:val="tx1"/>
                  </w14:solidFill>
                </w14:textFill>
              </w:rPr>
            </w:pPr>
          </w:p>
        </w:tc>
        <w:tc>
          <w:tcPr>
            <w:tcW w:w="835" w:type="pct"/>
            <w:tcBorders>
              <w:top w:val="single" w:color="000000" w:sz="4" w:space="0"/>
              <w:left w:val="nil"/>
              <w:bottom w:val="single" w:color="000000" w:sz="4" w:space="0"/>
              <w:right w:val="single" w:color="000000" w:sz="4" w:space="0"/>
            </w:tcBorders>
            <w:noWrap/>
            <w:vAlign w:val="center"/>
          </w:tcPr>
          <w:p w14:paraId="7210A241">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规模</w:t>
            </w:r>
          </w:p>
          <w:p w14:paraId="032D87DC">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（立方米/吨）</w:t>
            </w:r>
          </w:p>
        </w:tc>
        <w:tc>
          <w:tcPr>
            <w:tcW w:w="1663" w:type="pct"/>
            <w:gridSpan w:val="2"/>
            <w:tcBorders>
              <w:top w:val="single" w:color="000000" w:sz="4" w:space="0"/>
              <w:left w:val="nil"/>
              <w:bottom w:val="single" w:color="000000" w:sz="4" w:space="0"/>
              <w:right w:val="single" w:color="000000" w:sz="4" w:space="0"/>
            </w:tcBorders>
            <w:noWrap/>
            <w:vAlign w:val="center"/>
          </w:tcPr>
          <w:p w14:paraId="04C1BA4C">
            <w:pPr>
              <w:snapToGrid w:val="0"/>
              <w:spacing w:line="360" w:lineRule="auto"/>
              <w:jc w:val="left"/>
              <w:rPr>
                <w:color w:val="000000" w:themeColor="text1"/>
                <w:sz w:val="18"/>
                <w:szCs w:val="18"/>
                <w14:textFill>
                  <w14:solidFill>
                    <w14:schemeClr w14:val="tx1"/>
                  </w14:solidFill>
                </w14:textFill>
              </w:rPr>
            </w:pPr>
          </w:p>
        </w:tc>
      </w:tr>
      <w:tr w14:paraId="749D759F">
        <w:tblPrEx>
          <w:tblCellMar>
            <w:top w:w="0" w:type="dxa"/>
            <w:left w:w="108" w:type="dxa"/>
            <w:bottom w:w="0" w:type="dxa"/>
            <w:right w:w="108" w:type="dxa"/>
          </w:tblCellMar>
        </w:tblPrEx>
        <w:trPr>
          <w:trHeight w:val="282" w:hRule="atLeast"/>
          <w:jc w:val="center"/>
        </w:trPr>
        <w:tc>
          <w:tcPr>
            <w:tcW w:w="908" w:type="pct"/>
            <w:tcBorders>
              <w:top w:val="single" w:color="000000" w:sz="4" w:space="0"/>
              <w:left w:val="single" w:color="000000" w:sz="4" w:space="0"/>
              <w:bottom w:val="single" w:color="000000" w:sz="4" w:space="0"/>
              <w:right w:val="single" w:color="000000" w:sz="4" w:space="0"/>
            </w:tcBorders>
            <w:noWrap/>
            <w:vAlign w:val="center"/>
          </w:tcPr>
          <w:p w14:paraId="0FFDAA45">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曝气量</w:t>
            </w:r>
          </w:p>
        </w:tc>
        <w:tc>
          <w:tcPr>
            <w:tcW w:w="1595" w:type="pct"/>
            <w:gridSpan w:val="2"/>
            <w:tcBorders>
              <w:top w:val="single" w:color="000000" w:sz="4" w:space="0"/>
              <w:left w:val="nil"/>
              <w:bottom w:val="single" w:color="000000" w:sz="4" w:space="0"/>
              <w:right w:val="single" w:color="000000" w:sz="4" w:space="0"/>
            </w:tcBorders>
            <w:noWrap/>
            <w:vAlign w:val="center"/>
          </w:tcPr>
          <w:p w14:paraId="1179E276">
            <w:pPr>
              <w:snapToGrid w:val="0"/>
              <w:spacing w:line="360" w:lineRule="auto"/>
              <w:jc w:val="left"/>
              <w:rPr>
                <w:color w:val="000000" w:themeColor="text1"/>
                <w:sz w:val="18"/>
                <w:szCs w:val="18"/>
                <w14:textFill>
                  <w14:solidFill>
                    <w14:schemeClr w14:val="tx1"/>
                  </w14:solidFill>
                </w14:textFill>
              </w:rPr>
            </w:pPr>
          </w:p>
        </w:tc>
        <w:tc>
          <w:tcPr>
            <w:tcW w:w="835" w:type="pct"/>
            <w:tcBorders>
              <w:top w:val="single" w:color="000000" w:sz="4" w:space="0"/>
              <w:left w:val="nil"/>
              <w:bottom w:val="single" w:color="000000" w:sz="4" w:space="0"/>
              <w:right w:val="single" w:color="000000" w:sz="4" w:space="0"/>
            </w:tcBorders>
            <w:noWrap/>
            <w:vAlign w:val="center"/>
          </w:tcPr>
          <w:p w14:paraId="0BF18C58">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曝气间隔</w:t>
            </w:r>
          </w:p>
        </w:tc>
        <w:tc>
          <w:tcPr>
            <w:tcW w:w="1663" w:type="pct"/>
            <w:gridSpan w:val="2"/>
            <w:tcBorders>
              <w:top w:val="single" w:color="000000" w:sz="4" w:space="0"/>
              <w:left w:val="nil"/>
              <w:bottom w:val="single" w:color="000000" w:sz="4" w:space="0"/>
              <w:right w:val="single" w:color="000000" w:sz="4" w:space="0"/>
            </w:tcBorders>
            <w:noWrap/>
            <w:vAlign w:val="center"/>
          </w:tcPr>
          <w:p w14:paraId="4CA1C207">
            <w:pPr>
              <w:snapToGrid w:val="0"/>
              <w:spacing w:line="360" w:lineRule="auto"/>
              <w:jc w:val="left"/>
              <w:rPr>
                <w:color w:val="000000" w:themeColor="text1"/>
                <w:sz w:val="18"/>
                <w:szCs w:val="18"/>
                <w14:textFill>
                  <w14:solidFill>
                    <w14:schemeClr w14:val="tx1"/>
                  </w14:solidFill>
                </w14:textFill>
              </w:rPr>
            </w:pPr>
          </w:p>
        </w:tc>
      </w:tr>
      <w:tr w14:paraId="7B01AB63">
        <w:tblPrEx>
          <w:tblCellMar>
            <w:top w:w="0" w:type="dxa"/>
            <w:left w:w="108" w:type="dxa"/>
            <w:bottom w:w="0" w:type="dxa"/>
            <w:right w:w="108" w:type="dxa"/>
          </w:tblCellMar>
        </w:tblPrEx>
        <w:trPr>
          <w:trHeight w:val="282" w:hRule="atLeast"/>
          <w:jc w:val="center"/>
        </w:trPr>
        <w:tc>
          <w:tcPr>
            <w:tcW w:w="908" w:type="pct"/>
            <w:tcBorders>
              <w:top w:val="single" w:color="000000" w:sz="4" w:space="0"/>
              <w:left w:val="single" w:color="000000" w:sz="4" w:space="0"/>
              <w:bottom w:val="single" w:color="000000" w:sz="4" w:space="0"/>
              <w:right w:val="single" w:color="000000" w:sz="4" w:space="0"/>
            </w:tcBorders>
            <w:noWrap/>
            <w:vAlign w:val="center"/>
          </w:tcPr>
          <w:p w14:paraId="57B64CA5">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翻堆方式</w:t>
            </w:r>
          </w:p>
        </w:tc>
        <w:tc>
          <w:tcPr>
            <w:tcW w:w="1595" w:type="pct"/>
            <w:gridSpan w:val="2"/>
            <w:tcBorders>
              <w:top w:val="single" w:color="000000" w:sz="4" w:space="0"/>
              <w:left w:val="nil"/>
              <w:bottom w:val="single" w:color="000000" w:sz="4" w:space="0"/>
              <w:right w:val="single" w:color="000000" w:sz="4" w:space="0"/>
            </w:tcBorders>
            <w:noWrap/>
            <w:vAlign w:val="center"/>
          </w:tcPr>
          <w:p w14:paraId="07A747C3">
            <w:pPr>
              <w:snapToGrid w:val="0"/>
              <w:spacing w:line="360" w:lineRule="auto"/>
              <w:jc w:val="left"/>
              <w:rPr>
                <w:color w:val="000000" w:themeColor="text1"/>
                <w:sz w:val="18"/>
                <w:szCs w:val="18"/>
                <w14:textFill>
                  <w14:solidFill>
                    <w14:schemeClr w14:val="tx1"/>
                  </w14:solidFill>
                </w14:textFill>
              </w:rPr>
            </w:pPr>
          </w:p>
        </w:tc>
        <w:tc>
          <w:tcPr>
            <w:tcW w:w="835" w:type="pct"/>
            <w:tcBorders>
              <w:top w:val="single" w:color="000000" w:sz="4" w:space="0"/>
              <w:left w:val="nil"/>
              <w:bottom w:val="single" w:color="000000" w:sz="4" w:space="0"/>
              <w:right w:val="single" w:color="000000" w:sz="4" w:space="0"/>
            </w:tcBorders>
            <w:noWrap/>
            <w:vAlign w:val="center"/>
          </w:tcPr>
          <w:p w14:paraId="3778B3F2">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翻堆频率</w:t>
            </w:r>
          </w:p>
        </w:tc>
        <w:tc>
          <w:tcPr>
            <w:tcW w:w="1663" w:type="pct"/>
            <w:gridSpan w:val="2"/>
            <w:tcBorders>
              <w:top w:val="single" w:color="000000" w:sz="4" w:space="0"/>
              <w:left w:val="nil"/>
              <w:bottom w:val="single" w:color="000000" w:sz="4" w:space="0"/>
              <w:right w:val="single" w:color="000000" w:sz="4" w:space="0"/>
            </w:tcBorders>
            <w:noWrap/>
            <w:vAlign w:val="center"/>
          </w:tcPr>
          <w:p w14:paraId="2C9C15EB">
            <w:pPr>
              <w:snapToGrid w:val="0"/>
              <w:spacing w:line="360" w:lineRule="auto"/>
              <w:jc w:val="left"/>
              <w:rPr>
                <w:color w:val="000000" w:themeColor="text1"/>
                <w:sz w:val="18"/>
                <w:szCs w:val="18"/>
                <w14:textFill>
                  <w14:solidFill>
                    <w14:schemeClr w14:val="tx1"/>
                  </w14:solidFill>
                </w14:textFill>
              </w:rPr>
            </w:pPr>
          </w:p>
        </w:tc>
      </w:tr>
      <w:tr w14:paraId="587EE125">
        <w:tblPrEx>
          <w:tblCellMar>
            <w:top w:w="0" w:type="dxa"/>
            <w:left w:w="108" w:type="dxa"/>
            <w:bottom w:w="0" w:type="dxa"/>
            <w:right w:w="108" w:type="dxa"/>
          </w:tblCellMar>
        </w:tblPrEx>
        <w:trPr>
          <w:trHeight w:val="282" w:hRule="atLeast"/>
          <w:jc w:val="center"/>
        </w:trPr>
        <w:tc>
          <w:tcPr>
            <w:tcW w:w="1666" w:type="pct"/>
            <w:gridSpan w:val="2"/>
            <w:tcBorders>
              <w:top w:val="single" w:color="000000" w:sz="4" w:space="0"/>
              <w:left w:val="single" w:color="000000" w:sz="4" w:space="0"/>
              <w:bottom w:val="single" w:color="000000" w:sz="4" w:space="0"/>
              <w:right w:val="single" w:color="000000" w:sz="4" w:space="0"/>
            </w:tcBorders>
            <w:noWrap/>
            <w:vAlign w:val="center"/>
          </w:tcPr>
          <w:p w14:paraId="0A18FF10">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物料种类</w:t>
            </w:r>
          </w:p>
        </w:tc>
        <w:tc>
          <w:tcPr>
            <w:tcW w:w="836" w:type="pct"/>
            <w:tcBorders>
              <w:top w:val="single" w:color="000000" w:sz="4" w:space="0"/>
              <w:left w:val="nil"/>
              <w:bottom w:val="single" w:color="000000" w:sz="4" w:space="0"/>
              <w:right w:val="single" w:color="000000" w:sz="4" w:space="0"/>
            </w:tcBorders>
            <w:noWrap/>
            <w:vAlign w:val="center"/>
          </w:tcPr>
          <w:p w14:paraId="7BFDB34B">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运输距离</w:t>
            </w:r>
          </w:p>
          <w:p w14:paraId="4ED44413">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（千米）</w:t>
            </w:r>
          </w:p>
        </w:tc>
        <w:tc>
          <w:tcPr>
            <w:tcW w:w="835" w:type="pct"/>
            <w:tcBorders>
              <w:top w:val="single" w:color="000000" w:sz="4" w:space="0"/>
              <w:left w:val="nil"/>
              <w:bottom w:val="single" w:color="000000" w:sz="4" w:space="0"/>
              <w:right w:val="single" w:color="000000" w:sz="4" w:space="0"/>
            </w:tcBorders>
            <w:noWrap/>
            <w:vAlign w:val="center"/>
          </w:tcPr>
          <w:p w14:paraId="4044623F">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运输方式</w:t>
            </w:r>
          </w:p>
        </w:tc>
        <w:tc>
          <w:tcPr>
            <w:tcW w:w="904" w:type="pct"/>
            <w:tcBorders>
              <w:top w:val="single" w:color="000000" w:sz="4" w:space="0"/>
              <w:left w:val="nil"/>
              <w:bottom w:val="single" w:color="000000" w:sz="4" w:space="0"/>
              <w:right w:val="single" w:color="000000" w:sz="4" w:space="0"/>
            </w:tcBorders>
            <w:noWrap/>
            <w:vAlign w:val="center"/>
          </w:tcPr>
          <w:p w14:paraId="1A79E075">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含水率（%）</w:t>
            </w:r>
          </w:p>
        </w:tc>
        <w:tc>
          <w:tcPr>
            <w:tcW w:w="759" w:type="pct"/>
            <w:tcBorders>
              <w:top w:val="single" w:color="000000" w:sz="4" w:space="0"/>
              <w:left w:val="nil"/>
              <w:bottom w:val="single" w:color="000000" w:sz="4" w:space="0"/>
              <w:right w:val="single" w:color="000000" w:sz="4" w:space="0"/>
            </w:tcBorders>
            <w:noWrap/>
            <w:vAlign w:val="center"/>
          </w:tcPr>
          <w:p w14:paraId="50A4AC9D">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用量（吨）</w:t>
            </w:r>
          </w:p>
        </w:tc>
      </w:tr>
      <w:tr w14:paraId="4901CC45">
        <w:tblPrEx>
          <w:tblCellMar>
            <w:top w:w="0" w:type="dxa"/>
            <w:left w:w="108" w:type="dxa"/>
            <w:bottom w:w="0" w:type="dxa"/>
            <w:right w:w="108" w:type="dxa"/>
          </w:tblCellMar>
        </w:tblPrEx>
        <w:trPr>
          <w:trHeight w:val="282" w:hRule="atLeast"/>
          <w:jc w:val="center"/>
        </w:trPr>
        <w:tc>
          <w:tcPr>
            <w:tcW w:w="908" w:type="pct"/>
            <w:tcBorders>
              <w:top w:val="single" w:color="000000" w:sz="4" w:space="0"/>
              <w:left w:val="single" w:color="000000" w:sz="4" w:space="0"/>
              <w:bottom w:val="single" w:color="000000" w:sz="4" w:space="0"/>
              <w:right w:val="single" w:color="000000" w:sz="4" w:space="0"/>
            </w:tcBorders>
            <w:noWrap/>
            <w:vAlign w:val="center"/>
          </w:tcPr>
          <w:p w14:paraId="169027AE">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蔬菜废弃物1</w:t>
            </w:r>
          </w:p>
        </w:tc>
        <w:tc>
          <w:tcPr>
            <w:tcW w:w="758" w:type="pct"/>
            <w:tcBorders>
              <w:top w:val="single" w:color="000000" w:sz="4" w:space="0"/>
              <w:left w:val="nil"/>
              <w:bottom w:val="single" w:color="000000" w:sz="4" w:space="0"/>
              <w:right w:val="single" w:color="000000" w:sz="4" w:space="0"/>
            </w:tcBorders>
            <w:noWrap/>
            <w:vAlign w:val="center"/>
          </w:tcPr>
          <w:p w14:paraId="334EEC85">
            <w:pPr>
              <w:snapToGrid w:val="0"/>
              <w:spacing w:line="360" w:lineRule="auto"/>
              <w:jc w:val="left"/>
              <w:rPr>
                <w:color w:val="000000" w:themeColor="text1"/>
                <w:sz w:val="18"/>
                <w:szCs w:val="18"/>
                <w14:textFill>
                  <w14:solidFill>
                    <w14:schemeClr w14:val="tx1"/>
                  </w14:solidFill>
                </w14:textFill>
              </w:rPr>
            </w:pPr>
          </w:p>
        </w:tc>
        <w:tc>
          <w:tcPr>
            <w:tcW w:w="836" w:type="pct"/>
            <w:tcBorders>
              <w:top w:val="single" w:color="000000" w:sz="4" w:space="0"/>
              <w:left w:val="nil"/>
              <w:bottom w:val="single" w:color="000000" w:sz="4" w:space="0"/>
              <w:right w:val="single" w:color="000000" w:sz="4" w:space="0"/>
            </w:tcBorders>
            <w:noWrap/>
            <w:vAlign w:val="center"/>
          </w:tcPr>
          <w:p w14:paraId="75D46788">
            <w:pPr>
              <w:snapToGrid w:val="0"/>
              <w:spacing w:line="360" w:lineRule="auto"/>
              <w:jc w:val="left"/>
              <w:rPr>
                <w:color w:val="000000" w:themeColor="text1"/>
                <w:sz w:val="18"/>
                <w:szCs w:val="18"/>
                <w14:textFill>
                  <w14:solidFill>
                    <w14:schemeClr w14:val="tx1"/>
                  </w14:solidFill>
                </w14:textFill>
              </w:rPr>
            </w:pPr>
          </w:p>
        </w:tc>
        <w:tc>
          <w:tcPr>
            <w:tcW w:w="835" w:type="pct"/>
            <w:tcBorders>
              <w:top w:val="single" w:color="000000" w:sz="4" w:space="0"/>
              <w:left w:val="nil"/>
              <w:bottom w:val="single" w:color="000000" w:sz="4" w:space="0"/>
              <w:right w:val="single" w:color="000000" w:sz="4" w:space="0"/>
            </w:tcBorders>
            <w:noWrap/>
            <w:vAlign w:val="center"/>
          </w:tcPr>
          <w:p w14:paraId="7094B59A">
            <w:pPr>
              <w:snapToGrid w:val="0"/>
              <w:spacing w:line="360" w:lineRule="auto"/>
              <w:jc w:val="left"/>
              <w:rPr>
                <w:color w:val="000000" w:themeColor="text1"/>
                <w:sz w:val="18"/>
                <w:szCs w:val="18"/>
                <w14:textFill>
                  <w14:solidFill>
                    <w14:schemeClr w14:val="tx1"/>
                  </w14:solidFill>
                </w14:textFill>
              </w:rPr>
            </w:pPr>
          </w:p>
        </w:tc>
        <w:tc>
          <w:tcPr>
            <w:tcW w:w="904" w:type="pct"/>
            <w:tcBorders>
              <w:top w:val="single" w:color="000000" w:sz="4" w:space="0"/>
              <w:left w:val="nil"/>
              <w:bottom w:val="single" w:color="000000" w:sz="4" w:space="0"/>
              <w:right w:val="single" w:color="000000" w:sz="4" w:space="0"/>
            </w:tcBorders>
            <w:noWrap/>
            <w:vAlign w:val="center"/>
          </w:tcPr>
          <w:p w14:paraId="1407D60D">
            <w:pPr>
              <w:snapToGrid w:val="0"/>
              <w:spacing w:line="360" w:lineRule="auto"/>
              <w:jc w:val="left"/>
              <w:rPr>
                <w:color w:val="000000" w:themeColor="text1"/>
                <w:sz w:val="18"/>
                <w:szCs w:val="18"/>
                <w14:textFill>
                  <w14:solidFill>
                    <w14:schemeClr w14:val="tx1"/>
                  </w14:solidFill>
                </w14:textFill>
              </w:rPr>
            </w:pPr>
          </w:p>
        </w:tc>
        <w:tc>
          <w:tcPr>
            <w:tcW w:w="759" w:type="pct"/>
            <w:tcBorders>
              <w:top w:val="single" w:color="000000" w:sz="4" w:space="0"/>
              <w:left w:val="nil"/>
              <w:bottom w:val="single" w:color="000000" w:sz="4" w:space="0"/>
              <w:right w:val="single" w:color="000000" w:sz="4" w:space="0"/>
            </w:tcBorders>
            <w:noWrap/>
            <w:vAlign w:val="center"/>
          </w:tcPr>
          <w:p w14:paraId="0BAB6301">
            <w:pPr>
              <w:snapToGrid w:val="0"/>
              <w:spacing w:line="360" w:lineRule="auto"/>
              <w:jc w:val="left"/>
              <w:rPr>
                <w:color w:val="000000" w:themeColor="text1"/>
                <w:sz w:val="18"/>
                <w:szCs w:val="18"/>
                <w14:textFill>
                  <w14:solidFill>
                    <w14:schemeClr w14:val="tx1"/>
                  </w14:solidFill>
                </w14:textFill>
              </w:rPr>
            </w:pPr>
          </w:p>
        </w:tc>
      </w:tr>
      <w:tr w14:paraId="5E4C73BB">
        <w:tblPrEx>
          <w:tblCellMar>
            <w:top w:w="0" w:type="dxa"/>
            <w:left w:w="108" w:type="dxa"/>
            <w:bottom w:w="0" w:type="dxa"/>
            <w:right w:w="108" w:type="dxa"/>
          </w:tblCellMar>
        </w:tblPrEx>
        <w:trPr>
          <w:trHeight w:val="282" w:hRule="atLeast"/>
          <w:jc w:val="center"/>
        </w:trPr>
        <w:tc>
          <w:tcPr>
            <w:tcW w:w="908" w:type="pct"/>
            <w:tcBorders>
              <w:top w:val="single" w:color="000000" w:sz="4" w:space="0"/>
              <w:left w:val="single" w:color="000000" w:sz="4" w:space="0"/>
              <w:bottom w:val="single" w:color="000000" w:sz="4" w:space="0"/>
              <w:right w:val="single" w:color="000000" w:sz="4" w:space="0"/>
            </w:tcBorders>
            <w:noWrap/>
            <w:vAlign w:val="center"/>
          </w:tcPr>
          <w:p w14:paraId="650641AA">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蔬菜废弃物2</w:t>
            </w:r>
          </w:p>
        </w:tc>
        <w:tc>
          <w:tcPr>
            <w:tcW w:w="758" w:type="pct"/>
            <w:tcBorders>
              <w:top w:val="single" w:color="000000" w:sz="4" w:space="0"/>
              <w:left w:val="nil"/>
              <w:bottom w:val="single" w:color="000000" w:sz="4" w:space="0"/>
              <w:right w:val="single" w:color="000000" w:sz="4" w:space="0"/>
            </w:tcBorders>
            <w:noWrap/>
            <w:vAlign w:val="center"/>
          </w:tcPr>
          <w:p w14:paraId="3C12055A">
            <w:pPr>
              <w:snapToGrid w:val="0"/>
              <w:spacing w:line="360" w:lineRule="auto"/>
              <w:jc w:val="left"/>
              <w:rPr>
                <w:color w:val="000000" w:themeColor="text1"/>
                <w:sz w:val="18"/>
                <w:szCs w:val="18"/>
                <w14:textFill>
                  <w14:solidFill>
                    <w14:schemeClr w14:val="tx1"/>
                  </w14:solidFill>
                </w14:textFill>
              </w:rPr>
            </w:pPr>
          </w:p>
        </w:tc>
        <w:tc>
          <w:tcPr>
            <w:tcW w:w="836" w:type="pct"/>
            <w:tcBorders>
              <w:top w:val="single" w:color="000000" w:sz="4" w:space="0"/>
              <w:left w:val="nil"/>
              <w:bottom w:val="single" w:color="000000" w:sz="4" w:space="0"/>
              <w:right w:val="single" w:color="000000" w:sz="4" w:space="0"/>
            </w:tcBorders>
            <w:noWrap/>
            <w:vAlign w:val="center"/>
          </w:tcPr>
          <w:p w14:paraId="1A642B6F">
            <w:pPr>
              <w:snapToGrid w:val="0"/>
              <w:spacing w:line="360" w:lineRule="auto"/>
              <w:jc w:val="left"/>
              <w:rPr>
                <w:color w:val="000000" w:themeColor="text1"/>
                <w:sz w:val="18"/>
                <w:szCs w:val="18"/>
                <w14:textFill>
                  <w14:solidFill>
                    <w14:schemeClr w14:val="tx1"/>
                  </w14:solidFill>
                </w14:textFill>
              </w:rPr>
            </w:pPr>
          </w:p>
        </w:tc>
        <w:tc>
          <w:tcPr>
            <w:tcW w:w="835" w:type="pct"/>
            <w:tcBorders>
              <w:top w:val="single" w:color="000000" w:sz="4" w:space="0"/>
              <w:left w:val="nil"/>
              <w:bottom w:val="single" w:color="000000" w:sz="4" w:space="0"/>
              <w:right w:val="single" w:color="000000" w:sz="4" w:space="0"/>
            </w:tcBorders>
            <w:noWrap/>
            <w:vAlign w:val="center"/>
          </w:tcPr>
          <w:p w14:paraId="0FE2FDB8">
            <w:pPr>
              <w:snapToGrid w:val="0"/>
              <w:spacing w:line="360" w:lineRule="auto"/>
              <w:jc w:val="left"/>
              <w:rPr>
                <w:color w:val="000000" w:themeColor="text1"/>
                <w:sz w:val="18"/>
                <w:szCs w:val="18"/>
                <w14:textFill>
                  <w14:solidFill>
                    <w14:schemeClr w14:val="tx1"/>
                  </w14:solidFill>
                </w14:textFill>
              </w:rPr>
            </w:pPr>
          </w:p>
        </w:tc>
        <w:tc>
          <w:tcPr>
            <w:tcW w:w="904" w:type="pct"/>
            <w:tcBorders>
              <w:top w:val="single" w:color="000000" w:sz="4" w:space="0"/>
              <w:left w:val="nil"/>
              <w:bottom w:val="single" w:color="000000" w:sz="4" w:space="0"/>
              <w:right w:val="single" w:color="000000" w:sz="4" w:space="0"/>
            </w:tcBorders>
            <w:noWrap/>
            <w:vAlign w:val="center"/>
          </w:tcPr>
          <w:p w14:paraId="122C3EC2">
            <w:pPr>
              <w:snapToGrid w:val="0"/>
              <w:spacing w:line="360" w:lineRule="auto"/>
              <w:jc w:val="left"/>
              <w:rPr>
                <w:color w:val="000000" w:themeColor="text1"/>
                <w:sz w:val="18"/>
                <w:szCs w:val="18"/>
                <w14:textFill>
                  <w14:solidFill>
                    <w14:schemeClr w14:val="tx1"/>
                  </w14:solidFill>
                </w14:textFill>
              </w:rPr>
            </w:pPr>
          </w:p>
        </w:tc>
        <w:tc>
          <w:tcPr>
            <w:tcW w:w="759" w:type="pct"/>
            <w:tcBorders>
              <w:top w:val="single" w:color="000000" w:sz="4" w:space="0"/>
              <w:left w:val="nil"/>
              <w:bottom w:val="single" w:color="000000" w:sz="4" w:space="0"/>
              <w:right w:val="single" w:color="000000" w:sz="4" w:space="0"/>
            </w:tcBorders>
            <w:noWrap/>
            <w:vAlign w:val="center"/>
          </w:tcPr>
          <w:p w14:paraId="467053D2">
            <w:pPr>
              <w:snapToGrid w:val="0"/>
              <w:spacing w:line="360" w:lineRule="auto"/>
              <w:jc w:val="left"/>
              <w:rPr>
                <w:color w:val="000000" w:themeColor="text1"/>
                <w:sz w:val="18"/>
                <w:szCs w:val="18"/>
                <w14:textFill>
                  <w14:solidFill>
                    <w14:schemeClr w14:val="tx1"/>
                  </w14:solidFill>
                </w14:textFill>
              </w:rPr>
            </w:pPr>
          </w:p>
        </w:tc>
      </w:tr>
      <w:tr w14:paraId="6CAEA9A6">
        <w:tblPrEx>
          <w:tblCellMar>
            <w:top w:w="0" w:type="dxa"/>
            <w:left w:w="108" w:type="dxa"/>
            <w:bottom w:w="0" w:type="dxa"/>
            <w:right w:w="108" w:type="dxa"/>
          </w:tblCellMar>
        </w:tblPrEx>
        <w:trPr>
          <w:trHeight w:val="282" w:hRule="atLeast"/>
          <w:jc w:val="center"/>
        </w:trPr>
        <w:tc>
          <w:tcPr>
            <w:tcW w:w="908" w:type="pct"/>
            <w:tcBorders>
              <w:top w:val="single" w:color="000000" w:sz="4" w:space="0"/>
              <w:left w:val="single" w:color="000000" w:sz="4" w:space="0"/>
              <w:bottom w:val="single" w:color="000000" w:sz="4" w:space="0"/>
              <w:right w:val="single" w:color="000000" w:sz="4" w:space="0"/>
            </w:tcBorders>
            <w:noWrap/>
            <w:vAlign w:val="center"/>
          </w:tcPr>
          <w:p w14:paraId="3600C1F9">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蔬菜废弃物3</w:t>
            </w:r>
          </w:p>
        </w:tc>
        <w:tc>
          <w:tcPr>
            <w:tcW w:w="758" w:type="pct"/>
            <w:tcBorders>
              <w:top w:val="single" w:color="000000" w:sz="4" w:space="0"/>
              <w:left w:val="nil"/>
              <w:bottom w:val="single" w:color="000000" w:sz="4" w:space="0"/>
              <w:right w:val="single" w:color="000000" w:sz="4" w:space="0"/>
            </w:tcBorders>
            <w:noWrap/>
            <w:vAlign w:val="center"/>
          </w:tcPr>
          <w:p w14:paraId="561E3CA8">
            <w:pPr>
              <w:snapToGrid w:val="0"/>
              <w:spacing w:line="360" w:lineRule="auto"/>
              <w:jc w:val="left"/>
              <w:rPr>
                <w:color w:val="000000" w:themeColor="text1"/>
                <w:sz w:val="18"/>
                <w:szCs w:val="18"/>
                <w14:textFill>
                  <w14:solidFill>
                    <w14:schemeClr w14:val="tx1"/>
                  </w14:solidFill>
                </w14:textFill>
              </w:rPr>
            </w:pPr>
          </w:p>
        </w:tc>
        <w:tc>
          <w:tcPr>
            <w:tcW w:w="836" w:type="pct"/>
            <w:tcBorders>
              <w:top w:val="single" w:color="000000" w:sz="4" w:space="0"/>
              <w:left w:val="nil"/>
              <w:bottom w:val="single" w:color="000000" w:sz="4" w:space="0"/>
              <w:right w:val="single" w:color="000000" w:sz="4" w:space="0"/>
            </w:tcBorders>
            <w:noWrap/>
            <w:vAlign w:val="center"/>
          </w:tcPr>
          <w:p w14:paraId="6109D2A5">
            <w:pPr>
              <w:snapToGrid w:val="0"/>
              <w:spacing w:line="360" w:lineRule="auto"/>
              <w:jc w:val="left"/>
              <w:rPr>
                <w:color w:val="000000" w:themeColor="text1"/>
                <w:sz w:val="18"/>
                <w:szCs w:val="18"/>
                <w14:textFill>
                  <w14:solidFill>
                    <w14:schemeClr w14:val="tx1"/>
                  </w14:solidFill>
                </w14:textFill>
              </w:rPr>
            </w:pPr>
          </w:p>
        </w:tc>
        <w:tc>
          <w:tcPr>
            <w:tcW w:w="835" w:type="pct"/>
            <w:tcBorders>
              <w:top w:val="single" w:color="000000" w:sz="4" w:space="0"/>
              <w:left w:val="nil"/>
              <w:bottom w:val="single" w:color="000000" w:sz="4" w:space="0"/>
              <w:right w:val="single" w:color="000000" w:sz="4" w:space="0"/>
            </w:tcBorders>
            <w:noWrap/>
            <w:vAlign w:val="center"/>
          </w:tcPr>
          <w:p w14:paraId="50E2E712">
            <w:pPr>
              <w:snapToGrid w:val="0"/>
              <w:spacing w:line="360" w:lineRule="auto"/>
              <w:jc w:val="left"/>
              <w:rPr>
                <w:color w:val="000000" w:themeColor="text1"/>
                <w:sz w:val="18"/>
                <w:szCs w:val="18"/>
                <w14:textFill>
                  <w14:solidFill>
                    <w14:schemeClr w14:val="tx1"/>
                  </w14:solidFill>
                </w14:textFill>
              </w:rPr>
            </w:pPr>
          </w:p>
        </w:tc>
        <w:tc>
          <w:tcPr>
            <w:tcW w:w="904" w:type="pct"/>
            <w:tcBorders>
              <w:top w:val="single" w:color="000000" w:sz="4" w:space="0"/>
              <w:left w:val="nil"/>
              <w:bottom w:val="single" w:color="000000" w:sz="4" w:space="0"/>
              <w:right w:val="single" w:color="000000" w:sz="4" w:space="0"/>
            </w:tcBorders>
            <w:noWrap/>
            <w:vAlign w:val="center"/>
          </w:tcPr>
          <w:p w14:paraId="2BC7834B">
            <w:pPr>
              <w:snapToGrid w:val="0"/>
              <w:spacing w:line="360" w:lineRule="auto"/>
              <w:jc w:val="left"/>
              <w:rPr>
                <w:color w:val="000000" w:themeColor="text1"/>
                <w:sz w:val="18"/>
                <w:szCs w:val="18"/>
                <w14:textFill>
                  <w14:solidFill>
                    <w14:schemeClr w14:val="tx1"/>
                  </w14:solidFill>
                </w14:textFill>
              </w:rPr>
            </w:pPr>
          </w:p>
        </w:tc>
        <w:tc>
          <w:tcPr>
            <w:tcW w:w="759" w:type="pct"/>
            <w:tcBorders>
              <w:top w:val="single" w:color="000000" w:sz="4" w:space="0"/>
              <w:left w:val="nil"/>
              <w:bottom w:val="single" w:color="000000" w:sz="4" w:space="0"/>
              <w:right w:val="single" w:color="000000" w:sz="4" w:space="0"/>
            </w:tcBorders>
            <w:noWrap/>
            <w:vAlign w:val="center"/>
          </w:tcPr>
          <w:p w14:paraId="2004A159">
            <w:pPr>
              <w:snapToGrid w:val="0"/>
              <w:spacing w:line="360" w:lineRule="auto"/>
              <w:jc w:val="left"/>
              <w:rPr>
                <w:color w:val="000000" w:themeColor="text1"/>
                <w:sz w:val="18"/>
                <w:szCs w:val="18"/>
                <w14:textFill>
                  <w14:solidFill>
                    <w14:schemeClr w14:val="tx1"/>
                  </w14:solidFill>
                </w14:textFill>
              </w:rPr>
            </w:pPr>
          </w:p>
        </w:tc>
      </w:tr>
      <w:tr w14:paraId="54D319F1">
        <w:tblPrEx>
          <w:tblCellMar>
            <w:top w:w="0" w:type="dxa"/>
            <w:left w:w="108" w:type="dxa"/>
            <w:bottom w:w="0" w:type="dxa"/>
            <w:right w:w="108" w:type="dxa"/>
          </w:tblCellMar>
        </w:tblPrEx>
        <w:trPr>
          <w:trHeight w:val="282" w:hRule="atLeast"/>
          <w:jc w:val="center"/>
        </w:trPr>
        <w:tc>
          <w:tcPr>
            <w:tcW w:w="908" w:type="pct"/>
            <w:tcBorders>
              <w:top w:val="single" w:color="000000" w:sz="4" w:space="0"/>
              <w:left w:val="single" w:color="000000" w:sz="4" w:space="0"/>
              <w:bottom w:val="single" w:color="000000" w:sz="4" w:space="0"/>
              <w:right w:val="single" w:color="000000" w:sz="4" w:space="0"/>
            </w:tcBorders>
            <w:noWrap/>
            <w:vAlign w:val="center"/>
          </w:tcPr>
          <w:p w14:paraId="03AF28BD">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蔬菜废弃物4</w:t>
            </w:r>
          </w:p>
        </w:tc>
        <w:tc>
          <w:tcPr>
            <w:tcW w:w="758" w:type="pct"/>
            <w:tcBorders>
              <w:top w:val="single" w:color="000000" w:sz="4" w:space="0"/>
              <w:left w:val="nil"/>
              <w:bottom w:val="single" w:color="000000" w:sz="4" w:space="0"/>
              <w:right w:val="single" w:color="000000" w:sz="4" w:space="0"/>
            </w:tcBorders>
            <w:noWrap/>
            <w:vAlign w:val="center"/>
          </w:tcPr>
          <w:p w14:paraId="71BA8FA2">
            <w:pPr>
              <w:snapToGrid w:val="0"/>
              <w:spacing w:line="360" w:lineRule="auto"/>
              <w:jc w:val="left"/>
              <w:rPr>
                <w:color w:val="000000" w:themeColor="text1"/>
                <w:sz w:val="18"/>
                <w:szCs w:val="18"/>
                <w14:textFill>
                  <w14:solidFill>
                    <w14:schemeClr w14:val="tx1"/>
                  </w14:solidFill>
                </w14:textFill>
              </w:rPr>
            </w:pPr>
          </w:p>
        </w:tc>
        <w:tc>
          <w:tcPr>
            <w:tcW w:w="836" w:type="pct"/>
            <w:tcBorders>
              <w:top w:val="single" w:color="000000" w:sz="4" w:space="0"/>
              <w:left w:val="nil"/>
              <w:bottom w:val="single" w:color="000000" w:sz="4" w:space="0"/>
              <w:right w:val="single" w:color="000000" w:sz="4" w:space="0"/>
            </w:tcBorders>
            <w:noWrap/>
            <w:vAlign w:val="center"/>
          </w:tcPr>
          <w:p w14:paraId="1D2523CD">
            <w:pPr>
              <w:snapToGrid w:val="0"/>
              <w:spacing w:line="360" w:lineRule="auto"/>
              <w:jc w:val="left"/>
              <w:rPr>
                <w:color w:val="000000" w:themeColor="text1"/>
                <w:sz w:val="18"/>
                <w:szCs w:val="18"/>
                <w14:textFill>
                  <w14:solidFill>
                    <w14:schemeClr w14:val="tx1"/>
                  </w14:solidFill>
                </w14:textFill>
              </w:rPr>
            </w:pPr>
          </w:p>
        </w:tc>
        <w:tc>
          <w:tcPr>
            <w:tcW w:w="835" w:type="pct"/>
            <w:tcBorders>
              <w:top w:val="single" w:color="000000" w:sz="4" w:space="0"/>
              <w:left w:val="nil"/>
              <w:bottom w:val="single" w:color="000000" w:sz="4" w:space="0"/>
              <w:right w:val="single" w:color="000000" w:sz="4" w:space="0"/>
            </w:tcBorders>
            <w:noWrap/>
            <w:vAlign w:val="center"/>
          </w:tcPr>
          <w:p w14:paraId="34DB4352">
            <w:pPr>
              <w:snapToGrid w:val="0"/>
              <w:spacing w:line="360" w:lineRule="auto"/>
              <w:jc w:val="left"/>
              <w:rPr>
                <w:color w:val="000000" w:themeColor="text1"/>
                <w:sz w:val="18"/>
                <w:szCs w:val="18"/>
                <w14:textFill>
                  <w14:solidFill>
                    <w14:schemeClr w14:val="tx1"/>
                  </w14:solidFill>
                </w14:textFill>
              </w:rPr>
            </w:pPr>
          </w:p>
        </w:tc>
        <w:tc>
          <w:tcPr>
            <w:tcW w:w="904" w:type="pct"/>
            <w:tcBorders>
              <w:top w:val="single" w:color="000000" w:sz="4" w:space="0"/>
              <w:left w:val="nil"/>
              <w:bottom w:val="single" w:color="000000" w:sz="4" w:space="0"/>
              <w:right w:val="single" w:color="000000" w:sz="4" w:space="0"/>
            </w:tcBorders>
            <w:noWrap/>
            <w:vAlign w:val="center"/>
          </w:tcPr>
          <w:p w14:paraId="5AB25E14">
            <w:pPr>
              <w:snapToGrid w:val="0"/>
              <w:spacing w:line="360" w:lineRule="auto"/>
              <w:jc w:val="left"/>
              <w:rPr>
                <w:color w:val="000000" w:themeColor="text1"/>
                <w:sz w:val="18"/>
                <w:szCs w:val="18"/>
                <w14:textFill>
                  <w14:solidFill>
                    <w14:schemeClr w14:val="tx1"/>
                  </w14:solidFill>
                </w14:textFill>
              </w:rPr>
            </w:pPr>
          </w:p>
        </w:tc>
        <w:tc>
          <w:tcPr>
            <w:tcW w:w="759" w:type="pct"/>
            <w:tcBorders>
              <w:top w:val="single" w:color="000000" w:sz="4" w:space="0"/>
              <w:left w:val="nil"/>
              <w:bottom w:val="single" w:color="000000" w:sz="4" w:space="0"/>
              <w:right w:val="single" w:color="000000" w:sz="4" w:space="0"/>
            </w:tcBorders>
            <w:noWrap/>
            <w:vAlign w:val="center"/>
          </w:tcPr>
          <w:p w14:paraId="07D01570">
            <w:pPr>
              <w:snapToGrid w:val="0"/>
              <w:spacing w:line="360" w:lineRule="auto"/>
              <w:jc w:val="left"/>
              <w:rPr>
                <w:color w:val="000000" w:themeColor="text1"/>
                <w:sz w:val="18"/>
                <w:szCs w:val="18"/>
                <w14:textFill>
                  <w14:solidFill>
                    <w14:schemeClr w14:val="tx1"/>
                  </w14:solidFill>
                </w14:textFill>
              </w:rPr>
            </w:pPr>
          </w:p>
        </w:tc>
      </w:tr>
      <w:tr w14:paraId="289F7C29">
        <w:tblPrEx>
          <w:tblCellMar>
            <w:top w:w="0" w:type="dxa"/>
            <w:left w:w="108" w:type="dxa"/>
            <w:bottom w:w="0" w:type="dxa"/>
            <w:right w:w="108" w:type="dxa"/>
          </w:tblCellMar>
        </w:tblPrEx>
        <w:trPr>
          <w:trHeight w:val="282" w:hRule="atLeast"/>
          <w:jc w:val="center"/>
        </w:trPr>
        <w:tc>
          <w:tcPr>
            <w:tcW w:w="908" w:type="pct"/>
            <w:tcBorders>
              <w:top w:val="single" w:color="000000" w:sz="4" w:space="0"/>
              <w:left w:val="single" w:color="000000" w:sz="4" w:space="0"/>
              <w:bottom w:val="single" w:color="000000" w:sz="4" w:space="0"/>
              <w:right w:val="single" w:color="000000" w:sz="4" w:space="0"/>
            </w:tcBorders>
            <w:noWrap/>
            <w:vAlign w:val="center"/>
          </w:tcPr>
          <w:p w14:paraId="41970B7E">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辅料1</w:t>
            </w:r>
          </w:p>
        </w:tc>
        <w:tc>
          <w:tcPr>
            <w:tcW w:w="758" w:type="pct"/>
            <w:tcBorders>
              <w:top w:val="single" w:color="000000" w:sz="4" w:space="0"/>
              <w:left w:val="nil"/>
              <w:bottom w:val="single" w:color="000000" w:sz="4" w:space="0"/>
              <w:right w:val="single" w:color="000000" w:sz="4" w:space="0"/>
            </w:tcBorders>
            <w:noWrap/>
            <w:vAlign w:val="center"/>
          </w:tcPr>
          <w:p w14:paraId="5AA0AB8D">
            <w:pPr>
              <w:snapToGrid w:val="0"/>
              <w:spacing w:line="360" w:lineRule="auto"/>
              <w:jc w:val="left"/>
              <w:rPr>
                <w:color w:val="000000" w:themeColor="text1"/>
                <w:sz w:val="18"/>
                <w:szCs w:val="18"/>
                <w14:textFill>
                  <w14:solidFill>
                    <w14:schemeClr w14:val="tx1"/>
                  </w14:solidFill>
                </w14:textFill>
              </w:rPr>
            </w:pPr>
          </w:p>
        </w:tc>
        <w:tc>
          <w:tcPr>
            <w:tcW w:w="836" w:type="pct"/>
            <w:tcBorders>
              <w:top w:val="single" w:color="000000" w:sz="4" w:space="0"/>
              <w:left w:val="nil"/>
              <w:bottom w:val="single" w:color="000000" w:sz="4" w:space="0"/>
              <w:right w:val="single" w:color="000000" w:sz="4" w:space="0"/>
            </w:tcBorders>
            <w:noWrap/>
            <w:vAlign w:val="center"/>
          </w:tcPr>
          <w:p w14:paraId="60E224B3">
            <w:pPr>
              <w:snapToGrid w:val="0"/>
              <w:spacing w:line="360" w:lineRule="auto"/>
              <w:jc w:val="left"/>
              <w:rPr>
                <w:color w:val="000000" w:themeColor="text1"/>
                <w:sz w:val="18"/>
                <w:szCs w:val="18"/>
                <w14:textFill>
                  <w14:solidFill>
                    <w14:schemeClr w14:val="tx1"/>
                  </w14:solidFill>
                </w14:textFill>
              </w:rPr>
            </w:pPr>
          </w:p>
        </w:tc>
        <w:tc>
          <w:tcPr>
            <w:tcW w:w="835" w:type="pct"/>
            <w:tcBorders>
              <w:top w:val="single" w:color="000000" w:sz="4" w:space="0"/>
              <w:left w:val="nil"/>
              <w:bottom w:val="single" w:color="000000" w:sz="4" w:space="0"/>
              <w:right w:val="single" w:color="000000" w:sz="4" w:space="0"/>
            </w:tcBorders>
            <w:noWrap/>
            <w:vAlign w:val="center"/>
          </w:tcPr>
          <w:p w14:paraId="5EA6D71E">
            <w:pPr>
              <w:snapToGrid w:val="0"/>
              <w:spacing w:line="360" w:lineRule="auto"/>
              <w:jc w:val="left"/>
              <w:rPr>
                <w:color w:val="000000" w:themeColor="text1"/>
                <w:sz w:val="18"/>
                <w:szCs w:val="18"/>
                <w14:textFill>
                  <w14:solidFill>
                    <w14:schemeClr w14:val="tx1"/>
                  </w14:solidFill>
                </w14:textFill>
              </w:rPr>
            </w:pPr>
          </w:p>
        </w:tc>
        <w:tc>
          <w:tcPr>
            <w:tcW w:w="904" w:type="pct"/>
            <w:tcBorders>
              <w:top w:val="single" w:color="000000" w:sz="4" w:space="0"/>
              <w:left w:val="nil"/>
              <w:bottom w:val="single" w:color="000000" w:sz="4" w:space="0"/>
              <w:right w:val="single" w:color="000000" w:sz="4" w:space="0"/>
            </w:tcBorders>
            <w:noWrap/>
            <w:vAlign w:val="center"/>
          </w:tcPr>
          <w:p w14:paraId="41978FE9">
            <w:pPr>
              <w:snapToGrid w:val="0"/>
              <w:spacing w:line="360" w:lineRule="auto"/>
              <w:jc w:val="left"/>
              <w:rPr>
                <w:color w:val="000000" w:themeColor="text1"/>
                <w:sz w:val="18"/>
                <w:szCs w:val="18"/>
                <w14:textFill>
                  <w14:solidFill>
                    <w14:schemeClr w14:val="tx1"/>
                  </w14:solidFill>
                </w14:textFill>
              </w:rPr>
            </w:pPr>
          </w:p>
        </w:tc>
        <w:tc>
          <w:tcPr>
            <w:tcW w:w="759" w:type="pct"/>
            <w:tcBorders>
              <w:top w:val="single" w:color="000000" w:sz="4" w:space="0"/>
              <w:left w:val="nil"/>
              <w:bottom w:val="single" w:color="000000" w:sz="4" w:space="0"/>
              <w:right w:val="single" w:color="000000" w:sz="4" w:space="0"/>
            </w:tcBorders>
            <w:noWrap/>
            <w:vAlign w:val="center"/>
          </w:tcPr>
          <w:p w14:paraId="6E78BAB4">
            <w:pPr>
              <w:snapToGrid w:val="0"/>
              <w:spacing w:line="360" w:lineRule="auto"/>
              <w:jc w:val="left"/>
              <w:rPr>
                <w:color w:val="000000" w:themeColor="text1"/>
                <w:sz w:val="18"/>
                <w:szCs w:val="18"/>
                <w14:textFill>
                  <w14:solidFill>
                    <w14:schemeClr w14:val="tx1"/>
                  </w14:solidFill>
                </w14:textFill>
              </w:rPr>
            </w:pPr>
          </w:p>
        </w:tc>
      </w:tr>
      <w:tr w14:paraId="239222DF">
        <w:tblPrEx>
          <w:tblCellMar>
            <w:top w:w="0" w:type="dxa"/>
            <w:left w:w="108" w:type="dxa"/>
            <w:bottom w:w="0" w:type="dxa"/>
            <w:right w:w="108" w:type="dxa"/>
          </w:tblCellMar>
        </w:tblPrEx>
        <w:trPr>
          <w:trHeight w:val="282" w:hRule="atLeast"/>
          <w:jc w:val="center"/>
        </w:trPr>
        <w:tc>
          <w:tcPr>
            <w:tcW w:w="908" w:type="pct"/>
            <w:tcBorders>
              <w:top w:val="single" w:color="000000" w:sz="4" w:space="0"/>
              <w:left w:val="single" w:color="000000" w:sz="4" w:space="0"/>
              <w:bottom w:val="single" w:color="000000" w:sz="4" w:space="0"/>
              <w:right w:val="single" w:color="000000" w:sz="4" w:space="0"/>
            </w:tcBorders>
            <w:noWrap/>
            <w:vAlign w:val="center"/>
          </w:tcPr>
          <w:p w14:paraId="096AF29C">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辅料2</w:t>
            </w:r>
          </w:p>
        </w:tc>
        <w:tc>
          <w:tcPr>
            <w:tcW w:w="758" w:type="pct"/>
            <w:tcBorders>
              <w:top w:val="single" w:color="000000" w:sz="4" w:space="0"/>
              <w:left w:val="nil"/>
              <w:bottom w:val="single" w:color="000000" w:sz="4" w:space="0"/>
              <w:right w:val="single" w:color="000000" w:sz="4" w:space="0"/>
            </w:tcBorders>
            <w:noWrap/>
            <w:vAlign w:val="center"/>
          </w:tcPr>
          <w:p w14:paraId="66EA099C">
            <w:pPr>
              <w:snapToGrid w:val="0"/>
              <w:spacing w:line="360" w:lineRule="auto"/>
              <w:jc w:val="left"/>
              <w:rPr>
                <w:color w:val="000000" w:themeColor="text1"/>
                <w:sz w:val="18"/>
                <w:szCs w:val="18"/>
                <w14:textFill>
                  <w14:solidFill>
                    <w14:schemeClr w14:val="tx1"/>
                  </w14:solidFill>
                </w14:textFill>
              </w:rPr>
            </w:pPr>
          </w:p>
        </w:tc>
        <w:tc>
          <w:tcPr>
            <w:tcW w:w="836" w:type="pct"/>
            <w:tcBorders>
              <w:top w:val="single" w:color="000000" w:sz="4" w:space="0"/>
              <w:left w:val="nil"/>
              <w:bottom w:val="single" w:color="000000" w:sz="4" w:space="0"/>
              <w:right w:val="single" w:color="000000" w:sz="4" w:space="0"/>
            </w:tcBorders>
            <w:noWrap/>
            <w:vAlign w:val="center"/>
          </w:tcPr>
          <w:p w14:paraId="3B7F95B1">
            <w:pPr>
              <w:snapToGrid w:val="0"/>
              <w:spacing w:line="360" w:lineRule="auto"/>
              <w:jc w:val="left"/>
              <w:rPr>
                <w:color w:val="000000" w:themeColor="text1"/>
                <w:sz w:val="18"/>
                <w:szCs w:val="18"/>
                <w14:textFill>
                  <w14:solidFill>
                    <w14:schemeClr w14:val="tx1"/>
                  </w14:solidFill>
                </w14:textFill>
              </w:rPr>
            </w:pPr>
          </w:p>
        </w:tc>
        <w:tc>
          <w:tcPr>
            <w:tcW w:w="835" w:type="pct"/>
            <w:tcBorders>
              <w:top w:val="single" w:color="000000" w:sz="4" w:space="0"/>
              <w:left w:val="nil"/>
              <w:bottom w:val="single" w:color="000000" w:sz="4" w:space="0"/>
              <w:right w:val="single" w:color="000000" w:sz="4" w:space="0"/>
            </w:tcBorders>
            <w:noWrap/>
            <w:vAlign w:val="center"/>
          </w:tcPr>
          <w:p w14:paraId="289E6FFC">
            <w:pPr>
              <w:snapToGrid w:val="0"/>
              <w:spacing w:line="360" w:lineRule="auto"/>
              <w:jc w:val="left"/>
              <w:rPr>
                <w:color w:val="000000" w:themeColor="text1"/>
                <w:sz w:val="18"/>
                <w:szCs w:val="18"/>
                <w14:textFill>
                  <w14:solidFill>
                    <w14:schemeClr w14:val="tx1"/>
                  </w14:solidFill>
                </w14:textFill>
              </w:rPr>
            </w:pPr>
          </w:p>
        </w:tc>
        <w:tc>
          <w:tcPr>
            <w:tcW w:w="904" w:type="pct"/>
            <w:tcBorders>
              <w:top w:val="single" w:color="000000" w:sz="4" w:space="0"/>
              <w:left w:val="nil"/>
              <w:bottom w:val="single" w:color="000000" w:sz="4" w:space="0"/>
              <w:right w:val="single" w:color="000000" w:sz="4" w:space="0"/>
            </w:tcBorders>
            <w:noWrap/>
            <w:vAlign w:val="center"/>
          </w:tcPr>
          <w:p w14:paraId="613AD15D">
            <w:pPr>
              <w:snapToGrid w:val="0"/>
              <w:spacing w:line="360" w:lineRule="auto"/>
              <w:jc w:val="left"/>
              <w:rPr>
                <w:color w:val="000000" w:themeColor="text1"/>
                <w:sz w:val="18"/>
                <w:szCs w:val="18"/>
                <w14:textFill>
                  <w14:solidFill>
                    <w14:schemeClr w14:val="tx1"/>
                  </w14:solidFill>
                </w14:textFill>
              </w:rPr>
            </w:pPr>
          </w:p>
        </w:tc>
        <w:tc>
          <w:tcPr>
            <w:tcW w:w="759" w:type="pct"/>
            <w:tcBorders>
              <w:top w:val="single" w:color="000000" w:sz="4" w:space="0"/>
              <w:left w:val="nil"/>
              <w:bottom w:val="single" w:color="000000" w:sz="4" w:space="0"/>
              <w:right w:val="single" w:color="000000" w:sz="4" w:space="0"/>
            </w:tcBorders>
            <w:noWrap/>
            <w:vAlign w:val="center"/>
          </w:tcPr>
          <w:p w14:paraId="287ECD2E">
            <w:pPr>
              <w:snapToGrid w:val="0"/>
              <w:spacing w:line="360" w:lineRule="auto"/>
              <w:jc w:val="left"/>
              <w:rPr>
                <w:color w:val="000000" w:themeColor="text1"/>
                <w:sz w:val="18"/>
                <w:szCs w:val="18"/>
                <w14:textFill>
                  <w14:solidFill>
                    <w14:schemeClr w14:val="tx1"/>
                  </w14:solidFill>
                </w14:textFill>
              </w:rPr>
            </w:pPr>
          </w:p>
        </w:tc>
      </w:tr>
      <w:tr w14:paraId="52ACD032">
        <w:tblPrEx>
          <w:tblCellMar>
            <w:top w:w="0" w:type="dxa"/>
            <w:left w:w="108" w:type="dxa"/>
            <w:bottom w:w="0" w:type="dxa"/>
            <w:right w:w="108" w:type="dxa"/>
          </w:tblCellMar>
        </w:tblPrEx>
        <w:trPr>
          <w:trHeight w:val="282" w:hRule="atLeast"/>
          <w:jc w:val="center"/>
        </w:trPr>
        <w:tc>
          <w:tcPr>
            <w:tcW w:w="908" w:type="pct"/>
            <w:tcBorders>
              <w:top w:val="single" w:color="000000" w:sz="4" w:space="0"/>
              <w:left w:val="single" w:color="000000" w:sz="4" w:space="0"/>
              <w:bottom w:val="single" w:color="000000" w:sz="4" w:space="0"/>
              <w:right w:val="single" w:color="000000" w:sz="4" w:space="0"/>
            </w:tcBorders>
            <w:noWrap/>
            <w:vAlign w:val="center"/>
          </w:tcPr>
          <w:p w14:paraId="38509197">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辅料3</w:t>
            </w:r>
          </w:p>
        </w:tc>
        <w:tc>
          <w:tcPr>
            <w:tcW w:w="758" w:type="pct"/>
            <w:tcBorders>
              <w:top w:val="single" w:color="000000" w:sz="4" w:space="0"/>
              <w:left w:val="nil"/>
              <w:bottom w:val="single" w:color="000000" w:sz="4" w:space="0"/>
              <w:right w:val="single" w:color="000000" w:sz="4" w:space="0"/>
            </w:tcBorders>
            <w:noWrap/>
            <w:vAlign w:val="center"/>
          </w:tcPr>
          <w:p w14:paraId="05EE19C3">
            <w:pPr>
              <w:snapToGrid w:val="0"/>
              <w:spacing w:line="360" w:lineRule="auto"/>
              <w:jc w:val="left"/>
              <w:rPr>
                <w:color w:val="000000" w:themeColor="text1"/>
                <w:sz w:val="18"/>
                <w:szCs w:val="18"/>
                <w14:textFill>
                  <w14:solidFill>
                    <w14:schemeClr w14:val="tx1"/>
                  </w14:solidFill>
                </w14:textFill>
              </w:rPr>
            </w:pPr>
          </w:p>
        </w:tc>
        <w:tc>
          <w:tcPr>
            <w:tcW w:w="836" w:type="pct"/>
            <w:tcBorders>
              <w:top w:val="single" w:color="000000" w:sz="4" w:space="0"/>
              <w:left w:val="nil"/>
              <w:bottom w:val="single" w:color="000000" w:sz="4" w:space="0"/>
              <w:right w:val="single" w:color="000000" w:sz="4" w:space="0"/>
            </w:tcBorders>
            <w:noWrap/>
            <w:vAlign w:val="center"/>
          </w:tcPr>
          <w:p w14:paraId="1A5F0165">
            <w:pPr>
              <w:snapToGrid w:val="0"/>
              <w:spacing w:line="360" w:lineRule="auto"/>
              <w:jc w:val="left"/>
              <w:rPr>
                <w:color w:val="000000" w:themeColor="text1"/>
                <w:sz w:val="18"/>
                <w:szCs w:val="18"/>
                <w14:textFill>
                  <w14:solidFill>
                    <w14:schemeClr w14:val="tx1"/>
                  </w14:solidFill>
                </w14:textFill>
              </w:rPr>
            </w:pPr>
          </w:p>
        </w:tc>
        <w:tc>
          <w:tcPr>
            <w:tcW w:w="835" w:type="pct"/>
            <w:tcBorders>
              <w:top w:val="single" w:color="000000" w:sz="4" w:space="0"/>
              <w:left w:val="nil"/>
              <w:bottom w:val="single" w:color="000000" w:sz="4" w:space="0"/>
              <w:right w:val="single" w:color="000000" w:sz="4" w:space="0"/>
            </w:tcBorders>
            <w:noWrap/>
            <w:vAlign w:val="center"/>
          </w:tcPr>
          <w:p w14:paraId="49C531F8">
            <w:pPr>
              <w:snapToGrid w:val="0"/>
              <w:spacing w:line="360" w:lineRule="auto"/>
              <w:jc w:val="left"/>
              <w:rPr>
                <w:color w:val="000000" w:themeColor="text1"/>
                <w:sz w:val="18"/>
                <w:szCs w:val="18"/>
                <w14:textFill>
                  <w14:solidFill>
                    <w14:schemeClr w14:val="tx1"/>
                  </w14:solidFill>
                </w14:textFill>
              </w:rPr>
            </w:pPr>
          </w:p>
        </w:tc>
        <w:tc>
          <w:tcPr>
            <w:tcW w:w="904" w:type="pct"/>
            <w:tcBorders>
              <w:top w:val="single" w:color="000000" w:sz="4" w:space="0"/>
              <w:left w:val="nil"/>
              <w:bottom w:val="single" w:color="000000" w:sz="4" w:space="0"/>
              <w:right w:val="single" w:color="000000" w:sz="4" w:space="0"/>
            </w:tcBorders>
            <w:noWrap/>
            <w:vAlign w:val="center"/>
          </w:tcPr>
          <w:p w14:paraId="2D1ACC5D">
            <w:pPr>
              <w:snapToGrid w:val="0"/>
              <w:spacing w:line="360" w:lineRule="auto"/>
              <w:jc w:val="left"/>
              <w:rPr>
                <w:color w:val="000000" w:themeColor="text1"/>
                <w:sz w:val="18"/>
                <w:szCs w:val="18"/>
                <w14:textFill>
                  <w14:solidFill>
                    <w14:schemeClr w14:val="tx1"/>
                  </w14:solidFill>
                </w14:textFill>
              </w:rPr>
            </w:pPr>
          </w:p>
        </w:tc>
        <w:tc>
          <w:tcPr>
            <w:tcW w:w="759" w:type="pct"/>
            <w:tcBorders>
              <w:top w:val="single" w:color="000000" w:sz="4" w:space="0"/>
              <w:left w:val="nil"/>
              <w:bottom w:val="single" w:color="000000" w:sz="4" w:space="0"/>
              <w:right w:val="single" w:color="000000" w:sz="4" w:space="0"/>
            </w:tcBorders>
            <w:noWrap/>
            <w:vAlign w:val="center"/>
          </w:tcPr>
          <w:p w14:paraId="781EDA62">
            <w:pPr>
              <w:snapToGrid w:val="0"/>
              <w:spacing w:line="360" w:lineRule="auto"/>
              <w:jc w:val="left"/>
              <w:rPr>
                <w:color w:val="000000" w:themeColor="text1"/>
                <w:sz w:val="18"/>
                <w:szCs w:val="18"/>
                <w14:textFill>
                  <w14:solidFill>
                    <w14:schemeClr w14:val="tx1"/>
                  </w14:solidFill>
                </w14:textFill>
              </w:rPr>
            </w:pPr>
          </w:p>
        </w:tc>
      </w:tr>
      <w:tr w14:paraId="7969885F">
        <w:tblPrEx>
          <w:tblCellMar>
            <w:top w:w="0" w:type="dxa"/>
            <w:left w:w="108" w:type="dxa"/>
            <w:bottom w:w="0" w:type="dxa"/>
            <w:right w:w="108" w:type="dxa"/>
          </w:tblCellMar>
        </w:tblPrEx>
        <w:trPr>
          <w:trHeight w:val="282" w:hRule="atLeast"/>
          <w:jc w:val="center"/>
        </w:trPr>
        <w:tc>
          <w:tcPr>
            <w:tcW w:w="908" w:type="pct"/>
            <w:tcBorders>
              <w:top w:val="single" w:color="000000" w:sz="4" w:space="0"/>
              <w:left w:val="single" w:color="000000" w:sz="4" w:space="0"/>
              <w:bottom w:val="single" w:color="000000" w:sz="4" w:space="0"/>
              <w:right w:val="single" w:color="000000" w:sz="4" w:space="0"/>
            </w:tcBorders>
            <w:noWrap/>
            <w:vAlign w:val="center"/>
          </w:tcPr>
          <w:p w14:paraId="4ABBEBE6">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添加剂1</w:t>
            </w:r>
          </w:p>
        </w:tc>
        <w:tc>
          <w:tcPr>
            <w:tcW w:w="758" w:type="pct"/>
            <w:tcBorders>
              <w:top w:val="single" w:color="000000" w:sz="4" w:space="0"/>
              <w:left w:val="nil"/>
              <w:bottom w:val="single" w:color="000000" w:sz="4" w:space="0"/>
              <w:right w:val="single" w:color="000000" w:sz="4" w:space="0"/>
            </w:tcBorders>
            <w:noWrap/>
            <w:vAlign w:val="center"/>
          </w:tcPr>
          <w:p w14:paraId="2655B950">
            <w:pPr>
              <w:snapToGrid w:val="0"/>
              <w:spacing w:line="360" w:lineRule="auto"/>
              <w:jc w:val="left"/>
              <w:rPr>
                <w:color w:val="000000" w:themeColor="text1"/>
                <w:sz w:val="18"/>
                <w:szCs w:val="18"/>
                <w14:textFill>
                  <w14:solidFill>
                    <w14:schemeClr w14:val="tx1"/>
                  </w14:solidFill>
                </w14:textFill>
              </w:rPr>
            </w:pPr>
          </w:p>
        </w:tc>
        <w:tc>
          <w:tcPr>
            <w:tcW w:w="836" w:type="pct"/>
            <w:tcBorders>
              <w:top w:val="single" w:color="000000" w:sz="4" w:space="0"/>
              <w:left w:val="nil"/>
              <w:bottom w:val="single" w:color="000000" w:sz="4" w:space="0"/>
              <w:right w:val="single" w:color="000000" w:sz="4" w:space="0"/>
            </w:tcBorders>
            <w:noWrap/>
            <w:vAlign w:val="center"/>
          </w:tcPr>
          <w:p w14:paraId="41B2F4F9">
            <w:pPr>
              <w:snapToGrid w:val="0"/>
              <w:spacing w:line="360" w:lineRule="auto"/>
              <w:jc w:val="left"/>
              <w:rPr>
                <w:color w:val="000000" w:themeColor="text1"/>
                <w:sz w:val="18"/>
                <w:szCs w:val="18"/>
                <w14:textFill>
                  <w14:solidFill>
                    <w14:schemeClr w14:val="tx1"/>
                  </w14:solidFill>
                </w14:textFill>
              </w:rPr>
            </w:pPr>
          </w:p>
        </w:tc>
        <w:tc>
          <w:tcPr>
            <w:tcW w:w="835" w:type="pct"/>
            <w:tcBorders>
              <w:top w:val="single" w:color="000000" w:sz="4" w:space="0"/>
              <w:left w:val="nil"/>
              <w:bottom w:val="single" w:color="000000" w:sz="4" w:space="0"/>
              <w:right w:val="single" w:color="000000" w:sz="4" w:space="0"/>
            </w:tcBorders>
            <w:noWrap/>
            <w:vAlign w:val="center"/>
          </w:tcPr>
          <w:p w14:paraId="096CD62B">
            <w:pPr>
              <w:snapToGrid w:val="0"/>
              <w:spacing w:line="360" w:lineRule="auto"/>
              <w:jc w:val="left"/>
              <w:rPr>
                <w:color w:val="000000" w:themeColor="text1"/>
                <w:sz w:val="18"/>
                <w:szCs w:val="18"/>
                <w14:textFill>
                  <w14:solidFill>
                    <w14:schemeClr w14:val="tx1"/>
                  </w14:solidFill>
                </w14:textFill>
              </w:rPr>
            </w:pPr>
          </w:p>
        </w:tc>
        <w:tc>
          <w:tcPr>
            <w:tcW w:w="904" w:type="pct"/>
            <w:tcBorders>
              <w:top w:val="single" w:color="000000" w:sz="4" w:space="0"/>
              <w:left w:val="nil"/>
              <w:bottom w:val="single" w:color="000000" w:sz="4" w:space="0"/>
              <w:right w:val="single" w:color="000000" w:sz="4" w:space="0"/>
            </w:tcBorders>
            <w:noWrap/>
            <w:vAlign w:val="center"/>
          </w:tcPr>
          <w:p w14:paraId="2F60DDB4">
            <w:pPr>
              <w:snapToGrid w:val="0"/>
              <w:spacing w:line="360" w:lineRule="auto"/>
              <w:jc w:val="left"/>
              <w:rPr>
                <w:color w:val="000000" w:themeColor="text1"/>
                <w:sz w:val="18"/>
                <w:szCs w:val="18"/>
                <w14:textFill>
                  <w14:solidFill>
                    <w14:schemeClr w14:val="tx1"/>
                  </w14:solidFill>
                </w14:textFill>
              </w:rPr>
            </w:pPr>
          </w:p>
        </w:tc>
        <w:tc>
          <w:tcPr>
            <w:tcW w:w="759" w:type="pct"/>
            <w:tcBorders>
              <w:top w:val="single" w:color="000000" w:sz="4" w:space="0"/>
              <w:left w:val="nil"/>
              <w:bottom w:val="single" w:color="000000" w:sz="4" w:space="0"/>
              <w:right w:val="single" w:color="000000" w:sz="4" w:space="0"/>
            </w:tcBorders>
            <w:noWrap/>
            <w:vAlign w:val="center"/>
          </w:tcPr>
          <w:p w14:paraId="32261111">
            <w:pPr>
              <w:snapToGrid w:val="0"/>
              <w:spacing w:line="360" w:lineRule="auto"/>
              <w:jc w:val="left"/>
              <w:rPr>
                <w:color w:val="000000" w:themeColor="text1"/>
                <w:sz w:val="18"/>
                <w:szCs w:val="18"/>
                <w14:textFill>
                  <w14:solidFill>
                    <w14:schemeClr w14:val="tx1"/>
                  </w14:solidFill>
                </w14:textFill>
              </w:rPr>
            </w:pPr>
          </w:p>
        </w:tc>
      </w:tr>
      <w:tr w14:paraId="67458DA7">
        <w:tblPrEx>
          <w:tblCellMar>
            <w:top w:w="0" w:type="dxa"/>
            <w:left w:w="108" w:type="dxa"/>
            <w:bottom w:w="0" w:type="dxa"/>
            <w:right w:w="108" w:type="dxa"/>
          </w:tblCellMar>
        </w:tblPrEx>
        <w:trPr>
          <w:trHeight w:val="282" w:hRule="atLeast"/>
          <w:jc w:val="center"/>
        </w:trPr>
        <w:tc>
          <w:tcPr>
            <w:tcW w:w="908" w:type="pct"/>
            <w:tcBorders>
              <w:top w:val="single" w:color="000000" w:sz="4" w:space="0"/>
              <w:left w:val="single" w:color="000000" w:sz="4" w:space="0"/>
              <w:bottom w:val="single" w:color="000000" w:sz="4" w:space="0"/>
              <w:right w:val="single" w:color="000000" w:sz="4" w:space="0"/>
            </w:tcBorders>
            <w:noWrap/>
            <w:vAlign w:val="center"/>
          </w:tcPr>
          <w:p w14:paraId="60A1A47D">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添加剂2</w:t>
            </w:r>
          </w:p>
        </w:tc>
        <w:tc>
          <w:tcPr>
            <w:tcW w:w="758" w:type="pct"/>
            <w:tcBorders>
              <w:top w:val="single" w:color="000000" w:sz="4" w:space="0"/>
              <w:left w:val="nil"/>
              <w:bottom w:val="single" w:color="000000" w:sz="4" w:space="0"/>
              <w:right w:val="single" w:color="000000" w:sz="4" w:space="0"/>
            </w:tcBorders>
            <w:noWrap/>
            <w:vAlign w:val="center"/>
          </w:tcPr>
          <w:p w14:paraId="3430328B">
            <w:pPr>
              <w:snapToGrid w:val="0"/>
              <w:spacing w:line="360" w:lineRule="auto"/>
              <w:jc w:val="left"/>
              <w:rPr>
                <w:color w:val="000000" w:themeColor="text1"/>
                <w:sz w:val="18"/>
                <w:szCs w:val="18"/>
                <w14:textFill>
                  <w14:solidFill>
                    <w14:schemeClr w14:val="tx1"/>
                  </w14:solidFill>
                </w14:textFill>
              </w:rPr>
            </w:pPr>
          </w:p>
        </w:tc>
        <w:tc>
          <w:tcPr>
            <w:tcW w:w="836" w:type="pct"/>
            <w:tcBorders>
              <w:top w:val="single" w:color="000000" w:sz="4" w:space="0"/>
              <w:left w:val="nil"/>
              <w:bottom w:val="single" w:color="000000" w:sz="4" w:space="0"/>
              <w:right w:val="single" w:color="000000" w:sz="4" w:space="0"/>
            </w:tcBorders>
            <w:noWrap/>
            <w:vAlign w:val="center"/>
          </w:tcPr>
          <w:p w14:paraId="380FBDE3">
            <w:pPr>
              <w:snapToGrid w:val="0"/>
              <w:spacing w:line="360" w:lineRule="auto"/>
              <w:jc w:val="left"/>
              <w:rPr>
                <w:color w:val="000000" w:themeColor="text1"/>
                <w:sz w:val="18"/>
                <w:szCs w:val="18"/>
                <w14:textFill>
                  <w14:solidFill>
                    <w14:schemeClr w14:val="tx1"/>
                  </w14:solidFill>
                </w14:textFill>
              </w:rPr>
            </w:pPr>
          </w:p>
        </w:tc>
        <w:tc>
          <w:tcPr>
            <w:tcW w:w="835" w:type="pct"/>
            <w:tcBorders>
              <w:top w:val="single" w:color="000000" w:sz="4" w:space="0"/>
              <w:left w:val="nil"/>
              <w:bottom w:val="single" w:color="000000" w:sz="4" w:space="0"/>
              <w:right w:val="single" w:color="000000" w:sz="4" w:space="0"/>
            </w:tcBorders>
            <w:noWrap/>
            <w:vAlign w:val="center"/>
          </w:tcPr>
          <w:p w14:paraId="4EF47A91">
            <w:pPr>
              <w:snapToGrid w:val="0"/>
              <w:spacing w:line="360" w:lineRule="auto"/>
              <w:jc w:val="left"/>
              <w:rPr>
                <w:color w:val="000000" w:themeColor="text1"/>
                <w:sz w:val="18"/>
                <w:szCs w:val="18"/>
                <w14:textFill>
                  <w14:solidFill>
                    <w14:schemeClr w14:val="tx1"/>
                  </w14:solidFill>
                </w14:textFill>
              </w:rPr>
            </w:pPr>
          </w:p>
        </w:tc>
        <w:tc>
          <w:tcPr>
            <w:tcW w:w="904" w:type="pct"/>
            <w:tcBorders>
              <w:top w:val="single" w:color="000000" w:sz="4" w:space="0"/>
              <w:left w:val="nil"/>
              <w:bottom w:val="single" w:color="000000" w:sz="4" w:space="0"/>
              <w:right w:val="single" w:color="000000" w:sz="4" w:space="0"/>
            </w:tcBorders>
            <w:noWrap/>
            <w:vAlign w:val="center"/>
          </w:tcPr>
          <w:p w14:paraId="140EE2FF">
            <w:pPr>
              <w:snapToGrid w:val="0"/>
              <w:spacing w:line="360" w:lineRule="auto"/>
              <w:jc w:val="left"/>
              <w:rPr>
                <w:color w:val="000000" w:themeColor="text1"/>
                <w:sz w:val="18"/>
                <w:szCs w:val="18"/>
                <w14:textFill>
                  <w14:solidFill>
                    <w14:schemeClr w14:val="tx1"/>
                  </w14:solidFill>
                </w14:textFill>
              </w:rPr>
            </w:pPr>
          </w:p>
        </w:tc>
        <w:tc>
          <w:tcPr>
            <w:tcW w:w="759" w:type="pct"/>
            <w:tcBorders>
              <w:top w:val="single" w:color="000000" w:sz="4" w:space="0"/>
              <w:left w:val="nil"/>
              <w:bottom w:val="single" w:color="000000" w:sz="4" w:space="0"/>
              <w:right w:val="single" w:color="000000" w:sz="4" w:space="0"/>
            </w:tcBorders>
            <w:noWrap/>
            <w:vAlign w:val="center"/>
          </w:tcPr>
          <w:p w14:paraId="1A270DB5">
            <w:pPr>
              <w:snapToGrid w:val="0"/>
              <w:spacing w:line="360" w:lineRule="auto"/>
              <w:jc w:val="left"/>
              <w:rPr>
                <w:color w:val="000000" w:themeColor="text1"/>
                <w:sz w:val="18"/>
                <w:szCs w:val="18"/>
                <w14:textFill>
                  <w14:solidFill>
                    <w14:schemeClr w14:val="tx1"/>
                  </w14:solidFill>
                </w14:textFill>
              </w:rPr>
            </w:pPr>
          </w:p>
        </w:tc>
      </w:tr>
      <w:tr w14:paraId="6B94B8C8">
        <w:tblPrEx>
          <w:tblCellMar>
            <w:top w:w="0" w:type="dxa"/>
            <w:left w:w="108" w:type="dxa"/>
            <w:bottom w:w="0" w:type="dxa"/>
            <w:right w:w="108" w:type="dxa"/>
          </w:tblCellMar>
        </w:tblPrEx>
        <w:trPr>
          <w:trHeight w:val="282" w:hRule="atLeast"/>
          <w:jc w:val="center"/>
        </w:trPr>
        <w:tc>
          <w:tcPr>
            <w:tcW w:w="908" w:type="pct"/>
            <w:tcBorders>
              <w:top w:val="single" w:color="000000" w:sz="4" w:space="0"/>
              <w:left w:val="single" w:color="000000" w:sz="4" w:space="0"/>
              <w:bottom w:val="single" w:color="000000" w:sz="4" w:space="0"/>
              <w:right w:val="single" w:color="000000" w:sz="4" w:space="0"/>
            </w:tcBorders>
            <w:noWrap/>
            <w:vAlign w:val="center"/>
          </w:tcPr>
          <w:p w14:paraId="725822A5">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添加剂3</w:t>
            </w:r>
          </w:p>
        </w:tc>
        <w:tc>
          <w:tcPr>
            <w:tcW w:w="758" w:type="pct"/>
            <w:tcBorders>
              <w:top w:val="single" w:color="000000" w:sz="4" w:space="0"/>
              <w:left w:val="nil"/>
              <w:bottom w:val="single" w:color="000000" w:sz="4" w:space="0"/>
              <w:right w:val="single" w:color="000000" w:sz="4" w:space="0"/>
            </w:tcBorders>
            <w:noWrap/>
            <w:vAlign w:val="center"/>
          </w:tcPr>
          <w:p w14:paraId="3A36121F">
            <w:pPr>
              <w:snapToGrid w:val="0"/>
              <w:spacing w:line="360" w:lineRule="auto"/>
              <w:jc w:val="left"/>
              <w:rPr>
                <w:color w:val="000000" w:themeColor="text1"/>
                <w:sz w:val="18"/>
                <w:szCs w:val="18"/>
                <w14:textFill>
                  <w14:solidFill>
                    <w14:schemeClr w14:val="tx1"/>
                  </w14:solidFill>
                </w14:textFill>
              </w:rPr>
            </w:pPr>
          </w:p>
        </w:tc>
        <w:tc>
          <w:tcPr>
            <w:tcW w:w="836" w:type="pct"/>
            <w:tcBorders>
              <w:top w:val="single" w:color="000000" w:sz="4" w:space="0"/>
              <w:left w:val="nil"/>
              <w:bottom w:val="single" w:color="000000" w:sz="4" w:space="0"/>
              <w:right w:val="single" w:color="000000" w:sz="4" w:space="0"/>
            </w:tcBorders>
            <w:noWrap/>
            <w:vAlign w:val="center"/>
          </w:tcPr>
          <w:p w14:paraId="4762049B">
            <w:pPr>
              <w:snapToGrid w:val="0"/>
              <w:spacing w:line="360" w:lineRule="auto"/>
              <w:jc w:val="left"/>
              <w:rPr>
                <w:color w:val="000000" w:themeColor="text1"/>
                <w:sz w:val="18"/>
                <w:szCs w:val="18"/>
                <w14:textFill>
                  <w14:solidFill>
                    <w14:schemeClr w14:val="tx1"/>
                  </w14:solidFill>
                </w14:textFill>
              </w:rPr>
            </w:pPr>
          </w:p>
        </w:tc>
        <w:tc>
          <w:tcPr>
            <w:tcW w:w="835" w:type="pct"/>
            <w:tcBorders>
              <w:top w:val="single" w:color="000000" w:sz="4" w:space="0"/>
              <w:left w:val="nil"/>
              <w:bottom w:val="single" w:color="000000" w:sz="4" w:space="0"/>
              <w:right w:val="single" w:color="000000" w:sz="4" w:space="0"/>
            </w:tcBorders>
            <w:noWrap/>
            <w:vAlign w:val="center"/>
          </w:tcPr>
          <w:p w14:paraId="165783E1">
            <w:pPr>
              <w:snapToGrid w:val="0"/>
              <w:spacing w:line="360" w:lineRule="auto"/>
              <w:jc w:val="left"/>
              <w:rPr>
                <w:color w:val="000000" w:themeColor="text1"/>
                <w:sz w:val="18"/>
                <w:szCs w:val="18"/>
                <w14:textFill>
                  <w14:solidFill>
                    <w14:schemeClr w14:val="tx1"/>
                  </w14:solidFill>
                </w14:textFill>
              </w:rPr>
            </w:pPr>
          </w:p>
        </w:tc>
        <w:tc>
          <w:tcPr>
            <w:tcW w:w="904" w:type="pct"/>
            <w:tcBorders>
              <w:top w:val="single" w:color="000000" w:sz="4" w:space="0"/>
              <w:left w:val="nil"/>
              <w:bottom w:val="single" w:color="000000" w:sz="4" w:space="0"/>
              <w:right w:val="single" w:color="000000" w:sz="4" w:space="0"/>
            </w:tcBorders>
            <w:noWrap/>
            <w:vAlign w:val="center"/>
          </w:tcPr>
          <w:p w14:paraId="366B12D9">
            <w:pPr>
              <w:snapToGrid w:val="0"/>
              <w:spacing w:line="360" w:lineRule="auto"/>
              <w:jc w:val="left"/>
              <w:rPr>
                <w:color w:val="000000" w:themeColor="text1"/>
                <w:sz w:val="18"/>
                <w:szCs w:val="18"/>
                <w14:textFill>
                  <w14:solidFill>
                    <w14:schemeClr w14:val="tx1"/>
                  </w14:solidFill>
                </w14:textFill>
              </w:rPr>
            </w:pPr>
          </w:p>
        </w:tc>
        <w:tc>
          <w:tcPr>
            <w:tcW w:w="759" w:type="pct"/>
            <w:tcBorders>
              <w:top w:val="single" w:color="000000" w:sz="4" w:space="0"/>
              <w:left w:val="nil"/>
              <w:bottom w:val="single" w:color="000000" w:sz="4" w:space="0"/>
              <w:right w:val="single" w:color="000000" w:sz="4" w:space="0"/>
            </w:tcBorders>
            <w:noWrap/>
            <w:vAlign w:val="center"/>
          </w:tcPr>
          <w:p w14:paraId="44BEECF1">
            <w:pPr>
              <w:snapToGrid w:val="0"/>
              <w:spacing w:line="360" w:lineRule="auto"/>
              <w:jc w:val="left"/>
              <w:rPr>
                <w:color w:val="000000" w:themeColor="text1"/>
                <w:sz w:val="18"/>
                <w:szCs w:val="18"/>
                <w14:textFill>
                  <w14:solidFill>
                    <w14:schemeClr w14:val="tx1"/>
                  </w14:solidFill>
                </w14:textFill>
              </w:rPr>
            </w:pPr>
          </w:p>
        </w:tc>
      </w:tr>
      <w:tr w14:paraId="73B3F459">
        <w:tblPrEx>
          <w:tblCellMar>
            <w:top w:w="0" w:type="dxa"/>
            <w:left w:w="108" w:type="dxa"/>
            <w:bottom w:w="0" w:type="dxa"/>
            <w:right w:w="108" w:type="dxa"/>
          </w:tblCellMar>
        </w:tblPrEx>
        <w:trPr>
          <w:trHeight w:val="282" w:hRule="atLeast"/>
          <w:jc w:val="center"/>
        </w:trPr>
        <w:tc>
          <w:tcPr>
            <w:tcW w:w="908" w:type="pct"/>
            <w:tcBorders>
              <w:top w:val="single" w:color="000000" w:sz="4" w:space="0"/>
              <w:left w:val="single" w:color="000000" w:sz="4" w:space="0"/>
              <w:bottom w:val="single" w:color="000000" w:sz="4" w:space="0"/>
              <w:right w:val="single" w:color="000000" w:sz="4" w:space="0"/>
            </w:tcBorders>
            <w:noWrap/>
            <w:vAlign w:val="center"/>
          </w:tcPr>
          <w:p w14:paraId="4381CBB0">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总生产天数（天）</w:t>
            </w:r>
          </w:p>
        </w:tc>
        <w:tc>
          <w:tcPr>
            <w:tcW w:w="758" w:type="pct"/>
            <w:tcBorders>
              <w:top w:val="single" w:color="000000" w:sz="4" w:space="0"/>
              <w:left w:val="nil"/>
              <w:bottom w:val="single" w:color="000000" w:sz="4" w:space="0"/>
              <w:right w:val="single" w:color="000000" w:sz="4" w:space="0"/>
            </w:tcBorders>
            <w:noWrap/>
            <w:vAlign w:val="center"/>
          </w:tcPr>
          <w:p w14:paraId="657002AA">
            <w:pPr>
              <w:snapToGrid w:val="0"/>
              <w:spacing w:line="360" w:lineRule="auto"/>
              <w:jc w:val="left"/>
              <w:rPr>
                <w:color w:val="000000" w:themeColor="text1"/>
                <w:sz w:val="18"/>
                <w:szCs w:val="18"/>
                <w14:textFill>
                  <w14:solidFill>
                    <w14:schemeClr w14:val="tx1"/>
                  </w14:solidFill>
                </w14:textFill>
              </w:rPr>
            </w:pPr>
          </w:p>
        </w:tc>
        <w:tc>
          <w:tcPr>
            <w:tcW w:w="836" w:type="pct"/>
            <w:tcBorders>
              <w:top w:val="single" w:color="000000" w:sz="4" w:space="0"/>
              <w:left w:val="nil"/>
              <w:bottom w:val="single" w:color="000000" w:sz="4" w:space="0"/>
              <w:right w:val="single" w:color="000000" w:sz="4" w:space="0"/>
            </w:tcBorders>
            <w:noWrap/>
            <w:vAlign w:val="center"/>
          </w:tcPr>
          <w:p w14:paraId="15232AE6">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一次发酵（天）</w:t>
            </w:r>
          </w:p>
        </w:tc>
        <w:tc>
          <w:tcPr>
            <w:tcW w:w="835" w:type="pct"/>
            <w:tcBorders>
              <w:top w:val="single" w:color="000000" w:sz="4" w:space="0"/>
              <w:left w:val="nil"/>
              <w:bottom w:val="single" w:color="000000" w:sz="4" w:space="0"/>
              <w:right w:val="single" w:color="000000" w:sz="4" w:space="0"/>
            </w:tcBorders>
            <w:noWrap/>
            <w:vAlign w:val="center"/>
          </w:tcPr>
          <w:p w14:paraId="013165B1">
            <w:pPr>
              <w:snapToGrid w:val="0"/>
              <w:spacing w:line="360" w:lineRule="auto"/>
              <w:jc w:val="left"/>
              <w:rPr>
                <w:color w:val="000000" w:themeColor="text1"/>
                <w:sz w:val="18"/>
                <w:szCs w:val="18"/>
                <w14:textFill>
                  <w14:solidFill>
                    <w14:schemeClr w14:val="tx1"/>
                  </w14:solidFill>
                </w14:textFill>
              </w:rPr>
            </w:pPr>
          </w:p>
        </w:tc>
        <w:tc>
          <w:tcPr>
            <w:tcW w:w="904" w:type="pct"/>
            <w:tcBorders>
              <w:top w:val="single" w:color="000000" w:sz="4" w:space="0"/>
              <w:left w:val="nil"/>
              <w:bottom w:val="single" w:color="000000" w:sz="4" w:space="0"/>
              <w:right w:val="single" w:color="000000" w:sz="4" w:space="0"/>
            </w:tcBorders>
            <w:noWrap/>
            <w:vAlign w:val="center"/>
          </w:tcPr>
          <w:p w14:paraId="5F16EA40">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二次发酵（天）</w:t>
            </w:r>
          </w:p>
        </w:tc>
        <w:tc>
          <w:tcPr>
            <w:tcW w:w="759" w:type="pct"/>
            <w:tcBorders>
              <w:top w:val="single" w:color="000000" w:sz="4" w:space="0"/>
              <w:left w:val="nil"/>
              <w:bottom w:val="single" w:color="000000" w:sz="4" w:space="0"/>
              <w:right w:val="single" w:color="000000" w:sz="4" w:space="0"/>
            </w:tcBorders>
            <w:noWrap/>
            <w:vAlign w:val="center"/>
          </w:tcPr>
          <w:p w14:paraId="0D2586E0">
            <w:pPr>
              <w:snapToGrid w:val="0"/>
              <w:spacing w:line="360" w:lineRule="auto"/>
              <w:jc w:val="left"/>
              <w:rPr>
                <w:color w:val="000000" w:themeColor="text1"/>
                <w:sz w:val="18"/>
                <w:szCs w:val="18"/>
                <w14:textFill>
                  <w14:solidFill>
                    <w14:schemeClr w14:val="tx1"/>
                  </w14:solidFill>
                </w14:textFill>
              </w:rPr>
            </w:pPr>
          </w:p>
        </w:tc>
      </w:tr>
    </w:tbl>
    <w:p w14:paraId="59B1E448">
      <w:pPr>
        <w:snapToGrid w:val="0"/>
        <w:spacing w:line="360" w:lineRule="auto"/>
        <w:jc w:val="left"/>
        <w:rPr>
          <w:b/>
          <w:bCs/>
          <w:color w:val="000000" w:themeColor="text1"/>
          <w:szCs w:val="20"/>
          <w14:textFill>
            <w14:solidFill>
              <w14:schemeClr w14:val="tx1"/>
            </w14:solidFill>
          </w14:textFill>
        </w:rPr>
      </w:pPr>
      <w:r>
        <w:rPr>
          <w:b/>
          <w:bCs/>
          <w:color w:val="000000" w:themeColor="text1"/>
          <w:szCs w:val="20"/>
          <w14:textFill>
            <w14:solidFill>
              <w14:schemeClr w14:val="tx1"/>
            </w14:solidFill>
          </w14:textFill>
        </w:rPr>
        <w:t xml:space="preserve"> </w:t>
      </w:r>
    </w:p>
    <w:p w14:paraId="188F7201">
      <w:pPr>
        <w:snapToGrid w:val="0"/>
        <w:spacing w:line="360" w:lineRule="auto"/>
        <w:jc w:val="center"/>
        <w:rPr>
          <w:rFonts w:eastAsia="黑体"/>
          <w:b/>
          <w:bCs/>
          <w:color w:val="000000" w:themeColor="text1"/>
          <w:szCs w:val="20"/>
          <w14:textFill>
            <w14:solidFill>
              <w14:schemeClr w14:val="tx1"/>
            </w14:solidFill>
          </w14:textFill>
        </w:rPr>
      </w:pPr>
    </w:p>
    <w:p w14:paraId="52154DA7">
      <w:pPr>
        <w:snapToGrid w:val="0"/>
        <w:spacing w:line="360" w:lineRule="auto"/>
        <w:jc w:val="center"/>
        <w:rPr>
          <w:rFonts w:eastAsia="黑体"/>
          <w:b/>
          <w:bCs/>
          <w:color w:val="000000" w:themeColor="text1"/>
          <w:szCs w:val="20"/>
          <w14:textFill>
            <w14:solidFill>
              <w14:schemeClr w14:val="tx1"/>
            </w14:solidFill>
          </w14:textFill>
        </w:rPr>
      </w:pPr>
    </w:p>
    <w:p w14:paraId="1650EFD7">
      <w:pPr>
        <w:snapToGrid w:val="0"/>
        <w:spacing w:line="360" w:lineRule="auto"/>
        <w:jc w:val="center"/>
        <w:rPr>
          <w:rFonts w:eastAsia="黑体"/>
          <w:b/>
          <w:bCs/>
          <w:color w:val="000000" w:themeColor="text1"/>
          <w:szCs w:val="20"/>
          <w14:textFill>
            <w14:solidFill>
              <w14:schemeClr w14:val="tx1"/>
            </w14:solidFill>
          </w14:textFill>
        </w:rPr>
      </w:pPr>
    </w:p>
    <w:p w14:paraId="3A0DBB5C">
      <w:pPr>
        <w:snapToGrid w:val="0"/>
        <w:spacing w:line="360" w:lineRule="auto"/>
        <w:jc w:val="center"/>
        <w:rPr>
          <w:rFonts w:eastAsia="黑体"/>
          <w:b/>
          <w:bCs/>
          <w:color w:val="000000" w:themeColor="text1"/>
          <w:szCs w:val="20"/>
          <w14:textFill>
            <w14:solidFill>
              <w14:schemeClr w14:val="tx1"/>
            </w14:solidFill>
          </w14:textFill>
        </w:rPr>
      </w:pPr>
    </w:p>
    <w:p w14:paraId="3BD9915D">
      <w:pPr>
        <w:snapToGrid w:val="0"/>
        <w:spacing w:line="360" w:lineRule="auto"/>
        <w:jc w:val="center"/>
        <w:rPr>
          <w:rFonts w:eastAsia="黑体"/>
          <w:b/>
          <w:bCs/>
          <w:color w:val="000000" w:themeColor="text1"/>
          <w:szCs w:val="20"/>
          <w14:textFill>
            <w14:solidFill>
              <w14:schemeClr w14:val="tx1"/>
            </w14:solidFill>
          </w14:textFill>
        </w:rPr>
      </w:pPr>
    </w:p>
    <w:p w14:paraId="24AA6791">
      <w:pPr>
        <w:snapToGrid w:val="0"/>
        <w:spacing w:line="360" w:lineRule="auto"/>
        <w:jc w:val="center"/>
        <w:rPr>
          <w:rFonts w:eastAsia="黑体"/>
          <w:b/>
          <w:bCs/>
          <w:color w:val="000000" w:themeColor="text1"/>
          <w:szCs w:val="20"/>
          <w14:textFill>
            <w14:solidFill>
              <w14:schemeClr w14:val="tx1"/>
            </w14:solidFill>
          </w14:textFill>
        </w:rPr>
      </w:pPr>
    </w:p>
    <w:p w14:paraId="3853E3CB">
      <w:pPr>
        <w:snapToGrid w:val="0"/>
        <w:spacing w:line="360" w:lineRule="auto"/>
        <w:jc w:val="center"/>
        <w:rPr>
          <w:rFonts w:eastAsia="黑体"/>
          <w:b/>
          <w:bCs/>
          <w:color w:val="000000" w:themeColor="text1"/>
          <w:szCs w:val="20"/>
          <w14:textFill>
            <w14:solidFill>
              <w14:schemeClr w14:val="tx1"/>
            </w14:solidFill>
          </w14:textFill>
        </w:rPr>
      </w:pPr>
    </w:p>
    <w:p w14:paraId="0556AC7B">
      <w:pPr>
        <w:snapToGrid w:val="0"/>
        <w:spacing w:line="360" w:lineRule="auto"/>
        <w:jc w:val="center"/>
        <w:rPr>
          <w:rFonts w:eastAsia="黑体"/>
          <w:b/>
          <w:bCs/>
          <w:color w:val="000000" w:themeColor="text1"/>
          <w:szCs w:val="20"/>
          <w14:textFill>
            <w14:solidFill>
              <w14:schemeClr w14:val="tx1"/>
            </w14:solidFill>
          </w14:textFill>
        </w:rPr>
      </w:pPr>
    </w:p>
    <w:p w14:paraId="692393F8">
      <w:pPr>
        <w:snapToGrid w:val="0"/>
        <w:spacing w:line="360" w:lineRule="auto"/>
        <w:jc w:val="center"/>
        <w:rPr>
          <w:rFonts w:eastAsia="黑体"/>
          <w:b/>
          <w:bCs/>
          <w:color w:val="000000" w:themeColor="text1"/>
          <w:szCs w:val="20"/>
          <w14:textFill>
            <w14:solidFill>
              <w14:schemeClr w14:val="tx1"/>
            </w14:solidFill>
          </w14:textFill>
        </w:rPr>
      </w:pPr>
    </w:p>
    <w:p w14:paraId="14F06E28">
      <w:pPr>
        <w:snapToGrid w:val="0"/>
        <w:spacing w:line="360" w:lineRule="auto"/>
        <w:jc w:val="center"/>
        <w:rPr>
          <w:rFonts w:eastAsia="黑体"/>
          <w:b/>
          <w:bCs/>
          <w:color w:val="000000" w:themeColor="text1"/>
          <w:szCs w:val="20"/>
          <w14:textFill>
            <w14:solidFill>
              <w14:schemeClr w14:val="tx1"/>
            </w14:solidFill>
          </w14:textFill>
        </w:rPr>
      </w:pPr>
    </w:p>
    <w:p w14:paraId="66BEBEEF">
      <w:pPr>
        <w:snapToGrid w:val="0"/>
        <w:spacing w:line="360" w:lineRule="auto"/>
        <w:jc w:val="center"/>
        <w:rPr>
          <w:rFonts w:eastAsia="黑体"/>
          <w:b/>
          <w:bCs/>
          <w:color w:val="000000" w:themeColor="text1"/>
          <w:szCs w:val="20"/>
          <w14:textFill>
            <w14:solidFill>
              <w14:schemeClr w14:val="tx1"/>
            </w14:solidFill>
          </w14:textFill>
        </w:rPr>
      </w:pPr>
      <w:r>
        <w:rPr>
          <w:rFonts w:eastAsia="黑体"/>
          <w:b/>
          <w:bCs/>
          <w:color w:val="000000" w:themeColor="text1"/>
          <w:szCs w:val="20"/>
          <w14:textFill>
            <w14:solidFill>
              <w14:schemeClr w14:val="tx1"/>
            </w14:solidFill>
          </w14:textFill>
        </w:rPr>
        <w:t>表</w:t>
      </w:r>
      <w:r>
        <w:rPr>
          <w:rFonts w:hint="eastAsia" w:eastAsia="黑体"/>
          <w:b/>
          <w:bCs/>
          <w:color w:val="000000" w:themeColor="text1"/>
          <w:szCs w:val="20"/>
          <w14:textFill>
            <w14:solidFill>
              <w14:schemeClr w14:val="tx1"/>
            </w14:solidFill>
          </w14:textFill>
        </w:rPr>
        <w:t>A</w:t>
      </w:r>
      <w:r>
        <w:rPr>
          <w:rFonts w:eastAsia="黑体"/>
          <w:b/>
          <w:bCs/>
          <w:color w:val="000000" w:themeColor="text1"/>
          <w:szCs w:val="20"/>
          <w14:textFill>
            <w14:solidFill>
              <w14:schemeClr w14:val="tx1"/>
            </w14:solidFill>
          </w14:textFill>
        </w:rPr>
        <w:t>.2 样品采集记录表               日期：</w:t>
      </w:r>
    </w:p>
    <w:tbl>
      <w:tblPr>
        <w:tblStyle w:val="35"/>
        <w:tblW w:w="5000" w:type="pct"/>
        <w:tblInd w:w="0" w:type="dxa"/>
        <w:tblLayout w:type="autofit"/>
        <w:tblCellMar>
          <w:top w:w="0" w:type="dxa"/>
          <w:left w:w="108" w:type="dxa"/>
          <w:bottom w:w="0" w:type="dxa"/>
          <w:right w:w="108" w:type="dxa"/>
        </w:tblCellMar>
      </w:tblPr>
      <w:tblGrid>
        <w:gridCol w:w="2002"/>
        <w:gridCol w:w="1392"/>
        <w:gridCol w:w="1392"/>
        <w:gridCol w:w="1734"/>
        <w:gridCol w:w="2194"/>
        <w:gridCol w:w="856"/>
      </w:tblGrid>
      <w:tr w14:paraId="26147CF1">
        <w:tblPrEx>
          <w:tblCellMar>
            <w:top w:w="0" w:type="dxa"/>
            <w:left w:w="108" w:type="dxa"/>
            <w:bottom w:w="0" w:type="dxa"/>
            <w:right w:w="108" w:type="dxa"/>
          </w:tblCellMar>
        </w:tblPrEx>
        <w:trPr>
          <w:trHeight w:val="282" w:hRule="atLeast"/>
        </w:trPr>
        <w:tc>
          <w:tcPr>
            <w:tcW w:w="1046" w:type="pct"/>
            <w:tcBorders>
              <w:top w:val="single" w:color="000000" w:sz="4" w:space="0"/>
              <w:left w:val="single" w:color="000000" w:sz="4" w:space="0"/>
              <w:bottom w:val="single" w:color="000000" w:sz="4" w:space="0"/>
              <w:right w:val="single" w:color="000000" w:sz="4" w:space="0"/>
            </w:tcBorders>
            <w:noWrap/>
            <w:vAlign w:val="center"/>
          </w:tcPr>
          <w:p w14:paraId="3EAFBED3">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规模</w:t>
            </w:r>
          </w:p>
          <w:p w14:paraId="773882FC">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（立方米/吨）</w:t>
            </w:r>
          </w:p>
        </w:tc>
        <w:tc>
          <w:tcPr>
            <w:tcW w:w="727" w:type="pct"/>
            <w:tcBorders>
              <w:top w:val="single" w:color="000000" w:sz="4" w:space="0"/>
              <w:left w:val="nil"/>
              <w:bottom w:val="single" w:color="000000" w:sz="4" w:space="0"/>
              <w:right w:val="single" w:color="000000" w:sz="4" w:space="0"/>
            </w:tcBorders>
            <w:noWrap/>
            <w:vAlign w:val="center"/>
          </w:tcPr>
          <w:p w14:paraId="4E05F1AF">
            <w:pPr>
              <w:snapToGrid w:val="0"/>
              <w:spacing w:line="360" w:lineRule="auto"/>
              <w:jc w:val="left"/>
              <w:rPr>
                <w:color w:val="000000" w:themeColor="text1"/>
                <w:sz w:val="18"/>
                <w:szCs w:val="18"/>
                <w14:textFill>
                  <w14:solidFill>
                    <w14:schemeClr w14:val="tx1"/>
                  </w14:solidFill>
                </w14:textFill>
              </w:rPr>
            </w:pPr>
          </w:p>
        </w:tc>
        <w:tc>
          <w:tcPr>
            <w:tcW w:w="727" w:type="pct"/>
            <w:tcBorders>
              <w:top w:val="single" w:color="000000" w:sz="4" w:space="0"/>
              <w:left w:val="nil"/>
              <w:bottom w:val="single" w:color="000000" w:sz="4" w:space="0"/>
              <w:right w:val="single" w:color="000000" w:sz="4" w:space="0"/>
            </w:tcBorders>
            <w:noWrap/>
            <w:vAlign w:val="center"/>
          </w:tcPr>
          <w:p w14:paraId="5515B564">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发酵天数</w:t>
            </w:r>
          </w:p>
        </w:tc>
        <w:tc>
          <w:tcPr>
            <w:tcW w:w="906" w:type="pct"/>
            <w:tcBorders>
              <w:top w:val="single" w:color="000000" w:sz="4" w:space="0"/>
              <w:left w:val="nil"/>
              <w:bottom w:val="single" w:color="000000" w:sz="4" w:space="0"/>
              <w:right w:val="single" w:color="000000" w:sz="4" w:space="0"/>
            </w:tcBorders>
            <w:noWrap/>
            <w:vAlign w:val="center"/>
          </w:tcPr>
          <w:p w14:paraId="3CDCAFF8">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    天</w:t>
            </w:r>
          </w:p>
        </w:tc>
        <w:tc>
          <w:tcPr>
            <w:tcW w:w="1146" w:type="pct"/>
            <w:tcBorders>
              <w:top w:val="single" w:color="000000" w:sz="4" w:space="0"/>
              <w:left w:val="nil"/>
              <w:bottom w:val="single" w:color="000000" w:sz="4" w:space="0"/>
              <w:right w:val="single" w:color="000000" w:sz="4" w:space="0"/>
            </w:tcBorders>
            <w:noWrap/>
            <w:vAlign w:val="center"/>
          </w:tcPr>
          <w:p w14:paraId="7957937C">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排气量</w:t>
            </w:r>
          </w:p>
          <w:p w14:paraId="2FC1E672">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（升/分钟）</w:t>
            </w:r>
          </w:p>
        </w:tc>
        <w:tc>
          <w:tcPr>
            <w:tcW w:w="447" w:type="pct"/>
            <w:tcBorders>
              <w:top w:val="single" w:color="000000" w:sz="4" w:space="0"/>
              <w:left w:val="nil"/>
              <w:bottom w:val="single" w:color="000000" w:sz="4" w:space="0"/>
              <w:right w:val="single" w:color="000000" w:sz="4" w:space="0"/>
            </w:tcBorders>
            <w:noWrap/>
            <w:vAlign w:val="center"/>
          </w:tcPr>
          <w:p w14:paraId="3CB27A8E">
            <w:pPr>
              <w:snapToGrid w:val="0"/>
              <w:spacing w:line="360" w:lineRule="auto"/>
              <w:jc w:val="left"/>
              <w:rPr>
                <w:color w:val="000000" w:themeColor="text1"/>
                <w:sz w:val="18"/>
                <w:szCs w:val="18"/>
                <w14:textFill>
                  <w14:solidFill>
                    <w14:schemeClr w14:val="tx1"/>
                  </w14:solidFill>
                </w14:textFill>
              </w:rPr>
            </w:pPr>
          </w:p>
        </w:tc>
      </w:tr>
      <w:tr w14:paraId="12DEF4B5">
        <w:tblPrEx>
          <w:tblCellMar>
            <w:top w:w="0" w:type="dxa"/>
            <w:left w:w="108" w:type="dxa"/>
            <w:bottom w:w="0" w:type="dxa"/>
            <w:right w:w="108" w:type="dxa"/>
          </w:tblCellMar>
        </w:tblPrEx>
        <w:trPr>
          <w:trHeight w:val="282" w:hRule="atLeast"/>
        </w:trPr>
        <w:tc>
          <w:tcPr>
            <w:tcW w:w="1046" w:type="pct"/>
            <w:tcBorders>
              <w:top w:val="single" w:color="000000" w:sz="4" w:space="0"/>
              <w:left w:val="single" w:color="000000" w:sz="4" w:space="0"/>
              <w:bottom w:val="single" w:color="000000" w:sz="4" w:space="0"/>
              <w:right w:val="single" w:color="000000" w:sz="4" w:space="0"/>
            </w:tcBorders>
            <w:noWrap/>
            <w:vAlign w:val="center"/>
          </w:tcPr>
          <w:p w14:paraId="7B09FDD8">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样品编号</w:t>
            </w:r>
          </w:p>
        </w:tc>
        <w:tc>
          <w:tcPr>
            <w:tcW w:w="727" w:type="pct"/>
            <w:tcBorders>
              <w:top w:val="single" w:color="000000" w:sz="4" w:space="0"/>
              <w:left w:val="nil"/>
              <w:bottom w:val="single" w:color="000000" w:sz="4" w:space="0"/>
              <w:right w:val="single" w:color="000000" w:sz="4" w:space="0"/>
            </w:tcBorders>
            <w:noWrap/>
            <w:vAlign w:val="center"/>
          </w:tcPr>
          <w:p w14:paraId="495C2E92">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采样时间</w:t>
            </w:r>
          </w:p>
        </w:tc>
        <w:tc>
          <w:tcPr>
            <w:tcW w:w="727" w:type="pct"/>
            <w:tcBorders>
              <w:top w:val="single" w:color="000000" w:sz="4" w:space="0"/>
              <w:left w:val="nil"/>
              <w:bottom w:val="single" w:color="000000" w:sz="4" w:space="0"/>
              <w:right w:val="single" w:color="000000" w:sz="4" w:space="0"/>
            </w:tcBorders>
            <w:noWrap/>
            <w:vAlign w:val="center"/>
          </w:tcPr>
          <w:p w14:paraId="70736E7A">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采样位置</w:t>
            </w:r>
          </w:p>
        </w:tc>
        <w:tc>
          <w:tcPr>
            <w:tcW w:w="906" w:type="pct"/>
            <w:tcBorders>
              <w:top w:val="single" w:color="000000" w:sz="4" w:space="0"/>
              <w:left w:val="nil"/>
              <w:bottom w:val="single" w:color="000000" w:sz="4" w:space="0"/>
              <w:right w:val="single" w:color="000000" w:sz="4" w:space="0"/>
            </w:tcBorders>
            <w:noWrap/>
            <w:vAlign w:val="center"/>
          </w:tcPr>
          <w:p w14:paraId="17623D8D">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采样量</w:t>
            </w:r>
          </w:p>
          <w:p w14:paraId="2EE00E2F">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（千克/升）</w:t>
            </w:r>
          </w:p>
        </w:tc>
        <w:tc>
          <w:tcPr>
            <w:tcW w:w="1146" w:type="pct"/>
            <w:tcBorders>
              <w:top w:val="single" w:color="000000" w:sz="4" w:space="0"/>
              <w:left w:val="nil"/>
              <w:bottom w:val="single" w:color="000000" w:sz="4" w:space="0"/>
              <w:right w:val="single" w:color="000000" w:sz="4" w:space="0"/>
            </w:tcBorders>
            <w:noWrap/>
            <w:vAlign w:val="center"/>
          </w:tcPr>
          <w:p w14:paraId="648CF13F">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现场预处理情况</w:t>
            </w:r>
          </w:p>
        </w:tc>
        <w:tc>
          <w:tcPr>
            <w:tcW w:w="447" w:type="pct"/>
            <w:tcBorders>
              <w:top w:val="single" w:color="000000" w:sz="4" w:space="0"/>
              <w:left w:val="nil"/>
              <w:bottom w:val="single" w:color="000000" w:sz="4" w:space="0"/>
              <w:right w:val="single" w:color="000000" w:sz="4" w:space="0"/>
            </w:tcBorders>
            <w:noWrap/>
            <w:vAlign w:val="center"/>
          </w:tcPr>
          <w:p w14:paraId="0E0FE55E">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w:t>
            </w:r>
          </w:p>
        </w:tc>
      </w:tr>
      <w:tr w14:paraId="7BBBBF9A">
        <w:tblPrEx>
          <w:tblCellMar>
            <w:top w:w="0" w:type="dxa"/>
            <w:left w:w="108" w:type="dxa"/>
            <w:bottom w:w="0" w:type="dxa"/>
            <w:right w:w="108" w:type="dxa"/>
          </w:tblCellMar>
        </w:tblPrEx>
        <w:trPr>
          <w:trHeight w:val="282" w:hRule="atLeast"/>
        </w:trPr>
        <w:tc>
          <w:tcPr>
            <w:tcW w:w="1046" w:type="pct"/>
            <w:tcBorders>
              <w:top w:val="single" w:color="000000" w:sz="4" w:space="0"/>
              <w:left w:val="single" w:color="000000" w:sz="4" w:space="0"/>
              <w:bottom w:val="single" w:color="000000" w:sz="4" w:space="0"/>
              <w:right w:val="single" w:color="000000" w:sz="4" w:space="0"/>
            </w:tcBorders>
            <w:noWrap/>
            <w:vAlign w:val="center"/>
          </w:tcPr>
          <w:p w14:paraId="0E5E8804">
            <w:pPr>
              <w:snapToGrid w:val="0"/>
              <w:spacing w:line="360" w:lineRule="auto"/>
              <w:jc w:val="left"/>
              <w:rPr>
                <w:color w:val="000000" w:themeColor="text1"/>
                <w:sz w:val="18"/>
                <w:szCs w:val="18"/>
                <w14:textFill>
                  <w14:solidFill>
                    <w14:schemeClr w14:val="tx1"/>
                  </w14:solidFill>
                </w14:textFill>
              </w:rPr>
            </w:pPr>
          </w:p>
        </w:tc>
        <w:tc>
          <w:tcPr>
            <w:tcW w:w="727" w:type="pct"/>
            <w:tcBorders>
              <w:top w:val="single" w:color="000000" w:sz="4" w:space="0"/>
              <w:left w:val="nil"/>
              <w:bottom w:val="single" w:color="000000" w:sz="4" w:space="0"/>
              <w:right w:val="single" w:color="000000" w:sz="4" w:space="0"/>
            </w:tcBorders>
            <w:noWrap/>
            <w:vAlign w:val="center"/>
          </w:tcPr>
          <w:p w14:paraId="5B94C723">
            <w:pPr>
              <w:snapToGrid w:val="0"/>
              <w:spacing w:line="360" w:lineRule="auto"/>
              <w:jc w:val="left"/>
              <w:rPr>
                <w:color w:val="000000" w:themeColor="text1"/>
                <w:sz w:val="18"/>
                <w:szCs w:val="18"/>
                <w14:textFill>
                  <w14:solidFill>
                    <w14:schemeClr w14:val="tx1"/>
                  </w14:solidFill>
                </w14:textFill>
              </w:rPr>
            </w:pPr>
          </w:p>
        </w:tc>
        <w:tc>
          <w:tcPr>
            <w:tcW w:w="727" w:type="pct"/>
            <w:tcBorders>
              <w:top w:val="single" w:color="000000" w:sz="4" w:space="0"/>
              <w:left w:val="nil"/>
              <w:bottom w:val="single" w:color="000000" w:sz="4" w:space="0"/>
              <w:right w:val="single" w:color="000000" w:sz="4" w:space="0"/>
            </w:tcBorders>
            <w:noWrap/>
            <w:vAlign w:val="center"/>
          </w:tcPr>
          <w:p w14:paraId="75A860B4">
            <w:pPr>
              <w:snapToGrid w:val="0"/>
              <w:spacing w:line="360" w:lineRule="auto"/>
              <w:jc w:val="left"/>
              <w:rPr>
                <w:color w:val="000000" w:themeColor="text1"/>
                <w:sz w:val="18"/>
                <w:szCs w:val="18"/>
                <w14:textFill>
                  <w14:solidFill>
                    <w14:schemeClr w14:val="tx1"/>
                  </w14:solidFill>
                </w14:textFill>
              </w:rPr>
            </w:pPr>
          </w:p>
        </w:tc>
        <w:tc>
          <w:tcPr>
            <w:tcW w:w="906" w:type="pct"/>
            <w:tcBorders>
              <w:top w:val="single" w:color="000000" w:sz="4" w:space="0"/>
              <w:left w:val="nil"/>
              <w:bottom w:val="single" w:color="000000" w:sz="4" w:space="0"/>
              <w:right w:val="single" w:color="000000" w:sz="4" w:space="0"/>
            </w:tcBorders>
            <w:noWrap/>
            <w:vAlign w:val="center"/>
          </w:tcPr>
          <w:p w14:paraId="5792D52C">
            <w:pPr>
              <w:snapToGrid w:val="0"/>
              <w:spacing w:line="360" w:lineRule="auto"/>
              <w:jc w:val="left"/>
              <w:rPr>
                <w:color w:val="000000" w:themeColor="text1"/>
                <w:sz w:val="18"/>
                <w:szCs w:val="18"/>
                <w14:textFill>
                  <w14:solidFill>
                    <w14:schemeClr w14:val="tx1"/>
                  </w14:solidFill>
                </w14:textFill>
              </w:rPr>
            </w:pPr>
          </w:p>
        </w:tc>
        <w:tc>
          <w:tcPr>
            <w:tcW w:w="1146" w:type="pct"/>
            <w:tcBorders>
              <w:top w:val="single" w:color="000000" w:sz="4" w:space="0"/>
              <w:left w:val="nil"/>
              <w:bottom w:val="single" w:color="000000" w:sz="4" w:space="0"/>
              <w:right w:val="single" w:color="000000" w:sz="4" w:space="0"/>
            </w:tcBorders>
            <w:noWrap/>
            <w:vAlign w:val="center"/>
          </w:tcPr>
          <w:p w14:paraId="3708D586">
            <w:pPr>
              <w:snapToGrid w:val="0"/>
              <w:spacing w:line="360" w:lineRule="auto"/>
              <w:jc w:val="left"/>
              <w:rPr>
                <w:color w:val="000000" w:themeColor="text1"/>
                <w:sz w:val="18"/>
                <w:szCs w:val="18"/>
                <w14:textFill>
                  <w14:solidFill>
                    <w14:schemeClr w14:val="tx1"/>
                  </w14:solidFill>
                </w14:textFill>
              </w:rPr>
            </w:pPr>
          </w:p>
        </w:tc>
        <w:tc>
          <w:tcPr>
            <w:tcW w:w="447" w:type="pct"/>
            <w:tcBorders>
              <w:top w:val="single" w:color="000000" w:sz="4" w:space="0"/>
              <w:left w:val="nil"/>
              <w:bottom w:val="single" w:color="000000" w:sz="4" w:space="0"/>
              <w:right w:val="single" w:color="000000" w:sz="4" w:space="0"/>
            </w:tcBorders>
            <w:noWrap/>
            <w:vAlign w:val="center"/>
          </w:tcPr>
          <w:p w14:paraId="68F435AB">
            <w:pPr>
              <w:snapToGrid w:val="0"/>
              <w:spacing w:line="360" w:lineRule="auto"/>
              <w:jc w:val="left"/>
              <w:rPr>
                <w:color w:val="000000" w:themeColor="text1"/>
                <w:sz w:val="18"/>
                <w:szCs w:val="18"/>
                <w14:textFill>
                  <w14:solidFill>
                    <w14:schemeClr w14:val="tx1"/>
                  </w14:solidFill>
                </w14:textFill>
              </w:rPr>
            </w:pPr>
          </w:p>
        </w:tc>
      </w:tr>
      <w:tr w14:paraId="04752631">
        <w:tblPrEx>
          <w:tblCellMar>
            <w:top w:w="0" w:type="dxa"/>
            <w:left w:w="108" w:type="dxa"/>
            <w:bottom w:w="0" w:type="dxa"/>
            <w:right w:w="108" w:type="dxa"/>
          </w:tblCellMar>
        </w:tblPrEx>
        <w:trPr>
          <w:trHeight w:val="282" w:hRule="atLeast"/>
        </w:trPr>
        <w:tc>
          <w:tcPr>
            <w:tcW w:w="1046" w:type="pct"/>
            <w:tcBorders>
              <w:top w:val="single" w:color="000000" w:sz="4" w:space="0"/>
              <w:left w:val="single" w:color="000000" w:sz="4" w:space="0"/>
              <w:bottom w:val="single" w:color="000000" w:sz="4" w:space="0"/>
              <w:right w:val="single" w:color="000000" w:sz="4" w:space="0"/>
            </w:tcBorders>
            <w:noWrap/>
            <w:vAlign w:val="center"/>
          </w:tcPr>
          <w:p w14:paraId="6CB27905">
            <w:pPr>
              <w:snapToGrid w:val="0"/>
              <w:spacing w:line="360" w:lineRule="auto"/>
              <w:jc w:val="left"/>
              <w:rPr>
                <w:color w:val="000000" w:themeColor="text1"/>
                <w:sz w:val="18"/>
                <w:szCs w:val="18"/>
                <w14:textFill>
                  <w14:solidFill>
                    <w14:schemeClr w14:val="tx1"/>
                  </w14:solidFill>
                </w14:textFill>
              </w:rPr>
            </w:pPr>
          </w:p>
        </w:tc>
        <w:tc>
          <w:tcPr>
            <w:tcW w:w="727" w:type="pct"/>
            <w:tcBorders>
              <w:top w:val="single" w:color="000000" w:sz="4" w:space="0"/>
              <w:left w:val="nil"/>
              <w:bottom w:val="single" w:color="000000" w:sz="4" w:space="0"/>
              <w:right w:val="single" w:color="000000" w:sz="4" w:space="0"/>
            </w:tcBorders>
            <w:noWrap/>
            <w:vAlign w:val="center"/>
          </w:tcPr>
          <w:p w14:paraId="15D99B3F">
            <w:pPr>
              <w:snapToGrid w:val="0"/>
              <w:spacing w:line="360" w:lineRule="auto"/>
              <w:jc w:val="left"/>
              <w:rPr>
                <w:color w:val="000000" w:themeColor="text1"/>
                <w:sz w:val="18"/>
                <w:szCs w:val="18"/>
                <w14:textFill>
                  <w14:solidFill>
                    <w14:schemeClr w14:val="tx1"/>
                  </w14:solidFill>
                </w14:textFill>
              </w:rPr>
            </w:pPr>
          </w:p>
        </w:tc>
        <w:tc>
          <w:tcPr>
            <w:tcW w:w="727" w:type="pct"/>
            <w:tcBorders>
              <w:top w:val="single" w:color="000000" w:sz="4" w:space="0"/>
              <w:left w:val="nil"/>
              <w:bottom w:val="single" w:color="000000" w:sz="4" w:space="0"/>
              <w:right w:val="single" w:color="000000" w:sz="4" w:space="0"/>
            </w:tcBorders>
            <w:noWrap/>
            <w:vAlign w:val="center"/>
          </w:tcPr>
          <w:p w14:paraId="58257F0D">
            <w:pPr>
              <w:snapToGrid w:val="0"/>
              <w:spacing w:line="360" w:lineRule="auto"/>
              <w:jc w:val="left"/>
              <w:rPr>
                <w:color w:val="000000" w:themeColor="text1"/>
                <w:sz w:val="18"/>
                <w:szCs w:val="18"/>
                <w14:textFill>
                  <w14:solidFill>
                    <w14:schemeClr w14:val="tx1"/>
                  </w14:solidFill>
                </w14:textFill>
              </w:rPr>
            </w:pPr>
          </w:p>
        </w:tc>
        <w:tc>
          <w:tcPr>
            <w:tcW w:w="906" w:type="pct"/>
            <w:tcBorders>
              <w:top w:val="single" w:color="000000" w:sz="4" w:space="0"/>
              <w:left w:val="nil"/>
              <w:bottom w:val="single" w:color="000000" w:sz="4" w:space="0"/>
              <w:right w:val="single" w:color="000000" w:sz="4" w:space="0"/>
            </w:tcBorders>
            <w:noWrap/>
            <w:vAlign w:val="center"/>
          </w:tcPr>
          <w:p w14:paraId="3187F449">
            <w:pPr>
              <w:snapToGrid w:val="0"/>
              <w:spacing w:line="360" w:lineRule="auto"/>
              <w:jc w:val="left"/>
              <w:rPr>
                <w:color w:val="000000" w:themeColor="text1"/>
                <w:sz w:val="18"/>
                <w:szCs w:val="18"/>
                <w14:textFill>
                  <w14:solidFill>
                    <w14:schemeClr w14:val="tx1"/>
                  </w14:solidFill>
                </w14:textFill>
              </w:rPr>
            </w:pPr>
          </w:p>
        </w:tc>
        <w:tc>
          <w:tcPr>
            <w:tcW w:w="1146" w:type="pct"/>
            <w:tcBorders>
              <w:top w:val="single" w:color="000000" w:sz="4" w:space="0"/>
              <w:left w:val="nil"/>
              <w:bottom w:val="single" w:color="000000" w:sz="4" w:space="0"/>
              <w:right w:val="single" w:color="000000" w:sz="4" w:space="0"/>
            </w:tcBorders>
            <w:noWrap/>
            <w:vAlign w:val="center"/>
          </w:tcPr>
          <w:p w14:paraId="47B350D6">
            <w:pPr>
              <w:snapToGrid w:val="0"/>
              <w:spacing w:line="360" w:lineRule="auto"/>
              <w:jc w:val="left"/>
              <w:rPr>
                <w:color w:val="000000" w:themeColor="text1"/>
                <w:sz w:val="18"/>
                <w:szCs w:val="18"/>
                <w14:textFill>
                  <w14:solidFill>
                    <w14:schemeClr w14:val="tx1"/>
                  </w14:solidFill>
                </w14:textFill>
              </w:rPr>
            </w:pPr>
          </w:p>
        </w:tc>
        <w:tc>
          <w:tcPr>
            <w:tcW w:w="447" w:type="pct"/>
            <w:tcBorders>
              <w:top w:val="single" w:color="000000" w:sz="4" w:space="0"/>
              <w:left w:val="nil"/>
              <w:bottom w:val="single" w:color="000000" w:sz="4" w:space="0"/>
              <w:right w:val="single" w:color="000000" w:sz="4" w:space="0"/>
            </w:tcBorders>
            <w:noWrap/>
            <w:vAlign w:val="center"/>
          </w:tcPr>
          <w:p w14:paraId="4531040C">
            <w:pPr>
              <w:snapToGrid w:val="0"/>
              <w:spacing w:line="360" w:lineRule="auto"/>
              <w:jc w:val="left"/>
              <w:rPr>
                <w:color w:val="000000" w:themeColor="text1"/>
                <w:sz w:val="18"/>
                <w:szCs w:val="18"/>
                <w14:textFill>
                  <w14:solidFill>
                    <w14:schemeClr w14:val="tx1"/>
                  </w14:solidFill>
                </w14:textFill>
              </w:rPr>
            </w:pPr>
          </w:p>
        </w:tc>
      </w:tr>
      <w:tr w14:paraId="77338E53">
        <w:tblPrEx>
          <w:tblCellMar>
            <w:top w:w="0" w:type="dxa"/>
            <w:left w:w="108" w:type="dxa"/>
            <w:bottom w:w="0" w:type="dxa"/>
            <w:right w:w="108" w:type="dxa"/>
          </w:tblCellMar>
        </w:tblPrEx>
        <w:trPr>
          <w:trHeight w:val="282" w:hRule="atLeast"/>
        </w:trPr>
        <w:tc>
          <w:tcPr>
            <w:tcW w:w="1046" w:type="pct"/>
            <w:tcBorders>
              <w:top w:val="single" w:color="000000" w:sz="4" w:space="0"/>
              <w:left w:val="single" w:color="000000" w:sz="4" w:space="0"/>
              <w:bottom w:val="single" w:color="000000" w:sz="4" w:space="0"/>
              <w:right w:val="single" w:color="000000" w:sz="4" w:space="0"/>
            </w:tcBorders>
            <w:noWrap/>
            <w:vAlign w:val="center"/>
          </w:tcPr>
          <w:p w14:paraId="1D46D382">
            <w:pPr>
              <w:snapToGrid w:val="0"/>
              <w:spacing w:line="360" w:lineRule="auto"/>
              <w:jc w:val="left"/>
              <w:rPr>
                <w:color w:val="000000" w:themeColor="text1"/>
                <w:sz w:val="18"/>
                <w:szCs w:val="18"/>
                <w14:textFill>
                  <w14:solidFill>
                    <w14:schemeClr w14:val="tx1"/>
                  </w14:solidFill>
                </w14:textFill>
              </w:rPr>
            </w:pPr>
          </w:p>
        </w:tc>
        <w:tc>
          <w:tcPr>
            <w:tcW w:w="727" w:type="pct"/>
            <w:tcBorders>
              <w:top w:val="single" w:color="000000" w:sz="4" w:space="0"/>
              <w:left w:val="nil"/>
              <w:bottom w:val="single" w:color="000000" w:sz="4" w:space="0"/>
              <w:right w:val="single" w:color="000000" w:sz="4" w:space="0"/>
            </w:tcBorders>
            <w:noWrap/>
            <w:vAlign w:val="center"/>
          </w:tcPr>
          <w:p w14:paraId="412CF46C">
            <w:pPr>
              <w:snapToGrid w:val="0"/>
              <w:spacing w:line="360" w:lineRule="auto"/>
              <w:jc w:val="left"/>
              <w:rPr>
                <w:color w:val="000000" w:themeColor="text1"/>
                <w:sz w:val="18"/>
                <w:szCs w:val="18"/>
                <w14:textFill>
                  <w14:solidFill>
                    <w14:schemeClr w14:val="tx1"/>
                  </w14:solidFill>
                </w14:textFill>
              </w:rPr>
            </w:pPr>
          </w:p>
        </w:tc>
        <w:tc>
          <w:tcPr>
            <w:tcW w:w="727" w:type="pct"/>
            <w:tcBorders>
              <w:top w:val="single" w:color="000000" w:sz="4" w:space="0"/>
              <w:left w:val="nil"/>
              <w:bottom w:val="single" w:color="000000" w:sz="4" w:space="0"/>
              <w:right w:val="single" w:color="000000" w:sz="4" w:space="0"/>
            </w:tcBorders>
            <w:noWrap/>
            <w:vAlign w:val="center"/>
          </w:tcPr>
          <w:p w14:paraId="74A9B709">
            <w:pPr>
              <w:snapToGrid w:val="0"/>
              <w:spacing w:line="360" w:lineRule="auto"/>
              <w:jc w:val="left"/>
              <w:rPr>
                <w:color w:val="000000" w:themeColor="text1"/>
                <w:sz w:val="18"/>
                <w:szCs w:val="18"/>
                <w14:textFill>
                  <w14:solidFill>
                    <w14:schemeClr w14:val="tx1"/>
                  </w14:solidFill>
                </w14:textFill>
              </w:rPr>
            </w:pPr>
          </w:p>
        </w:tc>
        <w:tc>
          <w:tcPr>
            <w:tcW w:w="906" w:type="pct"/>
            <w:tcBorders>
              <w:top w:val="single" w:color="000000" w:sz="4" w:space="0"/>
              <w:left w:val="nil"/>
              <w:bottom w:val="single" w:color="000000" w:sz="4" w:space="0"/>
              <w:right w:val="single" w:color="000000" w:sz="4" w:space="0"/>
            </w:tcBorders>
            <w:noWrap/>
            <w:vAlign w:val="center"/>
          </w:tcPr>
          <w:p w14:paraId="2DDFD260">
            <w:pPr>
              <w:snapToGrid w:val="0"/>
              <w:spacing w:line="360" w:lineRule="auto"/>
              <w:jc w:val="left"/>
              <w:rPr>
                <w:color w:val="000000" w:themeColor="text1"/>
                <w:sz w:val="18"/>
                <w:szCs w:val="18"/>
                <w14:textFill>
                  <w14:solidFill>
                    <w14:schemeClr w14:val="tx1"/>
                  </w14:solidFill>
                </w14:textFill>
              </w:rPr>
            </w:pPr>
          </w:p>
        </w:tc>
        <w:tc>
          <w:tcPr>
            <w:tcW w:w="1146" w:type="pct"/>
            <w:tcBorders>
              <w:top w:val="single" w:color="000000" w:sz="4" w:space="0"/>
              <w:left w:val="nil"/>
              <w:bottom w:val="single" w:color="000000" w:sz="4" w:space="0"/>
              <w:right w:val="single" w:color="000000" w:sz="4" w:space="0"/>
            </w:tcBorders>
            <w:noWrap/>
            <w:vAlign w:val="center"/>
          </w:tcPr>
          <w:p w14:paraId="7E967B52">
            <w:pPr>
              <w:snapToGrid w:val="0"/>
              <w:spacing w:line="360" w:lineRule="auto"/>
              <w:jc w:val="left"/>
              <w:rPr>
                <w:color w:val="000000" w:themeColor="text1"/>
                <w:sz w:val="18"/>
                <w:szCs w:val="18"/>
                <w14:textFill>
                  <w14:solidFill>
                    <w14:schemeClr w14:val="tx1"/>
                  </w14:solidFill>
                </w14:textFill>
              </w:rPr>
            </w:pPr>
          </w:p>
        </w:tc>
        <w:tc>
          <w:tcPr>
            <w:tcW w:w="447" w:type="pct"/>
            <w:tcBorders>
              <w:top w:val="single" w:color="000000" w:sz="4" w:space="0"/>
              <w:left w:val="nil"/>
              <w:bottom w:val="single" w:color="000000" w:sz="4" w:space="0"/>
              <w:right w:val="single" w:color="000000" w:sz="4" w:space="0"/>
            </w:tcBorders>
            <w:noWrap/>
            <w:vAlign w:val="center"/>
          </w:tcPr>
          <w:p w14:paraId="6E05FFCF">
            <w:pPr>
              <w:snapToGrid w:val="0"/>
              <w:spacing w:line="360" w:lineRule="auto"/>
              <w:jc w:val="left"/>
              <w:rPr>
                <w:color w:val="000000" w:themeColor="text1"/>
                <w:sz w:val="18"/>
                <w:szCs w:val="18"/>
                <w14:textFill>
                  <w14:solidFill>
                    <w14:schemeClr w14:val="tx1"/>
                  </w14:solidFill>
                </w14:textFill>
              </w:rPr>
            </w:pPr>
          </w:p>
        </w:tc>
      </w:tr>
      <w:tr w14:paraId="7ED0B8AC">
        <w:tblPrEx>
          <w:tblCellMar>
            <w:top w:w="0" w:type="dxa"/>
            <w:left w:w="108" w:type="dxa"/>
            <w:bottom w:w="0" w:type="dxa"/>
            <w:right w:w="108" w:type="dxa"/>
          </w:tblCellMar>
        </w:tblPrEx>
        <w:trPr>
          <w:trHeight w:val="282" w:hRule="atLeast"/>
        </w:trPr>
        <w:tc>
          <w:tcPr>
            <w:tcW w:w="1046" w:type="pct"/>
            <w:tcBorders>
              <w:top w:val="single" w:color="000000" w:sz="4" w:space="0"/>
              <w:left w:val="single" w:color="000000" w:sz="4" w:space="0"/>
              <w:bottom w:val="single" w:color="000000" w:sz="4" w:space="0"/>
              <w:right w:val="single" w:color="000000" w:sz="4" w:space="0"/>
            </w:tcBorders>
            <w:noWrap/>
            <w:vAlign w:val="center"/>
          </w:tcPr>
          <w:p w14:paraId="0FE7F62C">
            <w:pPr>
              <w:snapToGrid w:val="0"/>
              <w:spacing w:line="360" w:lineRule="auto"/>
              <w:jc w:val="left"/>
              <w:rPr>
                <w:color w:val="000000" w:themeColor="text1"/>
                <w:sz w:val="18"/>
                <w:szCs w:val="18"/>
                <w14:textFill>
                  <w14:solidFill>
                    <w14:schemeClr w14:val="tx1"/>
                  </w14:solidFill>
                </w14:textFill>
              </w:rPr>
            </w:pPr>
          </w:p>
        </w:tc>
        <w:tc>
          <w:tcPr>
            <w:tcW w:w="727" w:type="pct"/>
            <w:tcBorders>
              <w:top w:val="single" w:color="000000" w:sz="4" w:space="0"/>
              <w:left w:val="nil"/>
              <w:bottom w:val="single" w:color="000000" w:sz="4" w:space="0"/>
              <w:right w:val="single" w:color="000000" w:sz="4" w:space="0"/>
            </w:tcBorders>
            <w:noWrap/>
            <w:vAlign w:val="center"/>
          </w:tcPr>
          <w:p w14:paraId="50DBBEBD">
            <w:pPr>
              <w:snapToGrid w:val="0"/>
              <w:spacing w:line="360" w:lineRule="auto"/>
              <w:jc w:val="left"/>
              <w:rPr>
                <w:color w:val="000000" w:themeColor="text1"/>
                <w:sz w:val="18"/>
                <w:szCs w:val="18"/>
                <w14:textFill>
                  <w14:solidFill>
                    <w14:schemeClr w14:val="tx1"/>
                  </w14:solidFill>
                </w14:textFill>
              </w:rPr>
            </w:pPr>
          </w:p>
        </w:tc>
        <w:tc>
          <w:tcPr>
            <w:tcW w:w="727" w:type="pct"/>
            <w:tcBorders>
              <w:top w:val="single" w:color="000000" w:sz="4" w:space="0"/>
              <w:left w:val="nil"/>
              <w:bottom w:val="single" w:color="000000" w:sz="4" w:space="0"/>
              <w:right w:val="single" w:color="000000" w:sz="4" w:space="0"/>
            </w:tcBorders>
            <w:noWrap/>
            <w:vAlign w:val="center"/>
          </w:tcPr>
          <w:p w14:paraId="193140D0">
            <w:pPr>
              <w:snapToGrid w:val="0"/>
              <w:spacing w:line="360" w:lineRule="auto"/>
              <w:jc w:val="left"/>
              <w:rPr>
                <w:color w:val="000000" w:themeColor="text1"/>
                <w:sz w:val="18"/>
                <w:szCs w:val="18"/>
                <w14:textFill>
                  <w14:solidFill>
                    <w14:schemeClr w14:val="tx1"/>
                  </w14:solidFill>
                </w14:textFill>
              </w:rPr>
            </w:pPr>
          </w:p>
        </w:tc>
        <w:tc>
          <w:tcPr>
            <w:tcW w:w="906" w:type="pct"/>
            <w:tcBorders>
              <w:top w:val="single" w:color="000000" w:sz="4" w:space="0"/>
              <w:left w:val="nil"/>
              <w:bottom w:val="single" w:color="000000" w:sz="4" w:space="0"/>
              <w:right w:val="single" w:color="000000" w:sz="4" w:space="0"/>
            </w:tcBorders>
            <w:noWrap/>
            <w:vAlign w:val="center"/>
          </w:tcPr>
          <w:p w14:paraId="11903179">
            <w:pPr>
              <w:snapToGrid w:val="0"/>
              <w:spacing w:line="360" w:lineRule="auto"/>
              <w:jc w:val="left"/>
              <w:rPr>
                <w:color w:val="000000" w:themeColor="text1"/>
                <w:sz w:val="18"/>
                <w:szCs w:val="18"/>
                <w14:textFill>
                  <w14:solidFill>
                    <w14:schemeClr w14:val="tx1"/>
                  </w14:solidFill>
                </w14:textFill>
              </w:rPr>
            </w:pPr>
          </w:p>
        </w:tc>
        <w:tc>
          <w:tcPr>
            <w:tcW w:w="1146" w:type="pct"/>
            <w:tcBorders>
              <w:top w:val="single" w:color="000000" w:sz="4" w:space="0"/>
              <w:left w:val="nil"/>
              <w:bottom w:val="single" w:color="000000" w:sz="4" w:space="0"/>
              <w:right w:val="single" w:color="000000" w:sz="4" w:space="0"/>
            </w:tcBorders>
            <w:noWrap/>
            <w:vAlign w:val="center"/>
          </w:tcPr>
          <w:p w14:paraId="63C6B47D">
            <w:pPr>
              <w:snapToGrid w:val="0"/>
              <w:spacing w:line="360" w:lineRule="auto"/>
              <w:jc w:val="left"/>
              <w:rPr>
                <w:color w:val="000000" w:themeColor="text1"/>
                <w:sz w:val="18"/>
                <w:szCs w:val="18"/>
                <w14:textFill>
                  <w14:solidFill>
                    <w14:schemeClr w14:val="tx1"/>
                  </w14:solidFill>
                </w14:textFill>
              </w:rPr>
            </w:pPr>
          </w:p>
        </w:tc>
        <w:tc>
          <w:tcPr>
            <w:tcW w:w="447" w:type="pct"/>
            <w:tcBorders>
              <w:top w:val="single" w:color="000000" w:sz="4" w:space="0"/>
              <w:left w:val="nil"/>
              <w:bottom w:val="single" w:color="000000" w:sz="4" w:space="0"/>
              <w:right w:val="single" w:color="000000" w:sz="4" w:space="0"/>
            </w:tcBorders>
            <w:noWrap/>
            <w:vAlign w:val="center"/>
          </w:tcPr>
          <w:p w14:paraId="59070ED4">
            <w:pPr>
              <w:snapToGrid w:val="0"/>
              <w:spacing w:line="360" w:lineRule="auto"/>
              <w:jc w:val="left"/>
              <w:rPr>
                <w:color w:val="000000" w:themeColor="text1"/>
                <w:sz w:val="18"/>
                <w:szCs w:val="18"/>
                <w14:textFill>
                  <w14:solidFill>
                    <w14:schemeClr w14:val="tx1"/>
                  </w14:solidFill>
                </w14:textFill>
              </w:rPr>
            </w:pPr>
          </w:p>
        </w:tc>
      </w:tr>
      <w:tr w14:paraId="65EA0E19">
        <w:tblPrEx>
          <w:tblCellMar>
            <w:top w:w="0" w:type="dxa"/>
            <w:left w:w="108" w:type="dxa"/>
            <w:bottom w:w="0" w:type="dxa"/>
            <w:right w:w="108" w:type="dxa"/>
          </w:tblCellMar>
        </w:tblPrEx>
        <w:trPr>
          <w:trHeight w:val="282" w:hRule="atLeast"/>
        </w:trPr>
        <w:tc>
          <w:tcPr>
            <w:tcW w:w="1046" w:type="pct"/>
            <w:tcBorders>
              <w:top w:val="single" w:color="000000" w:sz="4" w:space="0"/>
              <w:left w:val="single" w:color="000000" w:sz="4" w:space="0"/>
              <w:bottom w:val="single" w:color="000000" w:sz="4" w:space="0"/>
              <w:right w:val="single" w:color="000000" w:sz="4" w:space="0"/>
            </w:tcBorders>
            <w:noWrap/>
            <w:vAlign w:val="center"/>
          </w:tcPr>
          <w:p w14:paraId="2849A0A3">
            <w:pPr>
              <w:snapToGrid w:val="0"/>
              <w:spacing w:line="360" w:lineRule="auto"/>
              <w:jc w:val="left"/>
              <w:rPr>
                <w:color w:val="000000" w:themeColor="text1"/>
                <w:sz w:val="18"/>
                <w:szCs w:val="18"/>
                <w14:textFill>
                  <w14:solidFill>
                    <w14:schemeClr w14:val="tx1"/>
                  </w14:solidFill>
                </w14:textFill>
              </w:rPr>
            </w:pPr>
          </w:p>
        </w:tc>
        <w:tc>
          <w:tcPr>
            <w:tcW w:w="727" w:type="pct"/>
            <w:tcBorders>
              <w:top w:val="single" w:color="000000" w:sz="4" w:space="0"/>
              <w:left w:val="nil"/>
              <w:bottom w:val="single" w:color="000000" w:sz="4" w:space="0"/>
              <w:right w:val="single" w:color="000000" w:sz="4" w:space="0"/>
            </w:tcBorders>
            <w:noWrap/>
            <w:vAlign w:val="center"/>
          </w:tcPr>
          <w:p w14:paraId="2BA45453">
            <w:pPr>
              <w:snapToGrid w:val="0"/>
              <w:spacing w:line="360" w:lineRule="auto"/>
              <w:jc w:val="left"/>
              <w:rPr>
                <w:color w:val="000000" w:themeColor="text1"/>
                <w:sz w:val="18"/>
                <w:szCs w:val="18"/>
                <w14:textFill>
                  <w14:solidFill>
                    <w14:schemeClr w14:val="tx1"/>
                  </w14:solidFill>
                </w14:textFill>
              </w:rPr>
            </w:pPr>
          </w:p>
        </w:tc>
        <w:tc>
          <w:tcPr>
            <w:tcW w:w="727" w:type="pct"/>
            <w:tcBorders>
              <w:top w:val="single" w:color="000000" w:sz="4" w:space="0"/>
              <w:left w:val="nil"/>
              <w:bottom w:val="single" w:color="000000" w:sz="4" w:space="0"/>
              <w:right w:val="single" w:color="000000" w:sz="4" w:space="0"/>
            </w:tcBorders>
            <w:noWrap/>
            <w:vAlign w:val="center"/>
          </w:tcPr>
          <w:p w14:paraId="5A43B617">
            <w:pPr>
              <w:snapToGrid w:val="0"/>
              <w:spacing w:line="360" w:lineRule="auto"/>
              <w:jc w:val="left"/>
              <w:rPr>
                <w:color w:val="000000" w:themeColor="text1"/>
                <w:sz w:val="18"/>
                <w:szCs w:val="18"/>
                <w14:textFill>
                  <w14:solidFill>
                    <w14:schemeClr w14:val="tx1"/>
                  </w14:solidFill>
                </w14:textFill>
              </w:rPr>
            </w:pPr>
          </w:p>
        </w:tc>
        <w:tc>
          <w:tcPr>
            <w:tcW w:w="906" w:type="pct"/>
            <w:tcBorders>
              <w:top w:val="single" w:color="000000" w:sz="4" w:space="0"/>
              <w:left w:val="nil"/>
              <w:bottom w:val="single" w:color="000000" w:sz="4" w:space="0"/>
              <w:right w:val="single" w:color="000000" w:sz="4" w:space="0"/>
            </w:tcBorders>
            <w:noWrap/>
            <w:vAlign w:val="center"/>
          </w:tcPr>
          <w:p w14:paraId="72AD6433">
            <w:pPr>
              <w:snapToGrid w:val="0"/>
              <w:spacing w:line="360" w:lineRule="auto"/>
              <w:jc w:val="left"/>
              <w:rPr>
                <w:color w:val="000000" w:themeColor="text1"/>
                <w:sz w:val="18"/>
                <w:szCs w:val="18"/>
                <w14:textFill>
                  <w14:solidFill>
                    <w14:schemeClr w14:val="tx1"/>
                  </w14:solidFill>
                </w14:textFill>
              </w:rPr>
            </w:pPr>
          </w:p>
        </w:tc>
        <w:tc>
          <w:tcPr>
            <w:tcW w:w="1146" w:type="pct"/>
            <w:tcBorders>
              <w:top w:val="single" w:color="000000" w:sz="4" w:space="0"/>
              <w:left w:val="nil"/>
              <w:bottom w:val="single" w:color="000000" w:sz="4" w:space="0"/>
              <w:right w:val="single" w:color="000000" w:sz="4" w:space="0"/>
            </w:tcBorders>
            <w:noWrap/>
            <w:vAlign w:val="center"/>
          </w:tcPr>
          <w:p w14:paraId="00E9DC30">
            <w:pPr>
              <w:snapToGrid w:val="0"/>
              <w:spacing w:line="360" w:lineRule="auto"/>
              <w:jc w:val="left"/>
              <w:rPr>
                <w:color w:val="000000" w:themeColor="text1"/>
                <w:sz w:val="18"/>
                <w:szCs w:val="18"/>
                <w14:textFill>
                  <w14:solidFill>
                    <w14:schemeClr w14:val="tx1"/>
                  </w14:solidFill>
                </w14:textFill>
              </w:rPr>
            </w:pPr>
          </w:p>
        </w:tc>
        <w:tc>
          <w:tcPr>
            <w:tcW w:w="447" w:type="pct"/>
            <w:tcBorders>
              <w:top w:val="single" w:color="000000" w:sz="4" w:space="0"/>
              <w:left w:val="nil"/>
              <w:bottom w:val="single" w:color="000000" w:sz="4" w:space="0"/>
              <w:right w:val="single" w:color="000000" w:sz="4" w:space="0"/>
            </w:tcBorders>
            <w:noWrap/>
            <w:vAlign w:val="center"/>
          </w:tcPr>
          <w:p w14:paraId="26B0C108">
            <w:pPr>
              <w:snapToGrid w:val="0"/>
              <w:spacing w:line="360" w:lineRule="auto"/>
              <w:jc w:val="left"/>
              <w:rPr>
                <w:color w:val="000000" w:themeColor="text1"/>
                <w:sz w:val="18"/>
                <w:szCs w:val="18"/>
                <w14:textFill>
                  <w14:solidFill>
                    <w14:schemeClr w14:val="tx1"/>
                  </w14:solidFill>
                </w14:textFill>
              </w:rPr>
            </w:pPr>
          </w:p>
        </w:tc>
      </w:tr>
      <w:tr w14:paraId="0BA35757">
        <w:tblPrEx>
          <w:tblCellMar>
            <w:top w:w="0" w:type="dxa"/>
            <w:left w:w="108" w:type="dxa"/>
            <w:bottom w:w="0" w:type="dxa"/>
            <w:right w:w="108" w:type="dxa"/>
          </w:tblCellMar>
        </w:tblPrEx>
        <w:trPr>
          <w:trHeight w:val="282" w:hRule="atLeast"/>
        </w:trPr>
        <w:tc>
          <w:tcPr>
            <w:tcW w:w="1046" w:type="pct"/>
            <w:tcBorders>
              <w:top w:val="single" w:color="000000" w:sz="4" w:space="0"/>
              <w:left w:val="single" w:color="000000" w:sz="4" w:space="0"/>
              <w:bottom w:val="single" w:color="000000" w:sz="4" w:space="0"/>
              <w:right w:val="single" w:color="000000" w:sz="4" w:space="0"/>
            </w:tcBorders>
            <w:noWrap/>
            <w:vAlign w:val="center"/>
          </w:tcPr>
          <w:p w14:paraId="5F2BB148">
            <w:pPr>
              <w:snapToGrid w:val="0"/>
              <w:spacing w:line="360" w:lineRule="auto"/>
              <w:jc w:val="left"/>
              <w:rPr>
                <w:color w:val="000000" w:themeColor="text1"/>
                <w:sz w:val="18"/>
                <w:szCs w:val="18"/>
                <w14:textFill>
                  <w14:solidFill>
                    <w14:schemeClr w14:val="tx1"/>
                  </w14:solidFill>
                </w14:textFill>
              </w:rPr>
            </w:pPr>
          </w:p>
        </w:tc>
        <w:tc>
          <w:tcPr>
            <w:tcW w:w="727" w:type="pct"/>
            <w:tcBorders>
              <w:top w:val="single" w:color="000000" w:sz="4" w:space="0"/>
              <w:left w:val="nil"/>
              <w:bottom w:val="single" w:color="000000" w:sz="4" w:space="0"/>
              <w:right w:val="single" w:color="000000" w:sz="4" w:space="0"/>
            </w:tcBorders>
            <w:noWrap/>
            <w:vAlign w:val="center"/>
          </w:tcPr>
          <w:p w14:paraId="2A3CF15F">
            <w:pPr>
              <w:snapToGrid w:val="0"/>
              <w:spacing w:line="360" w:lineRule="auto"/>
              <w:jc w:val="left"/>
              <w:rPr>
                <w:color w:val="000000" w:themeColor="text1"/>
                <w:sz w:val="18"/>
                <w:szCs w:val="18"/>
                <w14:textFill>
                  <w14:solidFill>
                    <w14:schemeClr w14:val="tx1"/>
                  </w14:solidFill>
                </w14:textFill>
              </w:rPr>
            </w:pPr>
          </w:p>
        </w:tc>
        <w:tc>
          <w:tcPr>
            <w:tcW w:w="727" w:type="pct"/>
            <w:tcBorders>
              <w:top w:val="single" w:color="000000" w:sz="4" w:space="0"/>
              <w:left w:val="nil"/>
              <w:bottom w:val="single" w:color="000000" w:sz="4" w:space="0"/>
              <w:right w:val="single" w:color="000000" w:sz="4" w:space="0"/>
            </w:tcBorders>
            <w:noWrap/>
            <w:vAlign w:val="center"/>
          </w:tcPr>
          <w:p w14:paraId="7F0497A9">
            <w:pPr>
              <w:snapToGrid w:val="0"/>
              <w:spacing w:line="360" w:lineRule="auto"/>
              <w:jc w:val="left"/>
              <w:rPr>
                <w:color w:val="000000" w:themeColor="text1"/>
                <w:sz w:val="18"/>
                <w:szCs w:val="18"/>
                <w14:textFill>
                  <w14:solidFill>
                    <w14:schemeClr w14:val="tx1"/>
                  </w14:solidFill>
                </w14:textFill>
              </w:rPr>
            </w:pPr>
          </w:p>
        </w:tc>
        <w:tc>
          <w:tcPr>
            <w:tcW w:w="906" w:type="pct"/>
            <w:tcBorders>
              <w:top w:val="single" w:color="000000" w:sz="4" w:space="0"/>
              <w:left w:val="nil"/>
              <w:bottom w:val="single" w:color="000000" w:sz="4" w:space="0"/>
              <w:right w:val="single" w:color="000000" w:sz="4" w:space="0"/>
            </w:tcBorders>
            <w:noWrap/>
            <w:vAlign w:val="center"/>
          </w:tcPr>
          <w:p w14:paraId="6E3B198A">
            <w:pPr>
              <w:snapToGrid w:val="0"/>
              <w:spacing w:line="360" w:lineRule="auto"/>
              <w:jc w:val="left"/>
              <w:rPr>
                <w:color w:val="000000" w:themeColor="text1"/>
                <w:sz w:val="18"/>
                <w:szCs w:val="18"/>
                <w14:textFill>
                  <w14:solidFill>
                    <w14:schemeClr w14:val="tx1"/>
                  </w14:solidFill>
                </w14:textFill>
              </w:rPr>
            </w:pPr>
          </w:p>
        </w:tc>
        <w:tc>
          <w:tcPr>
            <w:tcW w:w="1146" w:type="pct"/>
            <w:tcBorders>
              <w:top w:val="single" w:color="000000" w:sz="4" w:space="0"/>
              <w:left w:val="nil"/>
              <w:bottom w:val="single" w:color="000000" w:sz="4" w:space="0"/>
              <w:right w:val="single" w:color="000000" w:sz="4" w:space="0"/>
            </w:tcBorders>
            <w:noWrap/>
            <w:vAlign w:val="center"/>
          </w:tcPr>
          <w:p w14:paraId="6C4FB9BE">
            <w:pPr>
              <w:snapToGrid w:val="0"/>
              <w:spacing w:line="360" w:lineRule="auto"/>
              <w:jc w:val="left"/>
              <w:rPr>
                <w:color w:val="000000" w:themeColor="text1"/>
                <w:sz w:val="18"/>
                <w:szCs w:val="18"/>
                <w14:textFill>
                  <w14:solidFill>
                    <w14:schemeClr w14:val="tx1"/>
                  </w14:solidFill>
                </w14:textFill>
              </w:rPr>
            </w:pPr>
          </w:p>
        </w:tc>
        <w:tc>
          <w:tcPr>
            <w:tcW w:w="447" w:type="pct"/>
            <w:tcBorders>
              <w:top w:val="single" w:color="000000" w:sz="4" w:space="0"/>
              <w:left w:val="nil"/>
              <w:bottom w:val="single" w:color="000000" w:sz="4" w:space="0"/>
              <w:right w:val="single" w:color="000000" w:sz="4" w:space="0"/>
            </w:tcBorders>
            <w:noWrap/>
            <w:vAlign w:val="center"/>
          </w:tcPr>
          <w:p w14:paraId="49959C8B">
            <w:pPr>
              <w:snapToGrid w:val="0"/>
              <w:spacing w:line="360" w:lineRule="auto"/>
              <w:jc w:val="left"/>
              <w:rPr>
                <w:color w:val="000000" w:themeColor="text1"/>
                <w:sz w:val="18"/>
                <w:szCs w:val="18"/>
                <w14:textFill>
                  <w14:solidFill>
                    <w14:schemeClr w14:val="tx1"/>
                  </w14:solidFill>
                </w14:textFill>
              </w:rPr>
            </w:pPr>
          </w:p>
        </w:tc>
      </w:tr>
    </w:tbl>
    <w:p w14:paraId="145A6C17">
      <w:pPr>
        <w:snapToGrid w:val="0"/>
        <w:spacing w:line="360" w:lineRule="auto"/>
        <w:jc w:val="left"/>
        <w:rPr>
          <w:b/>
          <w:bCs/>
          <w:color w:val="000000" w:themeColor="text1"/>
          <w:szCs w:val="20"/>
          <w14:textFill>
            <w14:solidFill>
              <w14:schemeClr w14:val="tx1"/>
            </w14:solidFill>
          </w14:textFill>
        </w:rPr>
      </w:pPr>
      <w:r>
        <w:rPr>
          <w:b/>
          <w:bCs/>
          <w:color w:val="000000" w:themeColor="text1"/>
          <w:szCs w:val="20"/>
          <w14:textFill>
            <w14:solidFill>
              <w14:schemeClr w14:val="tx1"/>
            </w14:solidFill>
          </w14:textFill>
        </w:rPr>
        <w:t>记录人：_________ 采样人：_________</w:t>
      </w:r>
    </w:p>
    <w:p w14:paraId="6BF16CC5">
      <w:pPr>
        <w:snapToGrid w:val="0"/>
        <w:spacing w:line="360" w:lineRule="auto"/>
        <w:jc w:val="left"/>
        <w:rPr>
          <w:b/>
          <w:bCs/>
          <w:color w:val="000000" w:themeColor="text1"/>
          <w:szCs w:val="20"/>
          <w14:textFill>
            <w14:solidFill>
              <w14:schemeClr w14:val="tx1"/>
            </w14:solidFill>
          </w14:textFill>
        </w:rPr>
      </w:pPr>
      <w:r>
        <w:rPr>
          <w:b/>
          <w:bCs/>
          <w:color w:val="000000" w:themeColor="text1"/>
          <w:szCs w:val="20"/>
          <w14:textFill>
            <w14:solidFill>
              <w14:schemeClr w14:val="tx1"/>
            </w14:solidFill>
          </w14:textFill>
        </w:rPr>
        <w:t xml:space="preserve"> </w:t>
      </w:r>
    </w:p>
    <w:p w14:paraId="27E6A72C">
      <w:pPr>
        <w:snapToGrid w:val="0"/>
        <w:spacing w:line="360" w:lineRule="auto"/>
        <w:jc w:val="center"/>
        <w:rPr>
          <w:rFonts w:eastAsia="黑体"/>
          <w:b/>
          <w:bCs/>
          <w:color w:val="000000" w:themeColor="text1"/>
          <w:szCs w:val="20"/>
          <w14:textFill>
            <w14:solidFill>
              <w14:schemeClr w14:val="tx1"/>
            </w14:solidFill>
          </w14:textFill>
        </w:rPr>
      </w:pPr>
      <w:r>
        <w:rPr>
          <w:rFonts w:eastAsia="黑体"/>
          <w:b/>
          <w:bCs/>
          <w:color w:val="000000" w:themeColor="text1"/>
          <w:szCs w:val="20"/>
          <w14:textFill>
            <w14:solidFill>
              <w14:schemeClr w14:val="tx1"/>
            </w14:solidFill>
          </w14:textFill>
        </w:rPr>
        <w:t>表A.3 样品检测记录表               日期：</w:t>
      </w:r>
    </w:p>
    <w:tbl>
      <w:tblPr>
        <w:tblStyle w:val="35"/>
        <w:tblW w:w="4996" w:type="pct"/>
        <w:jc w:val="center"/>
        <w:tblLayout w:type="autofit"/>
        <w:tblCellMar>
          <w:top w:w="0" w:type="dxa"/>
          <w:left w:w="108" w:type="dxa"/>
          <w:bottom w:w="0" w:type="dxa"/>
          <w:right w:w="108" w:type="dxa"/>
        </w:tblCellMar>
      </w:tblPr>
      <w:tblGrid>
        <w:gridCol w:w="1273"/>
        <w:gridCol w:w="2283"/>
        <w:gridCol w:w="1232"/>
        <w:gridCol w:w="1213"/>
        <w:gridCol w:w="2285"/>
        <w:gridCol w:w="1276"/>
      </w:tblGrid>
      <w:tr w14:paraId="2E6FF1BD">
        <w:tblPrEx>
          <w:tblCellMar>
            <w:top w:w="0" w:type="dxa"/>
            <w:left w:w="108" w:type="dxa"/>
            <w:bottom w:w="0" w:type="dxa"/>
            <w:right w:w="108" w:type="dxa"/>
          </w:tblCellMar>
        </w:tblPrEx>
        <w:trPr>
          <w:trHeight w:val="282" w:hRule="atLeast"/>
          <w:jc w:val="center"/>
        </w:trPr>
        <w:tc>
          <w:tcPr>
            <w:tcW w:w="665" w:type="pct"/>
            <w:tcBorders>
              <w:top w:val="single" w:color="000000" w:sz="4" w:space="0"/>
              <w:left w:val="single" w:color="000000" w:sz="4" w:space="0"/>
              <w:bottom w:val="single" w:color="000000" w:sz="4" w:space="0"/>
              <w:right w:val="single" w:color="000000" w:sz="4" w:space="0"/>
            </w:tcBorders>
            <w:noWrap/>
            <w:vAlign w:val="center"/>
          </w:tcPr>
          <w:p w14:paraId="56A80226">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样品编号</w:t>
            </w:r>
          </w:p>
        </w:tc>
        <w:tc>
          <w:tcPr>
            <w:tcW w:w="1193" w:type="pct"/>
            <w:tcBorders>
              <w:top w:val="single" w:color="000000" w:sz="4" w:space="0"/>
              <w:left w:val="nil"/>
              <w:bottom w:val="single" w:color="000000" w:sz="4" w:space="0"/>
              <w:right w:val="single" w:color="000000" w:sz="4" w:space="0"/>
            </w:tcBorders>
            <w:noWrap/>
            <w:vAlign w:val="center"/>
          </w:tcPr>
          <w:p w14:paraId="06674A5E">
            <w:pPr>
              <w:snapToGrid w:val="0"/>
              <w:spacing w:line="360" w:lineRule="auto"/>
              <w:jc w:val="left"/>
              <w:rPr>
                <w:color w:val="000000" w:themeColor="text1"/>
                <w:sz w:val="18"/>
                <w:szCs w:val="18"/>
                <w14:textFill>
                  <w14:solidFill>
                    <w14:schemeClr w14:val="tx1"/>
                  </w14:solidFill>
                </w14:textFill>
              </w:rPr>
            </w:pPr>
          </w:p>
        </w:tc>
        <w:tc>
          <w:tcPr>
            <w:tcW w:w="644" w:type="pct"/>
            <w:tcBorders>
              <w:top w:val="single" w:color="000000" w:sz="4" w:space="0"/>
              <w:left w:val="nil"/>
              <w:bottom w:val="single" w:color="000000" w:sz="4" w:space="0"/>
              <w:right w:val="single" w:color="000000" w:sz="4" w:space="0"/>
            </w:tcBorders>
            <w:noWrap/>
            <w:vAlign w:val="center"/>
          </w:tcPr>
          <w:p w14:paraId="439CB477">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检测值</w:t>
            </w:r>
          </w:p>
        </w:tc>
        <w:tc>
          <w:tcPr>
            <w:tcW w:w="634" w:type="pct"/>
            <w:tcBorders>
              <w:top w:val="single" w:color="000000" w:sz="4" w:space="0"/>
              <w:left w:val="nil"/>
              <w:bottom w:val="single" w:color="000000" w:sz="4" w:space="0"/>
              <w:right w:val="single" w:color="000000" w:sz="4" w:space="0"/>
            </w:tcBorders>
            <w:noWrap/>
            <w:vAlign w:val="center"/>
          </w:tcPr>
          <w:p w14:paraId="6DC41B89">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样品编号</w:t>
            </w:r>
          </w:p>
        </w:tc>
        <w:tc>
          <w:tcPr>
            <w:tcW w:w="1194" w:type="pct"/>
            <w:tcBorders>
              <w:top w:val="single" w:color="000000" w:sz="4" w:space="0"/>
              <w:left w:val="nil"/>
              <w:bottom w:val="single" w:color="000000" w:sz="4" w:space="0"/>
              <w:right w:val="single" w:color="000000" w:sz="4" w:space="0"/>
            </w:tcBorders>
            <w:noWrap/>
            <w:vAlign w:val="center"/>
          </w:tcPr>
          <w:p w14:paraId="17613C9A">
            <w:pPr>
              <w:snapToGrid w:val="0"/>
              <w:spacing w:line="360" w:lineRule="auto"/>
              <w:jc w:val="left"/>
              <w:rPr>
                <w:color w:val="000000" w:themeColor="text1"/>
                <w:sz w:val="18"/>
                <w:szCs w:val="18"/>
                <w14:textFill>
                  <w14:solidFill>
                    <w14:schemeClr w14:val="tx1"/>
                  </w14:solidFill>
                </w14:textFill>
              </w:rPr>
            </w:pPr>
          </w:p>
        </w:tc>
        <w:tc>
          <w:tcPr>
            <w:tcW w:w="667" w:type="pct"/>
            <w:tcBorders>
              <w:top w:val="single" w:color="000000" w:sz="4" w:space="0"/>
              <w:left w:val="nil"/>
              <w:bottom w:val="single" w:color="000000" w:sz="4" w:space="0"/>
              <w:right w:val="single" w:color="000000" w:sz="4" w:space="0"/>
            </w:tcBorders>
            <w:noWrap/>
            <w:vAlign w:val="center"/>
          </w:tcPr>
          <w:p w14:paraId="085E8DBB">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检测值</w:t>
            </w:r>
          </w:p>
        </w:tc>
      </w:tr>
      <w:tr w14:paraId="1A2CB2FE">
        <w:tblPrEx>
          <w:tblCellMar>
            <w:top w:w="0" w:type="dxa"/>
            <w:left w:w="108" w:type="dxa"/>
            <w:bottom w:w="0" w:type="dxa"/>
            <w:right w:w="108" w:type="dxa"/>
          </w:tblCellMar>
        </w:tblPrEx>
        <w:trPr>
          <w:trHeight w:val="282" w:hRule="atLeast"/>
          <w:jc w:val="center"/>
        </w:trPr>
        <w:tc>
          <w:tcPr>
            <w:tcW w:w="665" w:type="pct"/>
            <w:vMerge w:val="restart"/>
            <w:tcBorders>
              <w:top w:val="nil"/>
              <w:left w:val="single" w:color="000000" w:sz="4" w:space="0"/>
              <w:bottom w:val="nil"/>
              <w:right w:val="single" w:color="000000" w:sz="4" w:space="0"/>
            </w:tcBorders>
            <w:noWrap/>
            <w:vAlign w:val="center"/>
          </w:tcPr>
          <w:p w14:paraId="179998FC">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气体指标</w:t>
            </w:r>
          </w:p>
        </w:tc>
        <w:tc>
          <w:tcPr>
            <w:tcW w:w="1193" w:type="pct"/>
            <w:tcBorders>
              <w:top w:val="single" w:color="000000" w:sz="4" w:space="0"/>
              <w:left w:val="nil"/>
              <w:bottom w:val="single" w:color="000000" w:sz="4" w:space="0"/>
              <w:right w:val="single" w:color="000000" w:sz="4" w:space="0"/>
            </w:tcBorders>
            <w:noWrap/>
            <w:vAlign w:val="center"/>
          </w:tcPr>
          <w:p w14:paraId="7A8EAD4C">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CH</w:t>
            </w:r>
            <w:r>
              <w:rPr>
                <w:color w:val="000000" w:themeColor="text1"/>
                <w:sz w:val="18"/>
                <w:szCs w:val="18"/>
                <w:vertAlign w:val="subscript"/>
                <w14:textFill>
                  <w14:solidFill>
                    <w14:schemeClr w14:val="tx1"/>
                  </w14:solidFill>
                </w14:textFill>
              </w:rPr>
              <w:t>4</w:t>
            </w:r>
            <w:r>
              <w:rPr>
                <w:color w:val="000000" w:themeColor="text1"/>
                <w:sz w:val="18"/>
                <w:szCs w:val="18"/>
                <w14:textFill>
                  <w14:solidFill>
                    <w14:schemeClr w14:val="tx1"/>
                  </w14:solidFill>
                </w14:textFill>
              </w:rPr>
              <w:t>，mg/kg</w:t>
            </w:r>
          </w:p>
        </w:tc>
        <w:tc>
          <w:tcPr>
            <w:tcW w:w="644" w:type="pct"/>
            <w:tcBorders>
              <w:top w:val="single" w:color="000000" w:sz="4" w:space="0"/>
              <w:left w:val="nil"/>
              <w:bottom w:val="single" w:color="000000" w:sz="4" w:space="0"/>
              <w:right w:val="single" w:color="000000" w:sz="4" w:space="0"/>
            </w:tcBorders>
            <w:noWrap/>
            <w:vAlign w:val="center"/>
          </w:tcPr>
          <w:p w14:paraId="4E9B2DD3">
            <w:pPr>
              <w:snapToGrid w:val="0"/>
              <w:spacing w:line="360" w:lineRule="auto"/>
              <w:jc w:val="left"/>
              <w:rPr>
                <w:color w:val="000000" w:themeColor="text1"/>
                <w:sz w:val="18"/>
                <w:szCs w:val="18"/>
                <w14:textFill>
                  <w14:solidFill>
                    <w14:schemeClr w14:val="tx1"/>
                  </w14:solidFill>
                </w14:textFill>
              </w:rPr>
            </w:pPr>
          </w:p>
        </w:tc>
        <w:tc>
          <w:tcPr>
            <w:tcW w:w="634" w:type="pct"/>
            <w:vMerge w:val="restart"/>
            <w:tcBorders>
              <w:top w:val="nil"/>
              <w:left w:val="nil"/>
              <w:bottom w:val="nil"/>
              <w:right w:val="single" w:color="000000" w:sz="4" w:space="0"/>
            </w:tcBorders>
            <w:noWrap/>
            <w:vAlign w:val="center"/>
          </w:tcPr>
          <w:p w14:paraId="3239E32D">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气体指标</w:t>
            </w:r>
          </w:p>
        </w:tc>
        <w:tc>
          <w:tcPr>
            <w:tcW w:w="1194" w:type="pct"/>
            <w:tcBorders>
              <w:top w:val="single" w:color="000000" w:sz="4" w:space="0"/>
              <w:left w:val="nil"/>
              <w:bottom w:val="single" w:color="000000" w:sz="4" w:space="0"/>
              <w:right w:val="single" w:color="000000" w:sz="4" w:space="0"/>
            </w:tcBorders>
            <w:noWrap/>
            <w:vAlign w:val="center"/>
          </w:tcPr>
          <w:p w14:paraId="71CD01EC">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CH</w:t>
            </w:r>
            <w:r>
              <w:rPr>
                <w:color w:val="000000" w:themeColor="text1"/>
                <w:sz w:val="18"/>
                <w:szCs w:val="18"/>
                <w:vertAlign w:val="subscript"/>
                <w14:textFill>
                  <w14:solidFill>
                    <w14:schemeClr w14:val="tx1"/>
                  </w14:solidFill>
                </w14:textFill>
              </w:rPr>
              <w:t>4</w:t>
            </w:r>
            <w:r>
              <w:rPr>
                <w:color w:val="000000" w:themeColor="text1"/>
                <w:sz w:val="18"/>
                <w:szCs w:val="18"/>
                <w14:textFill>
                  <w14:solidFill>
                    <w14:schemeClr w14:val="tx1"/>
                  </w14:solidFill>
                </w14:textFill>
              </w:rPr>
              <w:t>，mg/kg</w:t>
            </w:r>
          </w:p>
        </w:tc>
        <w:tc>
          <w:tcPr>
            <w:tcW w:w="667" w:type="pct"/>
            <w:tcBorders>
              <w:top w:val="single" w:color="000000" w:sz="4" w:space="0"/>
              <w:left w:val="nil"/>
              <w:bottom w:val="single" w:color="000000" w:sz="4" w:space="0"/>
              <w:right w:val="single" w:color="000000" w:sz="4" w:space="0"/>
            </w:tcBorders>
            <w:noWrap/>
            <w:vAlign w:val="center"/>
          </w:tcPr>
          <w:p w14:paraId="60CFAD00">
            <w:pPr>
              <w:snapToGrid w:val="0"/>
              <w:spacing w:line="360" w:lineRule="auto"/>
              <w:jc w:val="left"/>
              <w:rPr>
                <w:color w:val="000000" w:themeColor="text1"/>
                <w:sz w:val="18"/>
                <w:szCs w:val="18"/>
                <w14:textFill>
                  <w14:solidFill>
                    <w14:schemeClr w14:val="tx1"/>
                  </w14:solidFill>
                </w14:textFill>
              </w:rPr>
            </w:pPr>
          </w:p>
        </w:tc>
      </w:tr>
      <w:tr w14:paraId="3B6A8BE4">
        <w:tblPrEx>
          <w:tblCellMar>
            <w:top w:w="0" w:type="dxa"/>
            <w:left w:w="108" w:type="dxa"/>
            <w:bottom w:w="0" w:type="dxa"/>
            <w:right w:w="108" w:type="dxa"/>
          </w:tblCellMar>
        </w:tblPrEx>
        <w:trPr>
          <w:trHeight w:val="282" w:hRule="atLeast"/>
          <w:jc w:val="center"/>
        </w:trPr>
        <w:tc>
          <w:tcPr>
            <w:tcW w:w="0" w:type="auto"/>
            <w:vMerge w:val="continue"/>
            <w:tcBorders>
              <w:top w:val="nil"/>
              <w:left w:val="single" w:color="000000" w:sz="4" w:space="0"/>
              <w:bottom w:val="nil"/>
              <w:right w:val="single" w:color="000000" w:sz="4" w:space="0"/>
            </w:tcBorders>
            <w:vAlign w:val="center"/>
          </w:tcPr>
          <w:p w14:paraId="3FDB7385">
            <w:pPr>
              <w:snapToGrid w:val="0"/>
              <w:spacing w:line="360" w:lineRule="auto"/>
              <w:jc w:val="left"/>
              <w:rPr>
                <w:color w:val="000000" w:themeColor="text1"/>
                <w:sz w:val="18"/>
                <w:szCs w:val="18"/>
                <w14:textFill>
                  <w14:solidFill>
                    <w14:schemeClr w14:val="tx1"/>
                  </w14:solidFill>
                </w14:textFill>
              </w:rPr>
            </w:pPr>
          </w:p>
        </w:tc>
        <w:tc>
          <w:tcPr>
            <w:tcW w:w="1193" w:type="pct"/>
            <w:tcBorders>
              <w:top w:val="single" w:color="000000" w:sz="4" w:space="0"/>
              <w:left w:val="nil"/>
              <w:bottom w:val="single" w:color="000000" w:sz="4" w:space="0"/>
              <w:right w:val="single" w:color="000000" w:sz="4" w:space="0"/>
            </w:tcBorders>
            <w:noWrap/>
            <w:vAlign w:val="center"/>
          </w:tcPr>
          <w:p w14:paraId="60EB8676">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，g/kg</w:t>
            </w:r>
          </w:p>
        </w:tc>
        <w:tc>
          <w:tcPr>
            <w:tcW w:w="644" w:type="pct"/>
            <w:tcBorders>
              <w:top w:val="single" w:color="000000" w:sz="4" w:space="0"/>
              <w:left w:val="nil"/>
              <w:bottom w:val="single" w:color="000000" w:sz="4" w:space="0"/>
              <w:right w:val="single" w:color="000000" w:sz="4" w:space="0"/>
            </w:tcBorders>
            <w:noWrap/>
            <w:vAlign w:val="center"/>
          </w:tcPr>
          <w:p w14:paraId="46925234">
            <w:pPr>
              <w:snapToGrid w:val="0"/>
              <w:spacing w:line="360" w:lineRule="auto"/>
              <w:jc w:val="left"/>
              <w:rPr>
                <w:color w:val="000000" w:themeColor="text1"/>
                <w:sz w:val="18"/>
                <w:szCs w:val="18"/>
                <w14:textFill>
                  <w14:solidFill>
                    <w14:schemeClr w14:val="tx1"/>
                  </w14:solidFill>
                </w14:textFill>
              </w:rPr>
            </w:pPr>
          </w:p>
        </w:tc>
        <w:tc>
          <w:tcPr>
            <w:tcW w:w="0" w:type="auto"/>
            <w:vMerge w:val="continue"/>
            <w:tcBorders>
              <w:top w:val="nil"/>
              <w:left w:val="nil"/>
              <w:bottom w:val="nil"/>
              <w:right w:val="single" w:color="000000" w:sz="4" w:space="0"/>
            </w:tcBorders>
            <w:vAlign w:val="center"/>
          </w:tcPr>
          <w:p w14:paraId="76687FF6">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2201EFDD">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，g/kg</w:t>
            </w:r>
          </w:p>
        </w:tc>
        <w:tc>
          <w:tcPr>
            <w:tcW w:w="667" w:type="pct"/>
            <w:tcBorders>
              <w:top w:val="single" w:color="000000" w:sz="4" w:space="0"/>
              <w:left w:val="nil"/>
              <w:bottom w:val="single" w:color="000000" w:sz="4" w:space="0"/>
              <w:right w:val="single" w:color="000000" w:sz="4" w:space="0"/>
            </w:tcBorders>
            <w:noWrap/>
            <w:vAlign w:val="center"/>
          </w:tcPr>
          <w:p w14:paraId="3F5BAF8D">
            <w:pPr>
              <w:snapToGrid w:val="0"/>
              <w:spacing w:line="360" w:lineRule="auto"/>
              <w:jc w:val="left"/>
              <w:rPr>
                <w:color w:val="000000" w:themeColor="text1"/>
                <w:sz w:val="18"/>
                <w:szCs w:val="18"/>
                <w14:textFill>
                  <w14:solidFill>
                    <w14:schemeClr w14:val="tx1"/>
                  </w14:solidFill>
                </w14:textFill>
              </w:rPr>
            </w:pPr>
          </w:p>
        </w:tc>
      </w:tr>
      <w:tr w14:paraId="31F2BD61">
        <w:tblPrEx>
          <w:tblCellMar>
            <w:top w:w="0" w:type="dxa"/>
            <w:left w:w="108" w:type="dxa"/>
            <w:bottom w:w="0" w:type="dxa"/>
            <w:right w:w="108" w:type="dxa"/>
          </w:tblCellMar>
        </w:tblPrEx>
        <w:trPr>
          <w:trHeight w:val="282" w:hRule="atLeast"/>
          <w:jc w:val="center"/>
        </w:trPr>
        <w:tc>
          <w:tcPr>
            <w:tcW w:w="0" w:type="auto"/>
            <w:vMerge w:val="continue"/>
            <w:tcBorders>
              <w:top w:val="nil"/>
              <w:left w:val="single" w:color="000000" w:sz="4" w:space="0"/>
              <w:bottom w:val="nil"/>
              <w:right w:val="single" w:color="000000" w:sz="4" w:space="0"/>
            </w:tcBorders>
            <w:vAlign w:val="center"/>
          </w:tcPr>
          <w:p w14:paraId="0185713D">
            <w:pPr>
              <w:snapToGrid w:val="0"/>
              <w:spacing w:line="360" w:lineRule="auto"/>
              <w:jc w:val="left"/>
              <w:rPr>
                <w:color w:val="000000" w:themeColor="text1"/>
                <w:sz w:val="18"/>
                <w:szCs w:val="18"/>
                <w14:textFill>
                  <w14:solidFill>
                    <w14:schemeClr w14:val="tx1"/>
                  </w14:solidFill>
                </w14:textFill>
              </w:rPr>
            </w:pPr>
          </w:p>
        </w:tc>
        <w:tc>
          <w:tcPr>
            <w:tcW w:w="1193" w:type="pct"/>
            <w:tcBorders>
              <w:top w:val="single" w:color="000000" w:sz="4" w:space="0"/>
              <w:left w:val="nil"/>
              <w:bottom w:val="single" w:color="000000" w:sz="4" w:space="0"/>
              <w:right w:val="single" w:color="000000" w:sz="4" w:space="0"/>
            </w:tcBorders>
            <w:noWrap/>
            <w:vAlign w:val="center"/>
          </w:tcPr>
          <w:p w14:paraId="7755E89B">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O，mg/kg</w:t>
            </w:r>
          </w:p>
        </w:tc>
        <w:tc>
          <w:tcPr>
            <w:tcW w:w="644" w:type="pct"/>
            <w:tcBorders>
              <w:top w:val="single" w:color="000000" w:sz="4" w:space="0"/>
              <w:left w:val="nil"/>
              <w:bottom w:val="single" w:color="000000" w:sz="4" w:space="0"/>
              <w:right w:val="single" w:color="000000" w:sz="4" w:space="0"/>
            </w:tcBorders>
            <w:noWrap/>
            <w:vAlign w:val="center"/>
          </w:tcPr>
          <w:p w14:paraId="35C96C09">
            <w:pPr>
              <w:snapToGrid w:val="0"/>
              <w:spacing w:line="360" w:lineRule="auto"/>
              <w:jc w:val="left"/>
              <w:rPr>
                <w:color w:val="000000" w:themeColor="text1"/>
                <w:sz w:val="18"/>
                <w:szCs w:val="18"/>
                <w14:textFill>
                  <w14:solidFill>
                    <w14:schemeClr w14:val="tx1"/>
                  </w14:solidFill>
                </w14:textFill>
              </w:rPr>
            </w:pPr>
          </w:p>
        </w:tc>
        <w:tc>
          <w:tcPr>
            <w:tcW w:w="0" w:type="auto"/>
            <w:vMerge w:val="continue"/>
            <w:tcBorders>
              <w:top w:val="nil"/>
              <w:left w:val="nil"/>
              <w:bottom w:val="nil"/>
              <w:right w:val="single" w:color="000000" w:sz="4" w:space="0"/>
            </w:tcBorders>
            <w:vAlign w:val="center"/>
          </w:tcPr>
          <w:p w14:paraId="0B425FAD">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0C5D317D">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O，mg/kg</w:t>
            </w:r>
          </w:p>
        </w:tc>
        <w:tc>
          <w:tcPr>
            <w:tcW w:w="667" w:type="pct"/>
            <w:tcBorders>
              <w:top w:val="single" w:color="000000" w:sz="4" w:space="0"/>
              <w:left w:val="nil"/>
              <w:bottom w:val="single" w:color="000000" w:sz="4" w:space="0"/>
              <w:right w:val="single" w:color="000000" w:sz="4" w:space="0"/>
            </w:tcBorders>
            <w:noWrap/>
            <w:vAlign w:val="center"/>
          </w:tcPr>
          <w:p w14:paraId="6E404061">
            <w:pPr>
              <w:snapToGrid w:val="0"/>
              <w:spacing w:line="360" w:lineRule="auto"/>
              <w:jc w:val="left"/>
              <w:rPr>
                <w:color w:val="000000" w:themeColor="text1"/>
                <w:sz w:val="18"/>
                <w:szCs w:val="18"/>
                <w14:textFill>
                  <w14:solidFill>
                    <w14:schemeClr w14:val="tx1"/>
                  </w14:solidFill>
                </w14:textFill>
              </w:rPr>
            </w:pPr>
          </w:p>
        </w:tc>
      </w:tr>
      <w:tr w14:paraId="751EA291">
        <w:tblPrEx>
          <w:tblCellMar>
            <w:top w:w="0" w:type="dxa"/>
            <w:left w:w="108" w:type="dxa"/>
            <w:bottom w:w="0" w:type="dxa"/>
            <w:right w:w="108" w:type="dxa"/>
          </w:tblCellMar>
        </w:tblPrEx>
        <w:trPr>
          <w:trHeight w:val="282" w:hRule="atLeast"/>
          <w:jc w:val="center"/>
        </w:trPr>
        <w:tc>
          <w:tcPr>
            <w:tcW w:w="0" w:type="auto"/>
            <w:vMerge w:val="continue"/>
            <w:tcBorders>
              <w:top w:val="nil"/>
              <w:left w:val="single" w:color="000000" w:sz="4" w:space="0"/>
              <w:bottom w:val="nil"/>
              <w:right w:val="single" w:color="000000" w:sz="4" w:space="0"/>
            </w:tcBorders>
            <w:vAlign w:val="center"/>
          </w:tcPr>
          <w:p w14:paraId="4857FAB2">
            <w:pPr>
              <w:snapToGrid w:val="0"/>
              <w:spacing w:line="360" w:lineRule="auto"/>
              <w:jc w:val="left"/>
              <w:rPr>
                <w:color w:val="000000" w:themeColor="text1"/>
                <w:sz w:val="18"/>
                <w:szCs w:val="18"/>
                <w14:textFill>
                  <w14:solidFill>
                    <w14:schemeClr w14:val="tx1"/>
                  </w14:solidFill>
                </w14:textFill>
              </w:rPr>
            </w:pPr>
          </w:p>
        </w:tc>
        <w:tc>
          <w:tcPr>
            <w:tcW w:w="1193" w:type="pct"/>
            <w:tcBorders>
              <w:top w:val="single" w:color="000000" w:sz="4" w:space="0"/>
              <w:left w:val="nil"/>
              <w:bottom w:val="single" w:color="000000" w:sz="4" w:space="0"/>
              <w:right w:val="single" w:color="000000" w:sz="4" w:space="0"/>
            </w:tcBorders>
            <w:noWrap/>
            <w:vAlign w:val="center"/>
          </w:tcPr>
          <w:p w14:paraId="72394AF0">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NH</w:t>
            </w:r>
            <w:r>
              <w:rPr>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，mg/kg</w:t>
            </w:r>
          </w:p>
        </w:tc>
        <w:tc>
          <w:tcPr>
            <w:tcW w:w="644" w:type="pct"/>
            <w:tcBorders>
              <w:top w:val="single" w:color="000000" w:sz="4" w:space="0"/>
              <w:left w:val="nil"/>
              <w:bottom w:val="single" w:color="000000" w:sz="4" w:space="0"/>
              <w:right w:val="single" w:color="000000" w:sz="4" w:space="0"/>
            </w:tcBorders>
            <w:noWrap/>
            <w:vAlign w:val="center"/>
          </w:tcPr>
          <w:p w14:paraId="1AFCD5F2">
            <w:pPr>
              <w:snapToGrid w:val="0"/>
              <w:spacing w:line="360" w:lineRule="auto"/>
              <w:jc w:val="left"/>
              <w:rPr>
                <w:color w:val="000000" w:themeColor="text1"/>
                <w:sz w:val="18"/>
                <w:szCs w:val="18"/>
                <w14:textFill>
                  <w14:solidFill>
                    <w14:schemeClr w14:val="tx1"/>
                  </w14:solidFill>
                </w14:textFill>
              </w:rPr>
            </w:pPr>
          </w:p>
        </w:tc>
        <w:tc>
          <w:tcPr>
            <w:tcW w:w="0" w:type="auto"/>
            <w:vMerge w:val="continue"/>
            <w:tcBorders>
              <w:top w:val="nil"/>
              <w:left w:val="nil"/>
              <w:bottom w:val="nil"/>
              <w:right w:val="single" w:color="000000" w:sz="4" w:space="0"/>
            </w:tcBorders>
            <w:vAlign w:val="center"/>
          </w:tcPr>
          <w:p w14:paraId="70A86905">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07D1E94B">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NH</w:t>
            </w:r>
            <w:r>
              <w:rPr>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，mg/kg</w:t>
            </w:r>
          </w:p>
        </w:tc>
        <w:tc>
          <w:tcPr>
            <w:tcW w:w="667" w:type="pct"/>
            <w:tcBorders>
              <w:top w:val="single" w:color="000000" w:sz="4" w:space="0"/>
              <w:left w:val="nil"/>
              <w:bottom w:val="single" w:color="000000" w:sz="4" w:space="0"/>
              <w:right w:val="single" w:color="000000" w:sz="4" w:space="0"/>
            </w:tcBorders>
            <w:noWrap/>
            <w:vAlign w:val="center"/>
          </w:tcPr>
          <w:p w14:paraId="1AEF9B1F">
            <w:pPr>
              <w:snapToGrid w:val="0"/>
              <w:spacing w:line="360" w:lineRule="auto"/>
              <w:jc w:val="left"/>
              <w:rPr>
                <w:color w:val="000000" w:themeColor="text1"/>
                <w:sz w:val="18"/>
                <w:szCs w:val="18"/>
                <w14:textFill>
                  <w14:solidFill>
                    <w14:schemeClr w14:val="tx1"/>
                  </w14:solidFill>
                </w14:textFill>
              </w:rPr>
            </w:pPr>
          </w:p>
        </w:tc>
      </w:tr>
      <w:tr w14:paraId="1BE3EA20">
        <w:tblPrEx>
          <w:tblCellMar>
            <w:top w:w="0" w:type="dxa"/>
            <w:left w:w="108" w:type="dxa"/>
            <w:bottom w:w="0" w:type="dxa"/>
            <w:right w:w="108" w:type="dxa"/>
          </w:tblCellMar>
        </w:tblPrEx>
        <w:trPr>
          <w:trHeight w:val="282" w:hRule="atLeast"/>
          <w:jc w:val="center"/>
        </w:trPr>
        <w:tc>
          <w:tcPr>
            <w:tcW w:w="665" w:type="pct"/>
            <w:vMerge w:val="restart"/>
            <w:tcBorders>
              <w:top w:val="nil"/>
              <w:left w:val="single" w:color="000000" w:sz="4" w:space="0"/>
              <w:bottom w:val="nil"/>
              <w:right w:val="single" w:color="000000" w:sz="4" w:space="0"/>
            </w:tcBorders>
            <w:noWrap/>
            <w:vAlign w:val="center"/>
          </w:tcPr>
          <w:p w14:paraId="334F7842">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技术指标</w:t>
            </w:r>
          </w:p>
        </w:tc>
        <w:tc>
          <w:tcPr>
            <w:tcW w:w="1193" w:type="pct"/>
            <w:tcBorders>
              <w:top w:val="single" w:color="000000" w:sz="4" w:space="0"/>
              <w:left w:val="nil"/>
              <w:bottom w:val="single" w:color="000000" w:sz="4" w:space="0"/>
              <w:right w:val="single" w:color="000000" w:sz="4" w:space="0"/>
            </w:tcBorders>
            <w:noWrap/>
            <w:vAlign w:val="center"/>
          </w:tcPr>
          <w:p w14:paraId="0AC53EE4">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有机质含量，%</w:t>
            </w:r>
          </w:p>
        </w:tc>
        <w:tc>
          <w:tcPr>
            <w:tcW w:w="644" w:type="pct"/>
            <w:tcBorders>
              <w:top w:val="single" w:color="000000" w:sz="4" w:space="0"/>
              <w:left w:val="nil"/>
              <w:bottom w:val="single" w:color="000000" w:sz="4" w:space="0"/>
              <w:right w:val="single" w:color="000000" w:sz="4" w:space="0"/>
            </w:tcBorders>
            <w:noWrap/>
            <w:vAlign w:val="center"/>
          </w:tcPr>
          <w:p w14:paraId="4C0A6C2C">
            <w:pPr>
              <w:snapToGrid w:val="0"/>
              <w:spacing w:line="360" w:lineRule="auto"/>
              <w:jc w:val="left"/>
              <w:rPr>
                <w:color w:val="000000" w:themeColor="text1"/>
                <w:sz w:val="18"/>
                <w:szCs w:val="18"/>
                <w14:textFill>
                  <w14:solidFill>
                    <w14:schemeClr w14:val="tx1"/>
                  </w14:solidFill>
                </w14:textFill>
              </w:rPr>
            </w:pPr>
          </w:p>
        </w:tc>
        <w:tc>
          <w:tcPr>
            <w:tcW w:w="634" w:type="pct"/>
            <w:vMerge w:val="restart"/>
            <w:tcBorders>
              <w:top w:val="nil"/>
              <w:left w:val="nil"/>
              <w:bottom w:val="nil"/>
              <w:right w:val="single" w:color="000000" w:sz="4" w:space="0"/>
            </w:tcBorders>
            <w:noWrap/>
            <w:vAlign w:val="center"/>
          </w:tcPr>
          <w:p w14:paraId="46E4A86E">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技术指标</w:t>
            </w:r>
          </w:p>
        </w:tc>
        <w:tc>
          <w:tcPr>
            <w:tcW w:w="1194" w:type="pct"/>
            <w:tcBorders>
              <w:top w:val="single" w:color="000000" w:sz="4" w:space="0"/>
              <w:left w:val="nil"/>
              <w:bottom w:val="single" w:color="000000" w:sz="4" w:space="0"/>
              <w:right w:val="single" w:color="000000" w:sz="4" w:space="0"/>
            </w:tcBorders>
            <w:noWrap/>
            <w:vAlign w:val="center"/>
          </w:tcPr>
          <w:p w14:paraId="4D1E52A3">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有机质含量，%</w:t>
            </w:r>
          </w:p>
        </w:tc>
        <w:tc>
          <w:tcPr>
            <w:tcW w:w="667" w:type="pct"/>
            <w:tcBorders>
              <w:top w:val="single" w:color="000000" w:sz="4" w:space="0"/>
              <w:left w:val="nil"/>
              <w:bottom w:val="single" w:color="000000" w:sz="4" w:space="0"/>
              <w:right w:val="single" w:color="000000" w:sz="4" w:space="0"/>
            </w:tcBorders>
            <w:noWrap/>
            <w:vAlign w:val="center"/>
          </w:tcPr>
          <w:p w14:paraId="1F55066B">
            <w:pPr>
              <w:snapToGrid w:val="0"/>
              <w:spacing w:line="360" w:lineRule="auto"/>
              <w:jc w:val="left"/>
              <w:rPr>
                <w:color w:val="000000" w:themeColor="text1"/>
                <w:sz w:val="18"/>
                <w:szCs w:val="18"/>
                <w14:textFill>
                  <w14:solidFill>
                    <w14:schemeClr w14:val="tx1"/>
                  </w14:solidFill>
                </w14:textFill>
              </w:rPr>
            </w:pPr>
          </w:p>
        </w:tc>
      </w:tr>
      <w:tr w14:paraId="0544D6F1">
        <w:tblPrEx>
          <w:tblCellMar>
            <w:top w:w="0" w:type="dxa"/>
            <w:left w:w="108" w:type="dxa"/>
            <w:bottom w:w="0" w:type="dxa"/>
            <w:right w:w="108" w:type="dxa"/>
          </w:tblCellMar>
        </w:tblPrEx>
        <w:trPr>
          <w:trHeight w:val="282" w:hRule="atLeast"/>
          <w:jc w:val="center"/>
        </w:trPr>
        <w:tc>
          <w:tcPr>
            <w:tcW w:w="0" w:type="auto"/>
            <w:vMerge w:val="continue"/>
            <w:tcBorders>
              <w:top w:val="nil"/>
              <w:left w:val="single" w:color="000000" w:sz="4" w:space="0"/>
              <w:bottom w:val="nil"/>
              <w:right w:val="single" w:color="000000" w:sz="4" w:space="0"/>
            </w:tcBorders>
            <w:vAlign w:val="center"/>
          </w:tcPr>
          <w:p w14:paraId="11998A65">
            <w:pPr>
              <w:snapToGrid w:val="0"/>
              <w:spacing w:line="360" w:lineRule="auto"/>
              <w:jc w:val="left"/>
              <w:rPr>
                <w:color w:val="000000" w:themeColor="text1"/>
                <w:sz w:val="18"/>
                <w:szCs w:val="18"/>
                <w14:textFill>
                  <w14:solidFill>
                    <w14:schemeClr w14:val="tx1"/>
                  </w14:solidFill>
                </w14:textFill>
              </w:rPr>
            </w:pPr>
          </w:p>
        </w:tc>
        <w:tc>
          <w:tcPr>
            <w:tcW w:w="1193" w:type="pct"/>
            <w:tcBorders>
              <w:top w:val="single" w:color="000000" w:sz="4" w:space="0"/>
              <w:left w:val="nil"/>
              <w:bottom w:val="single" w:color="000000" w:sz="4" w:space="0"/>
              <w:right w:val="single" w:color="000000" w:sz="4" w:space="0"/>
            </w:tcBorders>
            <w:noWrap/>
            <w:vAlign w:val="center"/>
          </w:tcPr>
          <w:p w14:paraId="4A5F0415">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酸碱度（pH）</w:t>
            </w:r>
          </w:p>
        </w:tc>
        <w:tc>
          <w:tcPr>
            <w:tcW w:w="644" w:type="pct"/>
            <w:tcBorders>
              <w:top w:val="single" w:color="000000" w:sz="4" w:space="0"/>
              <w:left w:val="nil"/>
              <w:bottom w:val="single" w:color="000000" w:sz="4" w:space="0"/>
              <w:right w:val="single" w:color="000000" w:sz="4" w:space="0"/>
            </w:tcBorders>
            <w:noWrap/>
            <w:vAlign w:val="center"/>
          </w:tcPr>
          <w:p w14:paraId="3A2C66BB">
            <w:pPr>
              <w:snapToGrid w:val="0"/>
              <w:spacing w:line="360" w:lineRule="auto"/>
              <w:jc w:val="left"/>
              <w:rPr>
                <w:color w:val="000000" w:themeColor="text1"/>
                <w:sz w:val="18"/>
                <w:szCs w:val="18"/>
                <w14:textFill>
                  <w14:solidFill>
                    <w14:schemeClr w14:val="tx1"/>
                  </w14:solidFill>
                </w14:textFill>
              </w:rPr>
            </w:pPr>
          </w:p>
        </w:tc>
        <w:tc>
          <w:tcPr>
            <w:tcW w:w="0" w:type="auto"/>
            <w:vMerge w:val="continue"/>
            <w:tcBorders>
              <w:top w:val="nil"/>
              <w:left w:val="nil"/>
              <w:bottom w:val="nil"/>
              <w:right w:val="single" w:color="000000" w:sz="4" w:space="0"/>
            </w:tcBorders>
            <w:vAlign w:val="center"/>
          </w:tcPr>
          <w:p w14:paraId="546DEA40">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17C07CAF">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酸碱度（pH）</w:t>
            </w:r>
          </w:p>
        </w:tc>
        <w:tc>
          <w:tcPr>
            <w:tcW w:w="667" w:type="pct"/>
            <w:tcBorders>
              <w:top w:val="single" w:color="000000" w:sz="4" w:space="0"/>
              <w:left w:val="nil"/>
              <w:bottom w:val="single" w:color="000000" w:sz="4" w:space="0"/>
              <w:right w:val="single" w:color="000000" w:sz="4" w:space="0"/>
            </w:tcBorders>
            <w:noWrap/>
            <w:vAlign w:val="center"/>
          </w:tcPr>
          <w:p w14:paraId="4E7BFA79">
            <w:pPr>
              <w:snapToGrid w:val="0"/>
              <w:spacing w:line="360" w:lineRule="auto"/>
              <w:jc w:val="left"/>
              <w:rPr>
                <w:color w:val="000000" w:themeColor="text1"/>
                <w:sz w:val="18"/>
                <w:szCs w:val="18"/>
                <w14:textFill>
                  <w14:solidFill>
                    <w14:schemeClr w14:val="tx1"/>
                  </w14:solidFill>
                </w14:textFill>
              </w:rPr>
            </w:pPr>
          </w:p>
        </w:tc>
      </w:tr>
      <w:tr w14:paraId="49D5D5A6">
        <w:tblPrEx>
          <w:tblCellMar>
            <w:top w:w="0" w:type="dxa"/>
            <w:left w:w="108" w:type="dxa"/>
            <w:bottom w:w="0" w:type="dxa"/>
            <w:right w:w="108" w:type="dxa"/>
          </w:tblCellMar>
        </w:tblPrEx>
        <w:trPr>
          <w:trHeight w:val="282" w:hRule="atLeast"/>
          <w:jc w:val="center"/>
        </w:trPr>
        <w:tc>
          <w:tcPr>
            <w:tcW w:w="0" w:type="auto"/>
            <w:vMerge w:val="continue"/>
            <w:tcBorders>
              <w:top w:val="nil"/>
              <w:left w:val="single" w:color="000000" w:sz="4" w:space="0"/>
              <w:bottom w:val="nil"/>
              <w:right w:val="single" w:color="000000" w:sz="4" w:space="0"/>
            </w:tcBorders>
            <w:vAlign w:val="center"/>
          </w:tcPr>
          <w:p w14:paraId="3CF68D01">
            <w:pPr>
              <w:snapToGrid w:val="0"/>
              <w:spacing w:line="360" w:lineRule="auto"/>
              <w:jc w:val="left"/>
              <w:rPr>
                <w:color w:val="000000" w:themeColor="text1"/>
                <w:sz w:val="18"/>
                <w:szCs w:val="18"/>
                <w14:textFill>
                  <w14:solidFill>
                    <w14:schemeClr w14:val="tx1"/>
                  </w14:solidFill>
                </w14:textFill>
              </w:rPr>
            </w:pPr>
          </w:p>
        </w:tc>
        <w:tc>
          <w:tcPr>
            <w:tcW w:w="1193" w:type="pct"/>
            <w:tcBorders>
              <w:top w:val="single" w:color="000000" w:sz="4" w:space="0"/>
              <w:left w:val="nil"/>
              <w:bottom w:val="single" w:color="000000" w:sz="4" w:space="0"/>
              <w:right w:val="single" w:color="000000" w:sz="4" w:space="0"/>
            </w:tcBorders>
            <w:noWrap/>
            <w:vAlign w:val="center"/>
          </w:tcPr>
          <w:p w14:paraId="598C34B5">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种子发芽率，%</w:t>
            </w:r>
          </w:p>
        </w:tc>
        <w:tc>
          <w:tcPr>
            <w:tcW w:w="644" w:type="pct"/>
            <w:tcBorders>
              <w:top w:val="single" w:color="000000" w:sz="4" w:space="0"/>
              <w:left w:val="nil"/>
              <w:bottom w:val="single" w:color="000000" w:sz="4" w:space="0"/>
              <w:right w:val="single" w:color="000000" w:sz="4" w:space="0"/>
            </w:tcBorders>
            <w:noWrap/>
            <w:vAlign w:val="center"/>
          </w:tcPr>
          <w:p w14:paraId="72CED952">
            <w:pPr>
              <w:snapToGrid w:val="0"/>
              <w:spacing w:line="360" w:lineRule="auto"/>
              <w:jc w:val="left"/>
              <w:rPr>
                <w:color w:val="000000" w:themeColor="text1"/>
                <w:sz w:val="18"/>
                <w:szCs w:val="18"/>
                <w14:textFill>
                  <w14:solidFill>
                    <w14:schemeClr w14:val="tx1"/>
                  </w14:solidFill>
                </w14:textFill>
              </w:rPr>
            </w:pPr>
          </w:p>
        </w:tc>
        <w:tc>
          <w:tcPr>
            <w:tcW w:w="0" w:type="auto"/>
            <w:vMerge w:val="continue"/>
            <w:tcBorders>
              <w:top w:val="nil"/>
              <w:left w:val="nil"/>
              <w:bottom w:val="nil"/>
              <w:right w:val="single" w:color="000000" w:sz="4" w:space="0"/>
            </w:tcBorders>
            <w:vAlign w:val="center"/>
          </w:tcPr>
          <w:p w14:paraId="04740944">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72942D86">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种子发芽率，%</w:t>
            </w:r>
          </w:p>
        </w:tc>
        <w:tc>
          <w:tcPr>
            <w:tcW w:w="667" w:type="pct"/>
            <w:tcBorders>
              <w:top w:val="single" w:color="000000" w:sz="4" w:space="0"/>
              <w:left w:val="nil"/>
              <w:bottom w:val="single" w:color="000000" w:sz="4" w:space="0"/>
              <w:right w:val="single" w:color="000000" w:sz="4" w:space="0"/>
            </w:tcBorders>
            <w:noWrap/>
            <w:vAlign w:val="center"/>
          </w:tcPr>
          <w:p w14:paraId="39A353E2">
            <w:pPr>
              <w:snapToGrid w:val="0"/>
              <w:spacing w:line="360" w:lineRule="auto"/>
              <w:jc w:val="left"/>
              <w:rPr>
                <w:color w:val="000000" w:themeColor="text1"/>
                <w:sz w:val="18"/>
                <w:szCs w:val="18"/>
                <w14:textFill>
                  <w14:solidFill>
                    <w14:schemeClr w14:val="tx1"/>
                  </w14:solidFill>
                </w14:textFill>
              </w:rPr>
            </w:pPr>
          </w:p>
        </w:tc>
      </w:tr>
      <w:tr w14:paraId="1E3013CA">
        <w:trPr>
          <w:trHeight w:val="282" w:hRule="atLeast"/>
          <w:jc w:val="center"/>
        </w:trPr>
        <w:tc>
          <w:tcPr>
            <w:tcW w:w="0" w:type="auto"/>
            <w:vMerge w:val="continue"/>
            <w:tcBorders>
              <w:top w:val="nil"/>
              <w:left w:val="single" w:color="000000" w:sz="4" w:space="0"/>
              <w:bottom w:val="nil"/>
              <w:right w:val="single" w:color="000000" w:sz="4" w:space="0"/>
            </w:tcBorders>
            <w:vAlign w:val="center"/>
          </w:tcPr>
          <w:p w14:paraId="2B722543">
            <w:pPr>
              <w:snapToGrid w:val="0"/>
              <w:spacing w:line="360" w:lineRule="auto"/>
              <w:jc w:val="left"/>
              <w:rPr>
                <w:color w:val="000000" w:themeColor="text1"/>
                <w:sz w:val="18"/>
                <w:szCs w:val="18"/>
                <w14:textFill>
                  <w14:solidFill>
                    <w14:schemeClr w14:val="tx1"/>
                  </w14:solidFill>
                </w14:textFill>
              </w:rPr>
            </w:pPr>
          </w:p>
        </w:tc>
        <w:tc>
          <w:tcPr>
            <w:tcW w:w="1193" w:type="pct"/>
            <w:tcBorders>
              <w:top w:val="single" w:color="000000" w:sz="4" w:space="0"/>
              <w:left w:val="nil"/>
              <w:bottom w:val="single" w:color="000000" w:sz="4" w:space="0"/>
              <w:right w:val="single" w:color="000000" w:sz="4" w:space="0"/>
            </w:tcBorders>
            <w:noWrap/>
            <w:vAlign w:val="center"/>
          </w:tcPr>
          <w:p w14:paraId="550C3AA7">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总养分，%</w:t>
            </w:r>
          </w:p>
        </w:tc>
        <w:tc>
          <w:tcPr>
            <w:tcW w:w="644" w:type="pct"/>
            <w:tcBorders>
              <w:top w:val="single" w:color="000000" w:sz="4" w:space="0"/>
              <w:left w:val="nil"/>
              <w:bottom w:val="single" w:color="000000" w:sz="4" w:space="0"/>
              <w:right w:val="single" w:color="000000" w:sz="4" w:space="0"/>
            </w:tcBorders>
            <w:noWrap/>
            <w:vAlign w:val="center"/>
          </w:tcPr>
          <w:p w14:paraId="5133052A">
            <w:pPr>
              <w:snapToGrid w:val="0"/>
              <w:spacing w:line="360" w:lineRule="auto"/>
              <w:jc w:val="left"/>
              <w:rPr>
                <w:color w:val="000000" w:themeColor="text1"/>
                <w:sz w:val="18"/>
                <w:szCs w:val="18"/>
                <w14:textFill>
                  <w14:solidFill>
                    <w14:schemeClr w14:val="tx1"/>
                  </w14:solidFill>
                </w14:textFill>
              </w:rPr>
            </w:pPr>
          </w:p>
        </w:tc>
        <w:tc>
          <w:tcPr>
            <w:tcW w:w="0" w:type="auto"/>
            <w:vMerge w:val="continue"/>
            <w:tcBorders>
              <w:top w:val="nil"/>
              <w:left w:val="nil"/>
              <w:bottom w:val="nil"/>
              <w:right w:val="single" w:color="000000" w:sz="4" w:space="0"/>
            </w:tcBorders>
            <w:vAlign w:val="center"/>
          </w:tcPr>
          <w:p w14:paraId="2D59F6B3">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6F59EDB7">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总养分，%</w:t>
            </w:r>
          </w:p>
        </w:tc>
        <w:tc>
          <w:tcPr>
            <w:tcW w:w="667" w:type="pct"/>
            <w:tcBorders>
              <w:top w:val="single" w:color="000000" w:sz="4" w:space="0"/>
              <w:left w:val="nil"/>
              <w:bottom w:val="single" w:color="000000" w:sz="4" w:space="0"/>
              <w:right w:val="single" w:color="000000" w:sz="4" w:space="0"/>
            </w:tcBorders>
            <w:noWrap/>
            <w:vAlign w:val="center"/>
          </w:tcPr>
          <w:p w14:paraId="68018AA0">
            <w:pPr>
              <w:snapToGrid w:val="0"/>
              <w:spacing w:line="360" w:lineRule="auto"/>
              <w:jc w:val="left"/>
              <w:rPr>
                <w:color w:val="000000" w:themeColor="text1"/>
                <w:sz w:val="18"/>
                <w:szCs w:val="18"/>
                <w14:textFill>
                  <w14:solidFill>
                    <w14:schemeClr w14:val="tx1"/>
                  </w14:solidFill>
                </w14:textFill>
              </w:rPr>
            </w:pPr>
          </w:p>
        </w:tc>
      </w:tr>
      <w:tr w14:paraId="5DA56B23">
        <w:tblPrEx>
          <w:tblCellMar>
            <w:top w:w="0" w:type="dxa"/>
            <w:left w:w="108" w:type="dxa"/>
            <w:bottom w:w="0" w:type="dxa"/>
            <w:right w:w="108" w:type="dxa"/>
          </w:tblCellMar>
        </w:tblPrEx>
        <w:trPr>
          <w:trHeight w:val="282" w:hRule="atLeast"/>
          <w:jc w:val="center"/>
        </w:trPr>
        <w:tc>
          <w:tcPr>
            <w:tcW w:w="0" w:type="auto"/>
            <w:vMerge w:val="continue"/>
            <w:tcBorders>
              <w:top w:val="nil"/>
              <w:left w:val="single" w:color="000000" w:sz="4" w:space="0"/>
              <w:bottom w:val="nil"/>
              <w:right w:val="single" w:color="000000" w:sz="4" w:space="0"/>
            </w:tcBorders>
            <w:vAlign w:val="center"/>
          </w:tcPr>
          <w:p w14:paraId="3573E2EE">
            <w:pPr>
              <w:snapToGrid w:val="0"/>
              <w:spacing w:line="360" w:lineRule="auto"/>
              <w:jc w:val="left"/>
              <w:rPr>
                <w:color w:val="000000" w:themeColor="text1"/>
                <w:sz w:val="18"/>
                <w:szCs w:val="18"/>
                <w14:textFill>
                  <w14:solidFill>
                    <w14:schemeClr w14:val="tx1"/>
                  </w14:solidFill>
                </w14:textFill>
              </w:rPr>
            </w:pPr>
          </w:p>
        </w:tc>
        <w:tc>
          <w:tcPr>
            <w:tcW w:w="1193" w:type="pct"/>
            <w:tcBorders>
              <w:top w:val="single" w:color="000000" w:sz="4" w:space="0"/>
              <w:left w:val="nil"/>
              <w:bottom w:val="single" w:color="000000" w:sz="4" w:space="0"/>
              <w:right w:val="single" w:color="000000" w:sz="4" w:space="0"/>
            </w:tcBorders>
            <w:noWrap/>
            <w:vAlign w:val="center"/>
          </w:tcPr>
          <w:p w14:paraId="39D5A74B">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含水率，%</w:t>
            </w:r>
          </w:p>
        </w:tc>
        <w:tc>
          <w:tcPr>
            <w:tcW w:w="644" w:type="pct"/>
            <w:tcBorders>
              <w:top w:val="single" w:color="000000" w:sz="4" w:space="0"/>
              <w:left w:val="nil"/>
              <w:bottom w:val="single" w:color="000000" w:sz="4" w:space="0"/>
              <w:right w:val="single" w:color="000000" w:sz="4" w:space="0"/>
            </w:tcBorders>
            <w:noWrap/>
            <w:vAlign w:val="center"/>
          </w:tcPr>
          <w:p w14:paraId="547FB220">
            <w:pPr>
              <w:snapToGrid w:val="0"/>
              <w:spacing w:line="360" w:lineRule="auto"/>
              <w:jc w:val="left"/>
              <w:rPr>
                <w:color w:val="000000" w:themeColor="text1"/>
                <w:sz w:val="18"/>
                <w:szCs w:val="18"/>
                <w14:textFill>
                  <w14:solidFill>
                    <w14:schemeClr w14:val="tx1"/>
                  </w14:solidFill>
                </w14:textFill>
              </w:rPr>
            </w:pPr>
          </w:p>
        </w:tc>
        <w:tc>
          <w:tcPr>
            <w:tcW w:w="0" w:type="auto"/>
            <w:vMerge w:val="continue"/>
            <w:tcBorders>
              <w:top w:val="nil"/>
              <w:left w:val="nil"/>
              <w:bottom w:val="nil"/>
              <w:right w:val="single" w:color="000000" w:sz="4" w:space="0"/>
            </w:tcBorders>
            <w:vAlign w:val="center"/>
          </w:tcPr>
          <w:p w14:paraId="41E15336">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7C42136F">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含水率，%</w:t>
            </w:r>
          </w:p>
        </w:tc>
        <w:tc>
          <w:tcPr>
            <w:tcW w:w="667" w:type="pct"/>
            <w:tcBorders>
              <w:top w:val="single" w:color="000000" w:sz="4" w:space="0"/>
              <w:left w:val="nil"/>
              <w:bottom w:val="single" w:color="000000" w:sz="4" w:space="0"/>
              <w:right w:val="single" w:color="000000" w:sz="4" w:space="0"/>
            </w:tcBorders>
            <w:noWrap/>
            <w:vAlign w:val="center"/>
          </w:tcPr>
          <w:p w14:paraId="0DF07AD8">
            <w:pPr>
              <w:snapToGrid w:val="0"/>
              <w:spacing w:line="360" w:lineRule="auto"/>
              <w:jc w:val="left"/>
              <w:rPr>
                <w:color w:val="000000" w:themeColor="text1"/>
                <w:sz w:val="18"/>
                <w:szCs w:val="18"/>
                <w14:textFill>
                  <w14:solidFill>
                    <w14:schemeClr w14:val="tx1"/>
                  </w14:solidFill>
                </w14:textFill>
              </w:rPr>
            </w:pPr>
          </w:p>
        </w:tc>
      </w:tr>
      <w:tr w14:paraId="7339E6DF">
        <w:tblPrEx>
          <w:tblCellMar>
            <w:top w:w="0" w:type="dxa"/>
            <w:left w:w="108" w:type="dxa"/>
            <w:bottom w:w="0" w:type="dxa"/>
            <w:right w:w="108" w:type="dxa"/>
          </w:tblCellMar>
        </w:tblPrEx>
        <w:trPr>
          <w:trHeight w:val="282" w:hRule="atLeast"/>
          <w:jc w:val="center"/>
        </w:trPr>
        <w:tc>
          <w:tcPr>
            <w:tcW w:w="0" w:type="auto"/>
            <w:vMerge w:val="continue"/>
            <w:tcBorders>
              <w:top w:val="nil"/>
              <w:left w:val="single" w:color="000000" w:sz="4" w:space="0"/>
              <w:bottom w:val="nil"/>
              <w:right w:val="single" w:color="000000" w:sz="4" w:space="0"/>
            </w:tcBorders>
            <w:vAlign w:val="center"/>
          </w:tcPr>
          <w:p w14:paraId="2E0C002C">
            <w:pPr>
              <w:snapToGrid w:val="0"/>
              <w:spacing w:line="360" w:lineRule="auto"/>
              <w:jc w:val="left"/>
              <w:rPr>
                <w:color w:val="000000" w:themeColor="text1"/>
                <w:sz w:val="18"/>
                <w:szCs w:val="18"/>
                <w14:textFill>
                  <w14:solidFill>
                    <w14:schemeClr w14:val="tx1"/>
                  </w14:solidFill>
                </w14:textFill>
              </w:rPr>
            </w:pPr>
          </w:p>
        </w:tc>
        <w:tc>
          <w:tcPr>
            <w:tcW w:w="1193" w:type="pct"/>
            <w:tcBorders>
              <w:top w:val="single" w:color="000000" w:sz="4" w:space="0"/>
              <w:left w:val="nil"/>
              <w:bottom w:val="single" w:color="000000" w:sz="4" w:space="0"/>
              <w:right w:val="single" w:color="000000" w:sz="4" w:space="0"/>
            </w:tcBorders>
            <w:noWrap/>
            <w:vAlign w:val="center"/>
          </w:tcPr>
          <w:p w14:paraId="1D6F6563">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机械杂质含量，%</w:t>
            </w:r>
          </w:p>
        </w:tc>
        <w:tc>
          <w:tcPr>
            <w:tcW w:w="644" w:type="pct"/>
            <w:tcBorders>
              <w:top w:val="single" w:color="000000" w:sz="4" w:space="0"/>
              <w:left w:val="nil"/>
              <w:bottom w:val="single" w:color="000000" w:sz="4" w:space="0"/>
              <w:right w:val="single" w:color="000000" w:sz="4" w:space="0"/>
            </w:tcBorders>
            <w:noWrap/>
            <w:vAlign w:val="center"/>
          </w:tcPr>
          <w:p w14:paraId="559152CB">
            <w:pPr>
              <w:snapToGrid w:val="0"/>
              <w:spacing w:line="360" w:lineRule="auto"/>
              <w:jc w:val="left"/>
              <w:rPr>
                <w:color w:val="000000" w:themeColor="text1"/>
                <w:sz w:val="18"/>
                <w:szCs w:val="18"/>
                <w14:textFill>
                  <w14:solidFill>
                    <w14:schemeClr w14:val="tx1"/>
                  </w14:solidFill>
                </w14:textFill>
              </w:rPr>
            </w:pPr>
          </w:p>
        </w:tc>
        <w:tc>
          <w:tcPr>
            <w:tcW w:w="0" w:type="auto"/>
            <w:vMerge w:val="continue"/>
            <w:tcBorders>
              <w:top w:val="nil"/>
              <w:left w:val="nil"/>
              <w:bottom w:val="nil"/>
              <w:right w:val="single" w:color="000000" w:sz="4" w:space="0"/>
            </w:tcBorders>
            <w:vAlign w:val="center"/>
          </w:tcPr>
          <w:p w14:paraId="432208B1">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0BB44B11">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机械杂质含量，%</w:t>
            </w:r>
          </w:p>
        </w:tc>
        <w:tc>
          <w:tcPr>
            <w:tcW w:w="667" w:type="pct"/>
            <w:tcBorders>
              <w:top w:val="single" w:color="000000" w:sz="4" w:space="0"/>
              <w:left w:val="nil"/>
              <w:bottom w:val="single" w:color="000000" w:sz="4" w:space="0"/>
              <w:right w:val="single" w:color="000000" w:sz="4" w:space="0"/>
            </w:tcBorders>
            <w:noWrap/>
            <w:vAlign w:val="center"/>
          </w:tcPr>
          <w:p w14:paraId="1EB079B5">
            <w:pPr>
              <w:snapToGrid w:val="0"/>
              <w:spacing w:line="360" w:lineRule="auto"/>
              <w:jc w:val="left"/>
              <w:rPr>
                <w:color w:val="000000" w:themeColor="text1"/>
                <w:sz w:val="18"/>
                <w:szCs w:val="18"/>
                <w14:textFill>
                  <w14:solidFill>
                    <w14:schemeClr w14:val="tx1"/>
                  </w14:solidFill>
                </w14:textFill>
              </w:rPr>
            </w:pPr>
          </w:p>
        </w:tc>
      </w:tr>
      <w:tr w14:paraId="676957B3">
        <w:tblPrEx>
          <w:tblCellMar>
            <w:top w:w="0" w:type="dxa"/>
            <w:left w:w="108" w:type="dxa"/>
            <w:bottom w:w="0" w:type="dxa"/>
            <w:right w:w="108" w:type="dxa"/>
          </w:tblCellMar>
        </w:tblPrEx>
        <w:trPr>
          <w:trHeight w:val="282" w:hRule="atLeast"/>
          <w:jc w:val="center"/>
        </w:trPr>
        <w:tc>
          <w:tcPr>
            <w:tcW w:w="665" w:type="pct"/>
            <w:vMerge w:val="restart"/>
            <w:tcBorders>
              <w:top w:val="nil"/>
              <w:left w:val="single" w:color="000000" w:sz="4" w:space="0"/>
              <w:bottom w:val="nil"/>
              <w:right w:val="single" w:color="000000" w:sz="4" w:space="0"/>
            </w:tcBorders>
            <w:noWrap/>
            <w:vAlign w:val="center"/>
          </w:tcPr>
          <w:p w14:paraId="0F5AFC37">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限量指标</w:t>
            </w:r>
          </w:p>
        </w:tc>
        <w:tc>
          <w:tcPr>
            <w:tcW w:w="1193" w:type="pct"/>
            <w:tcBorders>
              <w:top w:val="single" w:color="000000" w:sz="4" w:space="0"/>
              <w:left w:val="nil"/>
              <w:bottom w:val="single" w:color="000000" w:sz="4" w:space="0"/>
              <w:right w:val="single" w:color="000000" w:sz="4" w:space="0"/>
            </w:tcBorders>
            <w:noWrap/>
            <w:vAlign w:val="center"/>
          </w:tcPr>
          <w:p w14:paraId="308A7F8E">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总砷（AS），mg/kg</w:t>
            </w:r>
          </w:p>
        </w:tc>
        <w:tc>
          <w:tcPr>
            <w:tcW w:w="644" w:type="pct"/>
            <w:tcBorders>
              <w:top w:val="single" w:color="000000" w:sz="4" w:space="0"/>
              <w:left w:val="nil"/>
              <w:bottom w:val="single" w:color="000000" w:sz="4" w:space="0"/>
              <w:right w:val="single" w:color="000000" w:sz="4" w:space="0"/>
            </w:tcBorders>
            <w:noWrap/>
            <w:vAlign w:val="center"/>
          </w:tcPr>
          <w:p w14:paraId="4C4C3F8E">
            <w:pPr>
              <w:snapToGrid w:val="0"/>
              <w:spacing w:line="360" w:lineRule="auto"/>
              <w:jc w:val="left"/>
              <w:rPr>
                <w:color w:val="000000" w:themeColor="text1"/>
                <w:sz w:val="18"/>
                <w:szCs w:val="18"/>
                <w14:textFill>
                  <w14:solidFill>
                    <w14:schemeClr w14:val="tx1"/>
                  </w14:solidFill>
                </w14:textFill>
              </w:rPr>
            </w:pPr>
          </w:p>
        </w:tc>
        <w:tc>
          <w:tcPr>
            <w:tcW w:w="634" w:type="pct"/>
            <w:vMerge w:val="restart"/>
            <w:tcBorders>
              <w:top w:val="nil"/>
              <w:left w:val="nil"/>
              <w:bottom w:val="single" w:color="000000" w:sz="4" w:space="0"/>
              <w:right w:val="single" w:color="000000" w:sz="4" w:space="0"/>
            </w:tcBorders>
            <w:noWrap/>
            <w:vAlign w:val="center"/>
          </w:tcPr>
          <w:p w14:paraId="242F03AD">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限量指标</w:t>
            </w:r>
          </w:p>
        </w:tc>
        <w:tc>
          <w:tcPr>
            <w:tcW w:w="1194" w:type="pct"/>
            <w:tcBorders>
              <w:top w:val="single" w:color="000000" w:sz="4" w:space="0"/>
              <w:left w:val="nil"/>
              <w:bottom w:val="single" w:color="000000" w:sz="4" w:space="0"/>
              <w:right w:val="single" w:color="000000" w:sz="4" w:space="0"/>
            </w:tcBorders>
            <w:noWrap/>
            <w:vAlign w:val="center"/>
          </w:tcPr>
          <w:p w14:paraId="3AACDC90">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总砷（AS），mg/kg</w:t>
            </w:r>
          </w:p>
        </w:tc>
        <w:tc>
          <w:tcPr>
            <w:tcW w:w="667" w:type="pct"/>
            <w:tcBorders>
              <w:top w:val="single" w:color="000000" w:sz="4" w:space="0"/>
              <w:left w:val="nil"/>
              <w:bottom w:val="single" w:color="000000" w:sz="4" w:space="0"/>
              <w:right w:val="single" w:color="000000" w:sz="4" w:space="0"/>
            </w:tcBorders>
            <w:noWrap/>
            <w:vAlign w:val="center"/>
          </w:tcPr>
          <w:p w14:paraId="14965C8D">
            <w:pPr>
              <w:snapToGrid w:val="0"/>
              <w:spacing w:line="360" w:lineRule="auto"/>
              <w:jc w:val="left"/>
              <w:rPr>
                <w:color w:val="000000" w:themeColor="text1"/>
                <w:sz w:val="18"/>
                <w:szCs w:val="18"/>
                <w14:textFill>
                  <w14:solidFill>
                    <w14:schemeClr w14:val="tx1"/>
                  </w14:solidFill>
                </w14:textFill>
              </w:rPr>
            </w:pPr>
          </w:p>
        </w:tc>
      </w:tr>
      <w:tr w14:paraId="58D6187B">
        <w:tblPrEx>
          <w:tblCellMar>
            <w:top w:w="0" w:type="dxa"/>
            <w:left w:w="108" w:type="dxa"/>
            <w:bottom w:w="0" w:type="dxa"/>
            <w:right w:w="108" w:type="dxa"/>
          </w:tblCellMar>
        </w:tblPrEx>
        <w:trPr>
          <w:trHeight w:val="282" w:hRule="atLeast"/>
          <w:jc w:val="center"/>
        </w:trPr>
        <w:tc>
          <w:tcPr>
            <w:tcW w:w="0" w:type="auto"/>
            <w:vMerge w:val="continue"/>
            <w:tcBorders>
              <w:top w:val="nil"/>
              <w:left w:val="single" w:color="000000" w:sz="4" w:space="0"/>
              <w:bottom w:val="nil"/>
              <w:right w:val="single" w:color="000000" w:sz="4" w:space="0"/>
            </w:tcBorders>
            <w:vAlign w:val="center"/>
          </w:tcPr>
          <w:p w14:paraId="4F565CFF">
            <w:pPr>
              <w:snapToGrid w:val="0"/>
              <w:spacing w:line="360" w:lineRule="auto"/>
              <w:jc w:val="left"/>
              <w:rPr>
                <w:color w:val="000000" w:themeColor="text1"/>
                <w:sz w:val="18"/>
                <w:szCs w:val="18"/>
                <w14:textFill>
                  <w14:solidFill>
                    <w14:schemeClr w14:val="tx1"/>
                  </w14:solidFill>
                </w14:textFill>
              </w:rPr>
            </w:pPr>
          </w:p>
        </w:tc>
        <w:tc>
          <w:tcPr>
            <w:tcW w:w="1193" w:type="pct"/>
            <w:tcBorders>
              <w:top w:val="single" w:color="000000" w:sz="4" w:space="0"/>
              <w:left w:val="nil"/>
              <w:bottom w:val="single" w:color="000000" w:sz="4" w:space="0"/>
              <w:right w:val="single" w:color="000000" w:sz="4" w:space="0"/>
            </w:tcBorders>
            <w:noWrap/>
            <w:vAlign w:val="center"/>
          </w:tcPr>
          <w:p w14:paraId="3F3A7CDA">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总砷（AS），mg/kg</w:t>
            </w:r>
          </w:p>
        </w:tc>
        <w:tc>
          <w:tcPr>
            <w:tcW w:w="644" w:type="pct"/>
            <w:tcBorders>
              <w:top w:val="single" w:color="000000" w:sz="4" w:space="0"/>
              <w:left w:val="nil"/>
              <w:bottom w:val="single" w:color="000000" w:sz="4" w:space="0"/>
              <w:right w:val="single" w:color="000000" w:sz="4" w:space="0"/>
            </w:tcBorders>
            <w:noWrap/>
            <w:vAlign w:val="center"/>
          </w:tcPr>
          <w:p w14:paraId="41D48559">
            <w:pPr>
              <w:snapToGrid w:val="0"/>
              <w:spacing w:line="360" w:lineRule="auto"/>
              <w:jc w:val="left"/>
              <w:rPr>
                <w:color w:val="000000" w:themeColor="text1"/>
                <w:sz w:val="18"/>
                <w:szCs w:val="18"/>
                <w14:textFill>
                  <w14:solidFill>
                    <w14:schemeClr w14:val="tx1"/>
                  </w14:solidFill>
                </w14:textFill>
              </w:rPr>
            </w:pPr>
          </w:p>
        </w:tc>
        <w:tc>
          <w:tcPr>
            <w:tcW w:w="0" w:type="auto"/>
            <w:vMerge w:val="continue"/>
            <w:tcBorders>
              <w:top w:val="nil"/>
              <w:left w:val="nil"/>
              <w:bottom w:val="single" w:color="000000" w:sz="4" w:space="0"/>
              <w:right w:val="single" w:color="000000" w:sz="4" w:space="0"/>
            </w:tcBorders>
            <w:vAlign w:val="center"/>
          </w:tcPr>
          <w:p w14:paraId="110C6C1F">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249C8B00">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总砷（AS），mg/kg</w:t>
            </w:r>
          </w:p>
        </w:tc>
        <w:tc>
          <w:tcPr>
            <w:tcW w:w="667" w:type="pct"/>
            <w:tcBorders>
              <w:top w:val="single" w:color="000000" w:sz="4" w:space="0"/>
              <w:left w:val="nil"/>
              <w:bottom w:val="single" w:color="000000" w:sz="4" w:space="0"/>
              <w:right w:val="single" w:color="000000" w:sz="4" w:space="0"/>
            </w:tcBorders>
            <w:noWrap/>
            <w:vAlign w:val="center"/>
          </w:tcPr>
          <w:p w14:paraId="248D3925">
            <w:pPr>
              <w:snapToGrid w:val="0"/>
              <w:spacing w:line="360" w:lineRule="auto"/>
              <w:jc w:val="left"/>
              <w:rPr>
                <w:color w:val="000000" w:themeColor="text1"/>
                <w:sz w:val="18"/>
                <w:szCs w:val="18"/>
                <w14:textFill>
                  <w14:solidFill>
                    <w14:schemeClr w14:val="tx1"/>
                  </w14:solidFill>
                </w14:textFill>
              </w:rPr>
            </w:pPr>
          </w:p>
        </w:tc>
      </w:tr>
      <w:tr w14:paraId="58245728">
        <w:tblPrEx>
          <w:tblCellMar>
            <w:top w:w="0" w:type="dxa"/>
            <w:left w:w="108" w:type="dxa"/>
            <w:bottom w:w="0" w:type="dxa"/>
            <w:right w:w="108" w:type="dxa"/>
          </w:tblCellMar>
        </w:tblPrEx>
        <w:trPr>
          <w:trHeight w:val="282" w:hRule="atLeast"/>
          <w:jc w:val="center"/>
        </w:trPr>
        <w:tc>
          <w:tcPr>
            <w:tcW w:w="0" w:type="auto"/>
            <w:vMerge w:val="continue"/>
            <w:tcBorders>
              <w:top w:val="nil"/>
              <w:left w:val="single" w:color="000000" w:sz="4" w:space="0"/>
              <w:bottom w:val="nil"/>
              <w:right w:val="single" w:color="000000" w:sz="4" w:space="0"/>
            </w:tcBorders>
            <w:vAlign w:val="center"/>
          </w:tcPr>
          <w:p w14:paraId="287610EF">
            <w:pPr>
              <w:snapToGrid w:val="0"/>
              <w:spacing w:line="360" w:lineRule="auto"/>
              <w:jc w:val="left"/>
              <w:rPr>
                <w:color w:val="000000" w:themeColor="text1"/>
                <w:sz w:val="18"/>
                <w:szCs w:val="18"/>
                <w14:textFill>
                  <w14:solidFill>
                    <w14:schemeClr w14:val="tx1"/>
                  </w14:solidFill>
                </w14:textFill>
              </w:rPr>
            </w:pPr>
          </w:p>
        </w:tc>
        <w:tc>
          <w:tcPr>
            <w:tcW w:w="1193" w:type="pct"/>
            <w:tcBorders>
              <w:top w:val="single" w:color="000000" w:sz="4" w:space="0"/>
              <w:left w:val="nil"/>
              <w:bottom w:val="single" w:color="000000" w:sz="4" w:space="0"/>
              <w:right w:val="single" w:color="000000" w:sz="4" w:space="0"/>
            </w:tcBorders>
            <w:noWrap/>
            <w:vAlign w:val="center"/>
          </w:tcPr>
          <w:p w14:paraId="54746A07">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总砷（AS），mg/kg</w:t>
            </w:r>
          </w:p>
        </w:tc>
        <w:tc>
          <w:tcPr>
            <w:tcW w:w="644" w:type="pct"/>
            <w:tcBorders>
              <w:top w:val="single" w:color="000000" w:sz="4" w:space="0"/>
              <w:left w:val="nil"/>
              <w:bottom w:val="single" w:color="000000" w:sz="4" w:space="0"/>
              <w:right w:val="single" w:color="000000" w:sz="4" w:space="0"/>
            </w:tcBorders>
            <w:noWrap/>
            <w:vAlign w:val="center"/>
          </w:tcPr>
          <w:p w14:paraId="11147A25">
            <w:pPr>
              <w:snapToGrid w:val="0"/>
              <w:spacing w:line="360" w:lineRule="auto"/>
              <w:jc w:val="left"/>
              <w:rPr>
                <w:color w:val="000000" w:themeColor="text1"/>
                <w:sz w:val="18"/>
                <w:szCs w:val="18"/>
                <w14:textFill>
                  <w14:solidFill>
                    <w14:schemeClr w14:val="tx1"/>
                  </w14:solidFill>
                </w14:textFill>
              </w:rPr>
            </w:pPr>
          </w:p>
        </w:tc>
        <w:tc>
          <w:tcPr>
            <w:tcW w:w="0" w:type="auto"/>
            <w:vMerge w:val="continue"/>
            <w:tcBorders>
              <w:top w:val="nil"/>
              <w:left w:val="nil"/>
              <w:bottom w:val="single" w:color="000000" w:sz="4" w:space="0"/>
              <w:right w:val="single" w:color="000000" w:sz="4" w:space="0"/>
            </w:tcBorders>
            <w:vAlign w:val="center"/>
          </w:tcPr>
          <w:p w14:paraId="599E8A9F">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3238E3E8">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总砷（AS），mg/kg</w:t>
            </w:r>
          </w:p>
        </w:tc>
        <w:tc>
          <w:tcPr>
            <w:tcW w:w="667" w:type="pct"/>
            <w:tcBorders>
              <w:top w:val="single" w:color="000000" w:sz="4" w:space="0"/>
              <w:left w:val="nil"/>
              <w:bottom w:val="single" w:color="000000" w:sz="4" w:space="0"/>
              <w:right w:val="single" w:color="000000" w:sz="4" w:space="0"/>
            </w:tcBorders>
            <w:noWrap/>
            <w:vAlign w:val="center"/>
          </w:tcPr>
          <w:p w14:paraId="4B8C1592">
            <w:pPr>
              <w:snapToGrid w:val="0"/>
              <w:spacing w:line="360" w:lineRule="auto"/>
              <w:jc w:val="left"/>
              <w:rPr>
                <w:color w:val="000000" w:themeColor="text1"/>
                <w:sz w:val="18"/>
                <w:szCs w:val="18"/>
                <w14:textFill>
                  <w14:solidFill>
                    <w14:schemeClr w14:val="tx1"/>
                  </w14:solidFill>
                </w14:textFill>
              </w:rPr>
            </w:pPr>
          </w:p>
        </w:tc>
      </w:tr>
      <w:tr w14:paraId="4DEA97DB">
        <w:tblPrEx>
          <w:tblCellMar>
            <w:top w:w="0" w:type="dxa"/>
            <w:left w:w="108" w:type="dxa"/>
            <w:bottom w:w="0" w:type="dxa"/>
            <w:right w:w="108" w:type="dxa"/>
          </w:tblCellMar>
        </w:tblPrEx>
        <w:trPr>
          <w:trHeight w:val="282" w:hRule="atLeast"/>
          <w:jc w:val="center"/>
        </w:trPr>
        <w:tc>
          <w:tcPr>
            <w:tcW w:w="0" w:type="auto"/>
            <w:vMerge w:val="continue"/>
            <w:tcBorders>
              <w:top w:val="nil"/>
              <w:left w:val="single" w:color="000000" w:sz="4" w:space="0"/>
              <w:bottom w:val="nil"/>
              <w:right w:val="single" w:color="000000" w:sz="4" w:space="0"/>
            </w:tcBorders>
            <w:vAlign w:val="center"/>
          </w:tcPr>
          <w:p w14:paraId="05308090">
            <w:pPr>
              <w:snapToGrid w:val="0"/>
              <w:spacing w:line="360" w:lineRule="auto"/>
              <w:jc w:val="left"/>
              <w:rPr>
                <w:color w:val="000000" w:themeColor="text1"/>
                <w:sz w:val="18"/>
                <w:szCs w:val="18"/>
                <w14:textFill>
                  <w14:solidFill>
                    <w14:schemeClr w14:val="tx1"/>
                  </w14:solidFill>
                </w14:textFill>
              </w:rPr>
            </w:pPr>
          </w:p>
        </w:tc>
        <w:tc>
          <w:tcPr>
            <w:tcW w:w="1193" w:type="pct"/>
            <w:tcBorders>
              <w:top w:val="single" w:color="000000" w:sz="4" w:space="0"/>
              <w:left w:val="nil"/>
              <w:bottom w:val="single" w:color="000000" w:sz="4" w:space="0"/>
              <w:right w:val="single" w:color="000000" w:sz="4" w:space="0"/>
            </w:tcBorders>
            <w:noWrap/>
            <w:vAlign w:val="center"/>
          </w:tcPr>
          <w:p w14:paraId="30C0BE6C">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总砷（AS），mg/kg</w:t>
            </w:r>
          </w:p>
        </w:tc>
        <w:tc>
          <w:tcPr>
            <w:tcW w:w="644" w:type="pct"/>
            <w:tcBorders>
              <w:top w:val="single" w:color="000000" w:sz="4" w:space="0"/>
              <w:left w:val="nil"/>
              <w:bottom w:val="single" w:color="000000" w:sz="4" w:space="0"/>
              <w:right w:val="single" w:color="000000" w:sz="4" w:space="0"/>
            </w:tcBorders>
            <w:noWrap/>
            <w:vAlign w:val="center"/>
          </w:tcPr>
          <w:p w14:paraId="6D561238">
            <w:pPr>
              <w:snapToGrid w:val="0"/>
              <w:spacing w:line="360" w:lineRule="auto"/>
              <w:jc w:val="left"/>
              <w:rPr>
                <w:color w:val="000000" w:themeColor="text1"/>
                <w:sz w:val="18"/>
                <w:szCs w:val="18"/>
                <w14:textFill>
                  <w14:solidFill>
                    <w14:schemeClr w14:val="tx1"/>
                  </w14:solidFill>
                </w14:textFill>
              </w:rPr>
            </w:pPr>
          </w:p>
        </w:tc>
        <w:tc>
          <w:tcPr>
            <w:tcW w:w="0" w:type="auto"/>
            <w:vMerge w:val="continue"/>
            <w:tcBorders>
              <w:top w:val="nil"/>
              <w:left w:val="nil"/>
              <w:bottom w:val="single" w:color="000000" w:sz="4" w:space="0"/>
              <w:right w:val="single" w:color="000000" w:sz="4" w:space="0"/>
            </w:tcBorders>
            <w:vAlign w:val="center"/>
          </w:tcPr>
          <w:p w14:paraId="1A05D825">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6D41C932">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总砷（AS），mg/kg</w:t>
            </w:r>
          </w:p>
        </w:tc>
        <w:tc>
          <w:tcPr>
            <w:tcW w:w="667" w:type="pct"/>
            <w:tcBorders>
              <w:top w:val="single" w:color="000000" w:sz="4" w:space="0"/>
              <w:left w:val="nil"/>
              <w:bottom w:val="single" w:color="000000" w:sz="4" w:space="0"/>
              <w:right w:val="single" w:color="000000" w:sz="4" w:space="0"/>
            </w:tcBorders>
            <w:noWrap/>
            <w:vAlign w:val="center"/>
          </w:tcPr>
          <w:p w14:paraId="0FD0877E">
            <w:pPr>
              <w:snapToGrid w:val="0"/>
              <w:spacing w:line="360" w:lineRule="auto"/>
              <w:jc w:val="left"/>
              <w:rPr>
                <w:color w:val="000000" w:themeColor="text1"/>
                <w:sz w:val="18"/>
                <w:szCs w:val="18"/>
                <w14:textFill>
                  <w14:solidFill>
                    <w14:schemeClr w14:val="tx1"/>
                  </w14:solidFill>
                </w14:textFill>
              </w:rPr>
            </w:pPr>
          </w:p>
        </w:tc>
      </w:tr>
      <w:tr w14:paraId="2EC76B45">
        <w:tblPrEx>
          <w:tblCellMar>
            <w:top w:w="0" w:type="dxa"/>
            <w:left w:w="108" w:type="dxa"/>
            <w:bottom w:w="0" w:type="dxa"/>
            <w:right w:w="108" w:type="dxa"/>
          </w:tblCellMar>
        </w:tblPrEx>
        <w:trPr>
          <w:trHeight w:val="282" w:hRule="atLeast"/>
          <w:jc w:val="center"/>
        </w:trPr>
        <w:tc>
          <w:tcPr>
            <w:tcW w:w="0" w:type="auto"/>
            <w:vMerge w:val="continue"/>
            <w:tcBorders>
              <w:top w:val="nil"/>
              <w:left w:val="single" w:color="000000" w:sz="4" w:space="0"/>
              <w:bottom w:val="nil"/>
              <w:right w:val="single" w:color="000000" w:sz="4" w:space="0"/>
            </w:tcBorders>
            <w:vAlign w:val="center"/>
          </w:tcPr>
          <w:p w14:paraId="3BD09768">
            <w:pPr>
              <w:snapToGrid w:val="0"/>
              <w:spacing w:line="360" w:lineRule="auto"/>
              <w:jc w:val="left"/>
              <w:rPr>
                <w:color w:val="000000" w:themeColor="text1"/>
                <w:sz w:val="18"/>
                <w:szCs w:val="18"/>
                <w14:textFill>
                  <w14:solidFill>
                    <w14:schemeClr w14:val="tx1"/>
                  </w14:solidFill>
                </w14:textFill>
              </w:rPr>
            </w:pPr>
          </w:p>
        </w:tc>
        <w:tc>
          <w:tcPr>
            <w:tcW w:w="1193" w:type="pct"/>
            <w:tcBorders>
              <w:top w:val="single" w:color="000000" w:sz="4" w:space="0"/>
              <w:left w:val="nil"/>
              <w:bottom w:val="single" w:color="000000" w:sz="4" w:space="0"/>
              <w:right w:val="single" w:color="000000" w:sz="4" w:space="0"/>
            </w:tcBorders>
            <w:noWrap/>
            <w:vAlign w:val="center"/>
          </w:tcPr>
          <w:p w14:paraId="4C4D4B5E">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总砷（AS），mg/kg</w:t>
            </w:r>
          </w:p>
        </w:tc>
        <w:tc>
          <w:tcPr>
            <w:tcW w:w="644" w:type="pct"/>
            <w:tcBorders>
              <w:top w:val="single" w:color="000000" w:sz="4" w:space="0"/>
              <w:left w:val="nil"/>
              <w:bottom w:val="single" w:color="000000" w:sz="4" w:space="0"/>
              <w:right w:val="single" w:color="000000" w:sz="4" w:space="0"/>
            </w:tcBorders>
            <w:noWrap/>
            <w:vAlign w:val="center"/>
          </w:tcPr>
          <w:p w14:paraId="4C514624">
            <w:pPr>
              <w:snapToGrid w:val="0"/>
              <w:spacing w:line="360" w:lineRule="auto"/>
              <w:jc w:val="left"/>
              <w:rPr>
                <w:color w:val="000000" w:themeColor="text1"/>
                <w:sz w:val="18"/>
                <w:szCs w:val="18"/>
                <w14:textFill>
                  <w14:solidFill>
                    <w14:schemeClr w14:val="tx1"/>
                  </w14:solidFill>
                </w14:textFill>
              </w:rPr>
            </w:pPr>
          </w:p>
        </w:tc>
        <w:tc>
          <w:tcPr>
            <w:tcW w:w="0" w:type="auto"/>
            <w:vMerge w:val="continue"/>
            <w:tcBorders>
              <w:top w:val="nil"/>
              <w:left w:val="nil"/>
              <w:bottom w:val="single" w:color="000000" w:sz="4" w:space="0"/>
              <w:right w:val="single" w:color="000000" w:sz="4" w:space="0"/>
            </w:tcBorders>
            <w:vAlign w:val="center"/>
          </w:tcPr>
          <w:p w14:paraId="64FCA99E">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4C040ABC">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总砷（AS），mg/kg</w:t>
            </w:r>
          </w:p>
        </w:tc>
        <w:tc>
          <w:tcPr>
            <w:tcW w:w="667" w:type="pct"/>
            <w:tcBorders>
              <w:top w:val="single" w:color="000000" w:sz="4" w:space="0"/>
              <w:left w:val="nil"/>
              <w:bottom w:val="single" w:color="000000" w:sz="4" w:space="0"/>
              <w:right w:val="single" w:color="000000" w:sz="4" w:space="0"/>
            </w:tcBorders>
            <w:noWrap/>
            <w:vAlign w:val="center"/>
          </w:tcPr>
          <w:p w14:paraId="521C9D32">
            <w:pPr>
              <w:snapToGrid w:val="0"/>
              <w:spacing w:line="360" w:lineRule="auto"/>
              <w:jc w:val="left"/>
              <w:rPr>
                <w:color w:val="000000" w:themeColor="text1"/>
                <w:sz w:val="18"/>
                <w:szCs w:val="18"/>
                <w14:textFill>
                  <w14:solidFill>
                    <w14:schemeClr w14:val="tx1"/>
                  </w14:solidFill>
                </w14:textFill>
              </w:rPr>
            </w:pPr>
          </w:p>
        </w:tc>
      </w:tr>
      <w:tr w14:paraId="0C1DFBF5">
        <w:trPr>
          <w:trHeight w:val="282" w:hRule="atLeast"/>
          <w:jc w:val="center"/>
        </w:trPr>
        <w:tc>
          <w:tcPr>
            <w:tcW w:w="0" w:type="auto"/>
            <w:vMerge w:val="continue"/>
            <w:tcBorders>
              <w:top w:val="nil"/>
              <w:left w:val="single" w:color="000000" w:sz="4" w:space="0"/>
              <w:bottom w:val="nil"/>
              <w:right w:val="single" w:color="000000" w:sz="4" w:space="0"/>
            </w:tcBorders>
            <w:vAlign w:val="center"/>
          </w:tcPr>
          <w:p w14:paraId="336B0352">
            <w:pPr>
              <w:snapToGrid w:val="0"/>
              <w:spacing w:line="360" w:lineRule="auto"/>
              <w:jc w:val="left"/>
              <w:rPr>
                <w:color w:val="000000" w:themeColor="text1"/>
                <w:sz w:val="18"/>
                <w:szCs w:val="18"/>
                <w14:textFill>
                  <w14:solidFill>
                    <w14:schemeClr w14:val="tx1"/>
                  </w14:solidFill>
                </w14:textFill>
              </w:rPr>
            </w:pPr>
          </w:p>
        </w:tc>
        <w:tc>
          <w:tcPr>
            <w:tcW w:w="1193" w:type="pct"/>
            <w:tcBorders>
              <w:top w:val="single" w:color="000000" w:sz="4" w:space="0"/>
              <w:left w:val="nil"/>
              <w:bottom w:val="single" w:color="000000" w:sz="4" w:space="0"/>
              <w:right w:val="single" w:color="000000" w:sz="4" w:space="0"/>
            </w:tcBorders>
            <w:noWrap/>
            <w:vAlign w:val="center"/>
          </w:tcPr>
          <w:p w14:paraId="2B6B1EAE">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粪大肠杆菌数，个/g</w:t>
            </w:r>
          </w:p>
        </w:tc>
        <w:tc>
          <w:tcPr>
            <w:tcW w:w="644" w:type="pct"/>
            <w:tcBorders>
              <w:top w:val="single" w:color="000000" w:sz="4" w:space="0"/>
              <w:left w:val="nil"/>
              <w:bottom w:val="single" w:color="000000" w:sz="4" w:space="0"/>
              <w:right w:val="single" w:color="000000" w:sz="4" w:space="0"/>
            </w:tcBorders>
            <w:noWrap/>
            <w:vAlign w:val="center"/>
          </w:tcPr>
          <w:p w14:paraId="4784D466">
            <w:pPr>
              <w:snapToGrid w:val="0"/>
              <w:spacing w:line="360" w:lineRule="auto"/>
              <w:jc w:val="left"/>
              <w:rPr>
                <w:color w:val="000000" w:themeColor="text1"/>
                <w:sz w:val="18"/>
                <w:szCs w:val="18"/>
                <w14:textFill>
                  <w14:solidFill>
                    <w14:schemeClr w14:val="tx1"/>
                  </w14:solidFill>
                </w14:textFill>
              </w:rPr>
            </w:pPr>
          </w:p>
        </w:tc>
        <w:tc>
          <w:tcPr>
            <w:tcW w:w="0" w:type="auto"/>
            <w:vMerge w:val="continue"/>
            <w:tcBorders>
              <w:top w:val="nil"/>
              <w:left w:val="nil"/>
              <w:bottom w:val="single" w:color="000000" w:sz="4" w:space="0"/>
              <w:right w:val="single" w:color="000000" w:sz="4" w:space="0"/>
            </w:tcBorders>
            <w:vAlign w:val="center"/>
          </w:tcPr>
          <w:p w14:paraId="4DD52911">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05954D1E">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粪大肠杆菌数，个/g</w:t>
            </w:r>
          </w:p>
        </w:tc>
        <w:tc>
          <w:tcPr>
            <w:tcW w:w="667" w:type="pct"/>
            <w:tcBorders>
              <w:top w:val="single" w:color="000000" w:sz="4" w:space="0"/>
              <w:left w:val="nil"/>
              <w:bottom w:val="single" w:color="000000" w:sz="4" w:space="0"/>
              <w:right w:val="single" w:color="000000" w:sz="4" w:space="0"/>
            </w:tcBorders>
            <w:noWrap/>
            <w:vAlign w:val="center"/>
          </w:tcPr>
          <w:p w14:paraId="4BBC2681">
            <w:pPr>
              <w:snapToGrid w:val="0"/>
              <w:spacing w:line="360" w:lineRule="auto"/>
              <w:jc w:val="left"/>
              <w:rPr>
                <w:color w:val="000000" w:themeColor="text1"/>
                <w:sz w:val="18"/>
                <w:szCs w:val="18"/>
                <w14:textFill>
                  <w14:solidFill>
                    <w14:schemeClr w14:val="tx1"/>
                  </w14:solidFill>
                </w14:textFill>
              </w:rPr>
            </w:pPr>
          </w:p>
        </w:tc>
      </w:tr>
      <w:tr w14:paraId="5F658A4F">
        <w:trPr>
          <w:trHeight w:val="282" w:hRule="atLeast"/>
          <w:jc w:val="center"/>
        </w:trPr>
        <w:tc>
          <w:tcPr>
            <w:tcW w:w="0" w:type="auto"/>
            <w:vMerge w:val="continue"/>
            <w:tcBorders>
              <w:top w:val="nil"/>
              <w:left w:val="single" w:color="000000" w:sz="4" w:space="0"/>
              <w:bottom w:val="nil"/>
              <w:right w:val="single" w:color="000000" w:sz="4" w:space="0"/>
            </w:tcBorders>
            <w:vAlign w:val="center"/>
          </w:tcPr>
          <w:p w14:paraId="7557985A">
            <w:pPr>
              <w:snapToGrid w:val="0"/>
              <w:spacing w:line="360" w:lineRule="auto"/>
              <w:jc w:val="left"/>
              <w:rPr>
                <w:color w:val="000000" w:themeColor="text1"/>
                <w:sz w:val="18"/>
                <w:szCs w:val="18"/>
                <w14:textFill>
                  <w14:solidFill>
                    <w14:schemeClr w14:val="tx1"/>
                  </w14:solidFill>
                </w14:textFill>
              </w:rPr>
            </w:pPr>
          </w:p>
        </w:tc>
        <w:tc>
          <w:tcPr>
            <w:tcW w:w="1193" w:type="pct"/>
            <w:tcBorders>
              <w:top w:val="single" w:color="000000" w:sz="4" w:space="0"/>
              <w:left w:val="nil"/>
              <w:bottom w:val="single" w:color="000000" w:sz="4" w:space="0"/>
              <w:right w:val="single" w:color="000000" w:sz="4" w:space="0"/>
            </w:tcBorders>
            <w:noWrap/>
            <w:vAlign w:val="center"/>
          </w:tcPr>
          <w:p w14:paraId="3C7CB74C">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蛔虫卵死亡率，%</w:t>
            </w:r>
          </w:p>
        </w:tc>
        <w:tc>
          <w:tcPr>
            <w:tcW w:w="644" w:type="pct"/>
            <w:tcBorders>
              <w:top w:val="single" w:color="000000" w:sz="4" w:space="0"/>
              <w:left w:val="nil"/>
              <w:bottom w:val="single" w:color="000000" w:sz="4" w:space="0"/>
              <w:right w:val="single" w:color="000000" w:sz="4" w:space="0"/>
            </w:tcBorders>
            <w:noWrap/>
            <w:vAlign w:val="center"/>
          </w:tcPr>
          <w:p w14:paraId="1790A92A">
            <w:pPr>
              <w:snapToGrid w:val="0"/>
              <w:spacing w:line="360" w:lineRule="auto"/>
              <w:jc w:val="left"/>
              <w:rPr>
                <w:color w:val="000000" w:themeColor="text1"/>
                <w:sz w:val="18"/>
                <w:szCs w:val="18"/>
                <w14:textFill>
                  <w14:solidFill>
                    <w14:schemeClr w14:val="tx1"/>
                  </w14:solidFill>
                </w14:textFill>
              </w:rPr>
            </w:pPr>
          </w:p>
        </w:tc>
        <w:tc>
          <w:tcPr>
            <w:tcW w:w="0" w:type="auto"/>
            <w:vMerge w:val="continue"/>
            <w:tcBorders>
              <w:top w:val="nil"/>
              <w:left w:val="nil"/>
              <w:bottom w:val="single" w:color="000000" w:sz="4" w:space="0"/>
              <w:right w:val="single" w:color="000000" w:sz="4" w:space="0"/>
            </w:tcBorders>
            <w:vAlign w:val="center"/>
          </w:tcPr>
          <w:p w14:paraId="23B67FD5">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2B52E479">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蛔虫卵死亡率，%</w:t>
            </w:r>
          </w:p>
        </w:tc>
        <w:tc>
          <w:tcPr>
            <w:tcW w:w="667" w:type="pct"/>
            <w:tcBorders>
              <w:top w:val="single" w:color="000000" w:sz="4" w:space="0"/>
              <w:left w:val="nil"/>
              <w:bottom w:val="single" w:color="000000" w:sz="4" w:space="0"/>
              <w:right w:val="single" w:color="000000" w:sz="4" w:space="0"/>
            </w:tcBorders>
            <w:noWrap/>
            <w:vAlign w:val="center"/>
          </w:tcPr>
          <w:p w14:paraId="2613C47C">
            <w:pPr>
              <w:snapToGrid w:val="0"/>
              <w:spacing w:line="360" w:lineRule="auto"/>
              <w:jc w:val="left"/>
              <w:rPr>
                <w:color w:val="000000" w:themeColor="text1"/>
                <w:sz w:val="18"/>
                <w:szCs w:val="18"/>
                <w14:textFill>
                  <w14:solidFill>
                    <w14:schemeClr w14:val="tx1"/>
                  </w14:solidFill>
                </w14:textFill>
              </w:rPr>
            </w:pPr>
          </w:p>
        </w:tc>
      </w:tr>
      <w:tr w14:paraId="2AFAC7FE">
        <w:tblPrEx>
          <w:tblCellMar>
            <w:top w:w="0" w:type="dxa"/>
            <w:left w:w="108" w:type="dxa"/>
            <w:bottom w:w="0" w:type="dxa"/>
            <w:right w:w="108" w:type="dxa"/>
          </w:tblCellMar>
        </w:tblPrEx>
        <w:trPr>
          <w:trHeight w:val="282" w:hRule="atLeast"/>
          <w:jc w:val="center"/>
        </w:trPr>
        <w:tc>
          <w:tcPr>
            <w:tcW w:w="0" w:type="auto"/>
            <w:vMerge w:val="continue"/>
            <w:tcBorders>
              <w:top w:val="nil"/>
              <w:left w:val="single" w:color="000000" w:sz="4" w:space="0"/>
              <w:bottom w:val="nil"/>
              <w:right w:val="single" w:color="000000" w:sz="4" w:space="0"/>
            </w:tcBorders>
            <w:vAlign w:val="center"/>
          </w:tcPr>
          <w:p w14:paraId="5577DA8E">
            <w:pPr>
              <w:snapToGrid w:val="0"/>
              <w:spacing w:line="360" w:lineRule="auto"/>
              <w:jc w:val="left"/>
              <w:rPr>
                <w:color w:val="000000" w:themeColor="text1"/>
                <w:sz w:val="18"/>
                <w:szCs w:val="18"/>
                <w14:textFill>
                  <w14:solidFill>
                    <w14:schemeClr w14:val="tx1"/>
                  </w14:solidFill>
                </w14:textFill>
              </w:rPr>
            </w:pPr>
          </w:p>
        </w:tc>
        <w:tc>
          <w:tcPr>
            <w:tcW w:w="1193" w:type="pct"/>
            <w:tcBorders>
              <w:top w:val="single" w:color="000000" w:sz="4" w:space="0"/>
              <w:left w:val="nil"/>
              <w:bottom w:val="single" w:color="000000" w:sz="4" w:space="0"/>
              <w:right w:val="single" w:color="000000" w:sz="4" w:space="0"/>
            </w:tcBorders>
            <w:noWrap/>
            <w:vAlign w:val="center"/>
          </w:tcPr>
          <w:p w14:paraId="72085BF7">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氯离子的质量分数，%</w:t>
            </w:r>
          </w:p>
        </w:tc>
        <w:tc>
          <w:tcPr>
            <w:tcW w:w="644" w:type="pct"/>
            <w:tcBorders>
              <w:top w:val="single" w:color="000000" w:sz="4" w:space="0"/>
              <w:left w:val="nil"/>
              <w:bottom w:val="single" w:color="000000" w:sz="4" w:space="0"/>
              <w:right w:val="single" w:color="000000" w:sz="4" w:space="0"/>
            </w:tcBorders>
            <w:noWrap/>
            <w:vAlign w:val="center"/>
          </w:tcPr>
          <w:p w14:paraId="45BCFF87">
            <w:pPr>
              <w:snapToGrid w:val="0"/>
              <w:spacing w:line="360" w:lineRule="auto"/>
              <w:jc w:val="left"/>
              <w:rPr>
                <w:color w:val="000000" w:themeColor="text1"/>
                <w:sz w:val="18"/>
                <w:szCs w:val="18"/>
                <w14:textFill>
                  <w14:solidFill>
                    <w14:schemeClr w14:val="tx1"/>
                  </w14:solidFill>
                </w14:textFill>
              </w:rPr>
            </w:pPr>
          </w:p>
        </w:tc>
        <w:tc>
          <w:tcPr>
            <w:tcW w:w="0" w:type="auto"/>
            <w:vMerge w:val="continue"/>
            <w:tcBorders>
              <w:top w:val="nil"/>
              <w:left w:val="nil"/>
              <w:bottom w:val="single" w:color="000000" w:sz="4" w:space="0"/>
              <w:right w:val="single" w:color="000000" w:sz="4" w:space="0"/>
            </w:tcBorders>
            <w:vAlign w:val="center"/>
          </w:tcPr>
          <w:p w14:paraId="7EA3ADFD">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6856BBD8">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氯离子的治理分数，%</w:t>
            </w:r>
          </w:p>
        </w:tc>
        <w:tc>
          <w:tcPr>
            <w:tcW w:w="667" w:type="pct"/>
            <w:tcBorders>
              <w:top w:val="single" w:color="000000" w:sz="4" w:space="0"/>
              <w:left w:val="nil"/>
              <w:bottom w:val="single" w:color="000000" w:sz="4" w:space="0"/>
              <w:right w:val="single" w:color="000000" w:sz="4" w:space="0"/>
            </w:tcBorders>
            <w:noWrap/>
            <w:vAlign w:val="center"/>
          </w:tcPr>
          <w:p w14:paraId="62712DE6">
            <w:pPr>
              <w:snapToGrid w:val="0"/>
              <w:spacing w:line="360" w:lineRule="auto"/>
              <w:jc w:val="left"/>
              <w:rPr>
                <w:color w:val="000000" w:themeColor="text1"/>
                <w:sz w:val="18"/>
                <w:szCs w:val="18"/>
                <w14:textFill>
                  <w14:solidFill>
                    <w14:schemeClr w14:val="tx1"/>
                  </w14:solidFill>
                </w14:textFill>
              </w:rPr>
            </w:pPr>
          </w:p>
        </w:tc>
      </w:tr>
      <w:tr w14:paraId="6BC52351">
        <w:trPr>
          <w:trHeight w:val="282" w:hRule="atLeast"/>
          <w:jc w:val="center"/>
        </w:trPr>
        <w:tc>
          <w:tcPr>
            <w:tcW w:w="0" w:type="auto"/>
            <w:vMerge w:val="continue"/>
            <w:tcBorders>
              <w:top w:val="nil"/>
              <w:left w:val="single" w:color="000000" w:sz="4" w:space="0"/>
              <w:bottom w:val="nil"/>
              <w:right w:val="single" w:color="000000" w:sz="4" w:space="0"/>
            </w:tcBorders>
            <w:vAlign w:val="center"/>
          </w:tcPr>
          <w:p w14:paraId="71D72347">
            <w:pPr>
              <w:snapToGrid w:val="0"/>
              <w:spacing w:line="360" w:lineRule="auto"/>
              <w:jc w:val="left"/>
              <w:rPr>
                <w:color w:val="000000" w:themeColor="text1"/>
                <w:sz w:val="18"/>
                <w:szCs w:val="18"/>
                <w14:textFill>
                  <w14:solidFill>
                    <w14:schemeClr w14:val="tx1"/>
                  </w14:solidFill>
                </w14:textFill>
              </w:rPr>
            </w:pPr>
          </w:p>
        </w:tc>
        <w:tc>
          <w:tcPr>
            <w:tcW w:w="1193" w:type="pct"/>
            <w:tcBorders>
              <w:top w:val="single" w:color="000000" w:sz="4" w:space="0"/>
              <w:left w:val="nil"/>
              <w:bottom w:val="single" w:color="000000" w:sz="4" w:space="0"/>
              <w:right w:val="single" w:color="000000" w:sz="4" w:space="0"/>
            </w:tcBorders>
            <w:noWrap/>
            <w:vAlign w:val="center"/>
          </w:tcPr>
          <w:p w14:paraId="657149FC">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杂草种子活性，株/kg</w:t>
            </w:r>
          </w:p>
        </w:tc>
        <w:tc>
          <w:tcPr>
            <w:tcW w:w="644" w:type="pct"/>
            <w:tcBorders>
              <w:top w:val="single" w:color="000000" w:sz="4" w:space="0"/>
              <w:left w:val="nil"/>
              <w:bottom w:val="single" w:color="000000" w:sz="4" w:space="0"/>
              <w:right w:val="single" w:color="000000" w:sz="4" w:space="0"/>
            </w:tcBorders>
            <w:noWrap/>
            <w:vAlign w:val="center"/>
          </w:tcPr>
          <w:p w14:paraId="463037AA">
            <w:pPr>
              <w:snapToGrid w:val="0"/>
              <w:spacing w:line="360" w:lineRule="auto"/>
              <w:jc w:val="left"/>
              <w:rPr>
                <w:color w:val="000000" w:themeColor="text1"/>
                <w:sz w:val="18"/>
                <w:szCs w:val="18"/>
                <w14:textFill>
                  <w14:solidFill>
                    <w14:schemeClr w14:val="tx1"/>
                  </w14:solidFill>
                </w14:textFill>
              </w:rPr>
            </w:pPr>
          </w:p>
        </w:tc>
        <w:tc>
          <w:tcPr>
            <w:tcW w:w="0" w:type="auto"/>
            <w:vMerge w:val="continue"/>
            <w:tcBorders>
              <w:top w:val="nil"/>
              <w:left w:val="nil"/>
              <w:bottom w:val="single" w:color="000000" w:sz="4" w:space="0"/>
              <w:right w:val="single" w:color="000000" w:sz="4" w:space="0"/>
            </w:tcBorders>
            <w:vAlign w:val="center"/>
          </w:tcPr>
          <w:p w14:paraId="42D45CE9">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67FD1C8D">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杂草种子活性，株/kg</w:t>
            </w:r>
          </w:p>
        </w:tc>
        <w:tc>
          <w:tcPr>
            <w:tcW w:w="667" w:type="pct"/>
            <w:tcBorders>
              <w:top w:val="single" w:color="000000" w:sz="4" w:space="0"/>
              <w:left w:val="nil"/>
              <w:bottom w:val="single" w:color="000000" w:sz="4" w:space="0"/>
              <w:right w:val="single" w:color="000000" w:sz="4" w:space="0"/>
            </w:tcBorders>
            <w:noWrap/>
            <w:vAlign w:val="center"/>
          </w:tcPr>
          <w:p w14:paraId="743D391E">
            <w:pPr>
              <w:snapToGrid w:val="0"/>
              <w:spacing w:line="360" w:lineRule="auto"/>
              <w:jc w:val="left"/>
              <w:rPr>
                <w:color w:val="000000" w:themeColor="text1"/>
                <w:sz w:val="18"/>
                <w:szCs w:val="18"/>
                <w14:textFill>
                  <w14:solidFill>
                    <w14:schemeClr w14:val="tx1"/>
                  </w14:solidFill>
                </w14:textFill>
              </w:rPr>
            </w:pPr>
          </w:p>
        </w:tc>
      </w:tr>
      <w:tr w14:paraId="5F8DCE3A">
        <w:tblPrEx>
          <w:tblCellMar>
            <w:top w:w="0" w:type="dxa"/>
            <w:left w:w="108" w:type="dxa"/>
            <w:bottom w:w="0" w:type="dxa"/>
            <w:right w:w="108" w:type="dxa"/>
          </w:tblCellMar>
        </w:tblPrEx>
        <w:trPr>
          <w:trHeight w:val="282" w:hRule="atLeast"/>
          <w:jc w:val="center"/>
        </w:trPr>
        <w:tc>
          <w:tcPr>
            <w:tcW w:w="665" w:type="pct"/>
            <w:tcBorders>
              <w:top w:val="single" w:color="auto" w:sz="4" w:space="0"/>
              <w:left w:val="single" w:color="auto" w:sz="4" w:space="0"/>
              <w:bottom w:val="single" w:color="auto" w:sz="4" w:space="0"/>
              <w:right w:val="single" w:color="auto" w:sz="4" w:space="0"/>
            </w:tcBorders>
            <w:noWrap/>
            <w:vAlign w:val="center"/>
          </w:tcPr>
          <w:p w14:paraId="04E8B82A">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1193" w:type="pct"/>
            <w:tcBorders>
              <w:top w:val="single" w:color="000000" w:sz="4" w:space="0"/>
              <w:left w:val="nil"/>
              <w:bottom w:val="single" w:color="000000" w:sz="4" w:space="0"/>
              <w:right w:val="single" w:color="000000" w:sz="4" w:space="0"/>
            </w:tcBorders>
            <w:noWrap/>
            <w:vAlign w:val="center"/>
          </w:tcPr>
          <w:p w14:paraId="6EEDDFB9">
            <w:pPr>
              <w:snapToGrid w:val="0"/>
              <w:spacing w:line="360" w:lineRule="auto"/>
              <w:jc w:val="left"/>
              <w:rPr>
                <w:color w:val="000000" w:themeColor="text1"/>
                <w:sz w:val="18"/>
                <w:szCs w:val="18"/>
                <w14:textFill>
                  <w14:solidFill>
                    <w14:schemeClr w14:val="tx1"/>
                  </w14:solidFill>
                </w14:textFill>
              </w:rPr>
            </w:pPr>
          </w:p>
        </w:tc>
        <w:tc>
          <w:tcPr>
            <w:tcW w:w="644" w:type="pct"/>
            <w:tcBorders>
              <w:top w:val="single" w:color="000000" w:sz="4" w:space="0"/>
              <w:left w:val="nil"/>
              <w:bottom w:val="single" w:color="000000" w:sz="4" w:space="0"/>
              <w:right w:val="single" w:color="000000" w:sz="4" w:space="0"/>
            </w:tcBorders>
            <w:noWrap/>
            <w:vAlign w:val="center"/>
          </w:tcPr>
          <w:p w14:paraId="36ACAC73">
            <w:pPr>
              <w:snapToGrid w:val="0"/>
              <w:spacing w:line="360" w:lineRule="auto"/>
              <w:jc w:val="left"/>
              <w:rPr>
                <w:color w:val="000000" w:themeColor="text1"/>
                <w:sz w:val="18"/>
                <w:szCs w:val="18"/>
                <w14:textFill>
                  <w14:solidFill>
                    <w14:schemeClr w14:val="tx1"/>
                  </w14:solidFill>
                </w14:textFill>
              </w:rPr>
            </w:pPr>
          </w:p>
        </w:tc>
        <w:tc>
          <w:tcPr>
            <w:tcW w:w="634" w:type="pct"/>
            <w:tcBorders>
              <w:top w:val="single" w:color="000000" w:sz="4" w:space="0"/>
              <w:left w:val="nil"/>
              <w:bottom w:val="single" w:color="000000" w:sz="4" w:space="0"/>
              <w:right w:val="single" w:color="000000" w:sz="4" w:space="0"/>
            </w:tcBorders>
            <w:noWrap/>
            <w:vAlign w:val="center"/>
          </w:tcPr>
          <w:p w14:paraId="19609584">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2954A559">
            <w:pPr>
              <w:snapToGrid w:val="0"/>
              <w:spacing w:line="360" w:lineRule="auto"/>
              <w:jc w:val="left"/>
              <w:rPr>
                <w:color w:val="000000" w:themeColor="text1"/>
                <w:sz w:val="18"/>
                <w:szCs w:val="18"/>
                <w14:textFill>
                  <w14:solidFill>
                    <w14:schemeClr w14:val="tx1"/>
                  </w14:solidFill>
                </w14:textFill>
              </w:rPr>
            </w:pPr>
          </w:p>
        </w:tc>
        <w:tc>
          <w:tcPr>
            <w:tcW w:w="667" w:type="pct"/>
            <w:tcBorders>
              <w:top w:val="single" w:color="000000" w:sz="4" w:space="0"/>
              <w:left w:val="nil"/>
              <w:bottom w:val="single" w:color="000000" w:sz="4" w:space="0"/>
              <w:right w:val="single" w:color="000000" w:sz="4" w:space="0"/>
            </w:tcBorders>
            <w:noWrap/>
            <w:vAlign w:val="center"/>
          </w:tcPr>
          <w:p w14:paraId="2F580A3F">
            <w:pPr>
              <w:snapToGrid w:val="0"/>
              <w:spacing w:line="360" w:lineRule="auto"/>
              <w:jc w:val="left"/>
              <w:rPr>
                <w:color w:val="000000" w:themeColor="text1"/>
                <w:sz w:val="18"/>
                <w:szCs w:val="18"/>
                <w14:textFill>
                  <w14:solidFill>
                    <w14:schemeClr w14:val="tx1"/>
                  </w14:solidFill>
                </w14:textFill>
              </w:rPr>
            </w:pPr>
          </w:p>
        </w:tc>
      </w:tr>
      <w:tr w14:paraId="4DB612F6">
        <w:trPr>
          <w:trHeight w:val="282" w:hRule="atLeast"/>
          <w:jc w:val="center"/>
        </w:trPr>
        <w:tc>
          <w:tcPr>
            <w:tcW w:w="665" w:type="pct"/>
            <w:tcBorders>
              <w:top w:val="single" w:color="auto" w:sz="4" w:space="0"/>
              <w:left w:val="single" w:color="auto" w:sz="4" w:space="0"/>
              <w:bottom w:val="single" w:color="auto" w:sz="4" w:space="0"/>
              <w:right w:val="single" w:color="auto" w:sz="4" w:space="0"/>
            </w:tcBorders>
            <w:noWrap/>
            <w:vAlign w:val="center"/>
          </w:tcPr>
          <w:p w14:paraId="5E2D81E0">
            <w:pPr>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1193" w:type="pct"/>
            <w:tcBorders>
              <w:top w:val="single" w:color="000000" w:sz="4" w:space="0"/>
              <w:left w:val="nil"/>
              <w:bottom w:val="single" w:color="000000" w:sz="4" w:space="0"/>
              <w:right w:val="single" w:color="000000" w:sz="4" w:space="0"/>
            </w:tcBorders>
            <w:noWrap/>
            <w:vAlign w:val="center"/>
          </w:tcPr>
          <w:p w14:paraId="12DC636B">
            <w:pPr>
              <w:snapToGrid w:val="0"/>
              <w:spacing w:line="360" w:lineRule="auto"/>
              <w:jc w:val="left"/>
              <w:rPr>
                <w:color w:val="000000" w:themeColor="text1"/>
                <w:sz w:val="18"/>
                <w:szCs w:val="18"/>
                <w14:textFill>
                  <w14:solidFill>
                    <w14:schemeClr w14:val="tx1"/>
                  </w14:solidFill>
                </w14:textFill>
              </w:rPr>
            </w:pPr>
          </w:p>
        </w:tc>
        <w:tc>
          <w:tcPr>
            <w:tcW w:w="644" w:type="pct"/>
            <w:tcBorders>
              <w:top w:val="single" w:color="000000" w:sz="4" w:space="0"/>
              <w:left w:val="nil"/>
              <w:bottom w:val="single" w:color="000000" w:sz="4" w:space="0"/>
              <w:right w:val="single" w:color="000000" w:sz="4" w:space="0"/>
            </w:tcBorders>
            <w:noWrap/>
            <w:vAlign w:val="center"/>
          </w:tcPr>
          <w:p w14:paraId="2BDEA8B5">
            <w:pPr>
              <w:snapToGrid w:val="0"/>
              <w:spacing w:line="360" w:lineRule="auto"/>
              <w:jc w:val="left"/>
              <w:rPr>
                <w:color w:val="000000" w:themeColor="text1"/>
                <w:sz w:val="18"/>
                <w:szCs w:val="18"/>
                <w14:textFill>
                  <w14:solidFill>
                    <w14:schemeClr w14:val="tx1"/>
                  </w14:solidFill>
                </w14:textFill>
              </w:rPr>
            </w:pPr>
          </w:p>
        </w:tc>
        <w:tc>
          <w:tcPr>
            <w:tcW w:w="634" w:type="pct"/>
            <w:tcBorders>
              <w:top w:val="single" w:color="000000" w:sz="4" w:space="0"/>
              <w:left w:val="nil"/>
              <w:bottom w:val="single" w:color="000000" w:sz="4" w:space="0"/>
              <w:right w:val="single" w:color="000000" w:sz="4" w:space="0"/>
            </w:tcBorders>
            <w:noWrap/>
            <w:vAlign w:val="center"/>
          </w:tcPr>
          <w:p w14:paraId="17FB015F">
            <w:pPr>
              <w:snapToGrid w:val="0"/>
              <w:spacing w:line="360" w:lineRule="auto"/>
              <w:jc w:val="left"/>
              <w:rPr>
                <w:color w:val="000000" w:themeColor="text1"/>
                <w:sz w:val="18"/>
                <w:szCs w:val="18"/>
                <w14:textFill>
                  <w14:solidFill>
                    <w14:schemeClr w14:val="tx1"/>
                  </w14:solidFill>
                </w14:textFill>
              </w:rPr>
            </w:pPr>
          </w:p>
        </w:tc>
        <w:tc>
          <w:tcPr>
            <w:tcW w:w="1194" w:type="pct"/>
            <w:tcBorders>
              <w:top w:val="single" w:color="000000" w:sz="4" w:space="0"/>
              <w:left w:val="nil"/>
              <w:bottom w:val="single" w:color="000000" w:sz="4" w:space="0"/>
              <w:right w:val="single" w:color="000000" w:sz="4" w:space="0"/>
            </w:tcBorders>
            <w:noWrap/>
            <w:vAlign w:val="center"/>
          </w:tcPr>
          <w:p w14:paraId="13705648">
            <w:pPr>
              <w:snapToGrid w:val="0"/>
              <w:spacing w:line="360" w:lineRule="auto"/>
              <w:jc w:val="left"/>
              <w:rPr>
                <w:color w:val="000000" w:themeColor="text1"/>
                <w:sz w:val="18"/>
                <w:szCs w:val="18"/>
                <w14:textFill>
                  <w14:solidFill>
                    <w14:schemeClr w14:val="tx1"/>
                  </w14:solidFill>
                </w14:textFill>
              </w:rPr>
            </w:pPr>
          </w:p>
        </w:tc>
        <w:tc>
          <w:tcPr>
            <w:tcW w:w="667" w:type="pct"/>
            <w:tcBorders>
              <w:top w:val="single" w:color="000000" w:sz="4" w:space="0"/>
              <w:left w:val="nil"/>
              <w:bottom w:val="single" w:color="000000" w:sz="4" w:space="0"/>
              <w:right w:val="single" w:color="000000" w:sz="4" w:space="0"/>
            </w:tcBorders>
            <w:noWrap/>
            <w:vAlign w:val="center"/>
          </w:tcPr>
          <w:p w14:paraId="57AAC78B">
            <w:pPr>
              <w:snapToGrid w:val="0"/>
              <w:spacing w:line="360" w:lineRule="auto"/>
              <w:jc w:val="left"/>
              <w:rPr>
                <w:color w:val="000000" w:themeColor="text1"/>
                <w:sz w:val="18"/>
                <w:szCs w:val="18"/>
                <w14:textFill>
                  <w14:solidFill>
                    <w14:schemeClr w14:val="tx1"/>
                  </w14:solidFill>
                </w14:textFill>
              </w:rPr>
            </w:pPr>
          </w:p>
        </w:tc>
      </w:tr>
    </w:tbl>
    <w:p w14:paraId="5D023DAF">
      <w:pPr>
        <w:snapToGrid w:val="0"/>
        <w:spacing w:line="360" w:lineRule="auto"/>
        <w:jc w:val="left"/>
        <w:rPr>
          <w:b/>
          <w:bCs/>
          <w:color w:val="000000" w:themeColor="text1"/>
          <w:szCs w:val="20"/>
          <w14:textFill>
            <w14:solidFill>
              <w14:schemeClr w14:val="tx1"/>
            </w14:solidFill>
          </w14:textFill>
        </w:rPr>
      </w:pPr>
      <w:r>
        <w:rPr>
          <w:b/>
          <w:bCs/>
          <w:color w:val="000000" w:themeColor="text1"/>
          <w:szCs w:val="20"/>
          <w14:textFill>
            <w14:solidFill>
              <w14:schemeClr w14:val="tx1"/>
            </w14:solidFill>
          </w14:textFill>
        </w:rPr>
        <w:t>记录人：_________ 采样人：_________</w:t>
      </w:r>
    </w:p>
    <w:p w14:paraId="3A054601">
      <w:pPr>
        <w:pStyle w:val="67"/>
        <w:spacing w:before="156" w:after="156"/>
        <w:ind w:left="0"/>
        <w:rPr>
          <w:color w:val="000000" w:themeColor="text1"/>
          <w14:textFill>
            <w14:solidFill>
              <w14:schemeClr w14:val="tx1"/>
            </w14:solidFill>
          </w14:textFill>
        </w:rPr>
      </w:pPr>
    </w:p>
    <w:p w14:paraId="775B6F9F">
      <w:pPr>
        <w:pStyle w:val="67"/>
        <w:numPr>
          <w:ilvl w:val="0"/>
          <w:numId w:val="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（资料性）</w:t>
      </w:r>
    </w:p>
    <w:p w14:paraId="09D6301C">
      <w:pPr>
        <w:snapToGrid w:val="0"/>
        <w:spacing w:line="360" w:lineRule="auto"/>
        <w:jc w:val="center"/>
        <w:rPr>
          <w:b/>
          <w:bCs/>
          <w:color w:val="000000" w:themeColor="text1"/>
          <w:szCs w:val="20"/>
          <w14:textFill>
            <w14:solidFill>
              <w14:schemeClr w14:val="tx1"/>
            </w14:solidFill>
          </w14:textFill>
        </w:rPr>
      </w:pPr>
      <w:r>
        <w:rPr>
          <w:b/>
          <w:bCs/>
          <w:color w:val="000000" w:themeColor="text1"/>
          <w:szCs w:val="20"/>
          <w14:textFill>
            <w14:solidFill>
              <w14:schemeClr w14:val="tx1"/>
            </w14:solidFill>
          </w14:textFill>
        </w:rPr>
        <w:t>气体排放测定</w:t>
      </w:r>
    </w:p>
    <w:p w14:paraId="790053B2">
      <w:pPr>
        <w:snapToGrid w:val="0"/>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本文件方法中所用水应符合中三级水的规定。所列试剂</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除注明外</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均指分析纯试剂。本文件中所用的标准滴定溶液、标准溶液、试剂溶液和指示剂溶液</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在未说明配制方法时</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均按照HG/12843的规定配制。</w:t>
      </w:r>
    </w:p>
    <w:p w14:paraId="1C97D657">
      <w:pPr>
        <w:snapToGrid w:val="0"/>
        <w:jc w:val="left"/>
        <w:rPr>
          <w:b/>
          <w:bCs/>
          <w:color w:val="000000" w:themeColor="text1"/>
          <w:szCs w:val="20"/>
          <w14:textFill>
            <w14:solidFill>
              <w14:schemeClr w14:val="tx1"/>
            </w14:solidFill>
          </w14:textFill>
        </w:rPr>
      </w:pPr>
      <w:r>
        <w:rPr>
          <w:rFonts w:hint="eastAsia"/>
          <w:b/>
          <w:bCs/>
          <w:color w:val="000000" w:themeColor="text1"/>
          <w:szCs w:val="20"/>
          <w14:textFill>
            <w14:solidFill>
              <w14:schemeClr w14:val="tx1"/>
            </w14:solidFill>
          </w14:textFill>
        </w:rPr>
        <w:t>C.1 方法原理</w:t>
      </w:r>
    </w:p>
    <w:p w14:paraId="0806990E">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硼酸吸收法测定氨气是利用氨气通过与硼酸结合形成硼酸氨，以标准溶液硫酸（或盐酸）滴定使硼酸氨与硫酸（或盐酸）作用下分解，释放出氨气，并计算氨气的含量。</w:t>
      </w:r>
      <w:r>
        <w:rPr>
          <w:color w:val="000000" w:themeColor="text1"/>
          <w:szCs w:val="20"/>
          <w14:textFill>
            <w14:solidFill>
              <w14:schemeClr w14:val="tx1"/>
            </w14:solidFill>
          </w14:textFill>
        </w:rPr>
        <w:t>气相色谱仪测定甲烷、二氧化碳和氧化亚氮</w:t>
      </w:r>
      <w:r>
        <w:rPr>
          <w:rFonts w:hint="eastAsia"/>
          <w:color w:val="000000" w:themeColor="text1"/>
          <w:szCs w:val="20"/>
          <w14:textFill>
            <w14:solidFill>
              <w14:schemeClr w14:val="tx1"/>
            </w14:solidFill>
          </w14:textFill>
        </w:rPr>
        <w:t>是利用各种气体</w:t>
      </w:r>
      <w:r>
        <w:rPr>
          <w:color w:val="000000" w:themeColor="text1"/>
          <w:szCs w:val="20"/>
          <w14:textFill>
            <w14:solidFill>
              <w14:schemeClr w14:val="tx1"/>
            </w14:solidFill>
          </w14:textFill>
        </w:rPr>
        <w:t>在固定相中的分配系数差异，在色谱柱内实现分离，随后由灵敏检测器对其浓度进行检测和定量。</w:t>
      </w:r>
    </w:p>
    <w:p w14:paraId="002A7293">
      <w:pPr>
        <w:snapToGrid w:val="0"/>
        <w:jc w:val="left"/>
        <w:rPr>
          <w:b/>
          <w:bCs/>
          <w:color w:val="000000" w:themeColor="text1"/>
          <w:szCs w:val="20"/>
          <w14:textFill>
            <w14:solidFill>
              <w14:schemeClr w14:val="tx1"/>
            </w14:solidFill>
          </w14:textFill>
        </w:rPr>
      </w:pPr>
      <w:r>
        <w:rPr>
          <w:rFonts w:hint="eastAsia"/>
          <w:b/>
          <w:bCs/>
          <w:color w:val="000000" w:themeColor="text1"/>
          <w:szCs w:val="20"/>
          <w14:textFill>
            <w14:solidFill>
              <w14:schemeClr w14:val="tx1"/>
            </w14:solidFill>
          </w14:textFill>
        </w:rPr>
        <w:t>C.2试剂</w:t>
      </w:r>
    </w:p>
    <w:p w14:paraId="777A25A0">
      <w:pPr>
        <w:snapToGrid w:val="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C</w:t>
      </w:r>
      <w:r>
        <w:rPr>
          <w:color w:val="000000" w:themeColor="text1"/>
          <w:szCs w:val="20"/>
          <w14:textFill>
            <w14:solidFill>
              <w14:schemeClr w14:val="tx1"/>
            </w14:solidFill>
          </w14:textFill>
        </w:rPr>
        <w:t>.2.1</w:t>
      </w:r>
      <w:r>
        <w:rPr>
          <w:rFonts w:hint="eastAsia"/>
          <w:color w:val="000000" w:themeColor="text1"/>
          <w:szCs w:val="20"/>
          <w14:textFill>
            <w14:solidFill>
              <w14:schemeClr w14:val="tx1"/>
            </w14:solidFill>
          </w14:textFill>
        </w:rPr>
        <w:t>硫酸（p=1.84 g/mL）。</w:t>
      </w:r>
    </w:p>
    <w:p w14:paraId="24025C1F">
      <w:pPr>
        <w:snapToGrid w:val="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C</w:t>
      </w:r>
      <w:r>
        <w:rPr>
          <w:color w:val="000000" w:themeColor="text1"/>
          <w:szCs w:val="20"/>
          <w14:textFill>
            <w14:solidFill>
              <w14:schemeClr w14:val="tx1"/>
            </w14:solidFill>
          </w14:textFill>
        </w:rPr>
        <w:t>. 2.</w:t>
      </w:r>
      <w:r>
        <w:rPr>
          <w:rFonts w:hint="eastAsia"/>
          <w:color w:val="000000" w:themeColor="text1"/>
          <w:szCs w:val="20"/>
          <w14:textFill>
            <w14:solidFill>
              <w14:schemeClr w14:val="tx1"/>
            </w14:solidFill>
          </w14:textFill>
        </w:rPr>
        <w:t>2硼酸溶液（2%，m/V）：称取20g硼酸溶于水中，稀释至1L。</w:t>
      </w:r>
    </w:p>
    <w:p w14:paraId="0994CFD5">
      <w:pPr>
        <w:snapToGrid w:val="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C</w:t>
      </w:r>
      <w:r>
        <w:rPr>
          <w:color w:val="000000" w:themeColor="text1"/>
          <w:szCs w:val="20"/>
          <w14:textFill>
            <w14:solidFill>
              <w14:schemeClr w14:val="tx1"/>
            </w14:solidFill>
          </w14:textFill>
        </w:rPr>
        <w:t>. 2.</w:t>
      </w:r>
      <w:r>
        <w:rPr>
          <w:rFonts w:hint="eastAsia"/>
          <w:color w:val="000000" w:themeColor="text1"/>
          <w:szCs w:val="20"/>
          <w14:textFill>
            <w14:solidFill>
              <w14:schemeClr w14:val="tx1"/>
            </w14:solidFill>
          </w14:textFill>
        </w:rPr>
        <w:t>3混合指示剂：称取0.5 g溴甲酚绿和0.1g甲基红溶于100 mL，95%乙醇中。</w:t>
      </w:r>
    </w:p>
    <w:p w14:paraId="2CF5C531">
      <w:pPr>
        <w:snapToGrid w:val="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D. 2.4 硼酸指示剂混合液：每50 mL 2%硼酸（D.1.2.4）溶液中加入3-5滴混合指示剂（C.1.2.5），</w:t>
      </w:r>
    </w:p>
    <w:p w14:paraId="6B9AC616">
      <w:pPr>
        <w:snapToGrid w:val="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此溶液放置时间不宜过长。</w:t>
      </w:r>
    </w:p>
    <w:p w14:paraId="2BAE194D">
      <w:pPr>
        <w:snapToGrid w:val="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C.2.5 硫酸c（1/2H</w:t>
      </w:r>
      <w:r>
        <w:rPr>
          <w:rFonts w:hint="eastAsia"/>
          <w:color w:val="000000" w:themeColor="text1"/>
          <w:szCs w:val="20"/>
          <w:vertAlign w:val="subscript"/>
          <w14:textFill>
            <w14:solidFill>
              <w14:schemeClr w14:val="tx1"/>
            </w14:solidFill>
          </w14:textFill>
        </w:rPr>
        <w:t>2</w:t>
      </w:r>
      <w:r>
        <w:rPr>
          <w:rFonts w:hint="eastAsia"/>
          <w:color w:val="000000" w:themeColor="text1"/>
          <w:szCs w:val="20"/>
          <w14:textFill>
            <w14:solidFill>
              <w14:schemeClr w14:val="tx1"/>
            </w14:solidFill>
          </w14:textFill>
        </w:rPr>
        <w:t>SO</w:t>
      </w:r>
      <w:r>
        <w:rPr>
          <w:rFonts w:hint="eastAsia"/>
          <w:color w:val="000000" w:themeColor="text1"/>
          <w:szCs w:val="20"/>
          <w:vertAlign w:val="subscript"/>
          <w14:textFill>
            <w14:solidFill>
              <w14:schemeClr w14:val="tx1"/>
            </w14:solidFill>
          </w14:textFill>
        </w:rPr>
        <w:t>4</w:t>
      </w:r>
      <w:r>
        <w:rPr>
          <w:rFonts w:hint="eastAsia"/>
          <w:color w:val="000000" w:themeColor="text1"/>
          <w:szCs w:val="20"/>
          <w14:textFill>
            <w14:solidFill>
              <w14:schemeClr w14:val="tx1"/>
            </w14:solidFill>
          </w14:textFill>
        </w:rPr>
        <w:t>），=0.1 mol/L）或盐酸c（H）=0.1 mol/L标准滴定溶液。</w:t>
      </w:r>
    </w:p>
    <w:p w14:paraId="510D7A9C">
      <w:pPr>
        <w:snapToGrid w:val="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D.2.6 甲烷、氧化亚氮和二氧化碳标准气体（无定量）。</w:t>
      </w:r>
    </w:p>
    <w:p w14:paraId="0D259222">
      <w:pPr>
        <w:snapToGrid w:val="0"/>
        <w:jc w:val="left"/>
        <w:rPr>
          <w:b/>
          <w:bCs/>
          <w:color w:val="000000" w:themeColor="text1"/>
          <w:szCs w:val="20"/>
          <w14:textFill>
            <w14:solidFill>
              <w14:schemeClr w14:val="tx1"/>
            </w14:solidFill>
          </w14:textFill>
        </w:rPr>
      </w:pPr>
      <w:r>
        <w:rPr>
          <w:rFonts w:hint="eastAsia"/>
          <w:b/>
          <w:bCs/>
          <w:color w:val="000000" w:themeColor="text1"/>
          <w:szCs w:val="20"/>
          <w14:textFill>
            <w14:solidFill>
              <w14:schemeClr w14:val="tx1"/>
            </w14:solidFill>
          </w14:textFill>
        </w:rPr>
        <w:t>C.3 仪器、设备</w:t>
      </w:r>
    </w:p>
    <w:p w14:paraId="7563E58F">
      <w:pPr>
        <w:snapToGrid w:val="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C</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3</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1 实验室常用仪器设备</w:t>
      </w:r>
    </w:p>
    <w:p w14:paraId="146A9C88">
      <w:pPr>
        <w:snapToGrid w:val="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C.3.2 静态收集箱</w:t>
      </w:r>
    </w:p>
    <w:p w14:paraId="5903D15D">
      <w:pPr>
        <w:snapToGrid w:val="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C.3.3 1L以上气袋</w:t>
      </w:r>
    </w:p>
    <w:p w14:paraId="0283D353">
      <w:pPr>
        <w:snapToGrid w:val="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C.3.4 真空采集管</w:t>
      </w:r>
    </w:p>
    <w:p w14:paraId="164ED845">
      <w:pPr>
        <w:snapToGrid w:val="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C.3.5 气相色谱仪</w:t>
      </w:r>
    </w:p>
    <w:p w14:paraId="69CB7C9F">
      <w:pPr>
        <w:snapToGrid w:val="0"/>
        <w:jc w:val="left"/>
        <w:rPr>
          <w:b/>
          <w:bCs/>
          <w:color w:val="000000" w:themeColor="text1"/>
          <w:szCs w:val="20"/>
          <w14:textFill>
            <w14:solidFill>
              <w14:schemeClr w14:val="tx1"/>
            </w14:solidFill>
          </w14:textFill>
        </w:rPr>
      </w:pPr>
      <w:r>
        <w:rPr>
          <w:rFonts w:hint="eastAsia"/>
          <w:b/>
          <w:bCs/>
          <w:color w:val="000000" w:themeColor="text1"/>
          <w:szCs w:val="20"/>
          <w14:textFill>
            <w14:solidFill>
              <w14:schemeClr w14:val="tx1"/>
            </w14:solidFill>
          </w14:textFill>
        </w:rPr>
        <w:t>C.4 密闭场景中气体排放的测定方法</w:t>
      </w:r>
    </w:p>
    <w:p w14:paraId="3E78E163">
      <w:pPr>
        <w:snapToGrid w:val="0"/>
        <w:jc w:val="left"/>
        <w:rPr>
          <w:b/>
          <w:bCs/>
          <w:color w:val="000000" w:themeColor="text1"/>
          <w:szCs w:val="20"/>
          <w14:textFill>
            <w14:solidFill>
              <w14:schemeClr w14:val="tx1"/>
            </w14:solidFill>
          </w14:textFill>
        </w:rPr>
      </w:pPr>
      <w:r>
        <w:rPr>
          <w:rFonts w:hint="eastAsia"/>
          <w:b/>
          <w:bCs/>
          <w:color w:val="000000" w:themeColor="text1"/>
          <w:szCs w:val="20"/>
          <w14:textFill>
            <w14:solidFill>
              <w14:schemeClr w14:val="tx1"/>
            </w14:solidFill>
          </w14:textFill>
        </w:rPr>
        <w:t>C.4.1氨气排放量测定方法</w:t>
      </w:r>
    </w:p>
    <w:p w14:paraId="3E6B75F2">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每天量取2%的硼酸溶液至于密闭反应器排气口处（吸收时间视堆体的大小可进行调整），同时封闭其他的排气口，加入混合指示剂（C</w:t>
      </w:r>
      <w:r>
        <w:rPr>
          <w:color w:val="000000" w:themeColor="text1"/>
          <w:szCs w:val="20"/>
          <w14:textFill>
            <w14:solidFill>
              <w14:schemeClr w14:val="tx1"/>
            </w14:solidFill>
          </w14:textFill>
        </w:rPr>
        <w:t>. 2.</w:t>
      </w:r>
      <w:r>
        <w:rPr>
          <w:rFonts w:hint="eastAsia"/>
          <w:color w:val="000000" w:themeColor="text1"/>
          <w:szCs w:val="20"/>
          <w14:textFill>
            <w14:solidFill>
              <w14:schemeClr w14:val="tx1"/>
            </w14:solidFill>
          </w14:textFill>
        </w:rPr>
        <w:t>3），吸收饱和后，吸收瓶中液体由红色变成蓝色，记录吸收时间，然后用硫酸进行滴定（C.2.5），并进行换算。公式（1）如下：</w:t>
      </w:r>
    </w:p>
    <w:p w14:paraId="3B989CBB">
      <w:pPr>
        <w:snapToGrid w:val="0"/>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drawing>
          <wp:inline distT="0" distB="0" distL="0" distR="0">
            <wp:extent cx="1333500" cy="391795"/>
            <wp:effectExtent l="0" t="0" r="0" b="8255"/>
            <wp:docPr id="736228559"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28559" name="图片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33500" cy="391795"/>
                    </a:xfrm>
                    <a:prstGeom prst="rect">
                      <a:avLst/>
                    </a:prstGeom>
                    <a:noFill/>
                    <a:ln>
                      <a:noFill/>
                    </a:ln>
                  </pic:spPr>
                </pic:pic>
              </a:graphicData>
            </a:graphic>
          </wp:inline>
        </w:drawing>
      </w:r>
      <w:r>
        <w:rPr>
          <w:rFonts w:hint="eastAsia"/>
          <w:color w:val="000000" w:themeColor="text1"/>
          <w:szCs w:val="20"/>
          <w14:textFill>
            <w14:solidFill>
              <w14:schemeClr w14:val="tx1"/>
            </w14:solidFill>
          </w14:textFill>
        </w:rPr>
        <w:t xml:space="preserve">                              （1）</w:t>
      </w:r>
    </w:p>
    <w:p w14:paraId="68C18746">
      <w:pPr>
        <w:snapToGrid w:val="0"/>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drawing>
          <wp:inline distT="0" distB="0" distL="0" distR="0">
            <wp:extent cx="522605" cy="283210"/>
            <wp:effectExtent l="0" t="0" r="0" b="2540"/>
            <wp:docPr id="9201704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7043" name="图片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2605" cy="283210"/>
                    </a:xfrm>
                    <a:prstGeom prst="rect">
                      <a:avLst/>
                    </a:prstGeom>
                    <a:noFill/>
                    <a:ln>
                      <a:noFill/>
                    </a:ln>
                  </pic:spPr>
                </pic:pic>
              </a:graphicData>
            </a:graphic>
          </wp:inline>
        </w:drawing>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累计单位质量内NH</w:t>
      </w:r>
      <w:r>
        <w:rPr>
          <w:rFonts w:hint="eastAsia"/>
          <w:color w:val="000000" w:themeColor="text1"/>
          <w:szCs w:val="20"/>
          <w:vertAlign w:val="subscript"/>
          <w14:textFill>
            <w14:solidFill>
              <w14:schemeClr w14:val="tx1"/>
            </w14:solidFill>
          </w14:textFill>
        </w:rPr>
        <w:t>3</w:t>
      </w:r>
      <w:r>
        <w:rPr>
          <w:rFonts w:hint="eastAsia"/>
          <w:color w:val="000000" w:themeColor="text1"/>
          <w:szCs w:val="20"/>
          <w14:textFill>
            <w14:solidFill>
              <w14:schemeClr w14:val="tx1"/>
            </w14:solidFill>
          </w14:textFill>
        </w:rPr>
        <w:t>的排放量（</w:t>
      </w:r>
      <w:r>
        <w:rPr>
          <w:color w:val="000000" w:themeColor="text1"/>
          <w:szCs w:val="20"/>
          <w14:textFill>
            <w14:solidFill>
              <w14:schemeClr w14:val="tx1"/>
            </w14:solidFill>
          </w14:textFill>
        </w:rPr>
        <w:t>g/kg·DM</w:t>
      </w:r>
      <w:r>
        <w:rPr>
          <w:color w:val="000000" w:themeColor="text1"/>
          <w:szCs w:val="20"/>
          <w:vertAlign w:val="superscript"/>
          <w14:textFill>
            <w14:solidFill>
              <w14:schemeClr w14:val="tx1"/>
            </w14:solidFill>
          </w14:textFill>
        </w:rPr>
        <w:t>-1</w:t>
      </w:r>
      <w:r>
        <w:rPr>
          <w:rFonts w:hint="eastAsia"/>
          <w:color w:val="000000" w:themeColor="text1"/>
          <w:szCs w:val="20"/>
          <w14:textFill>
            <w14:solidFill>
              <w14:schemeClr w14:val="tx1"/>
            </w14:solidFill>
          </w14:textFill>
        </w:rPr>
        <w:t>）</w:t>
      </w:r>
    </w:p>
    <w:p w14:paraId="636F845C">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i</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第i天的排放量</w:t>
      </w:r>
    </w:p>
    <w:p w14:paraId="4835A7E5">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j</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实际堆肥的总天数（d）</w:t>
      </w:r>
    </w:p>
    <w:p w14:paraId="4D76DA4D">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V</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滴定消耗的盐酸的量，如果是使用硫酸则还需要乘以2（mL）</w:t>
      </w:r>
    </w:p>
    <w:p w14:paraId="63A19B34">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c</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硫酸/盐酸的浓度（mol/L）</w:t>
      </w:r>
    </w:p>
    <w:p w14:paraId="49CC14EC">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m</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堆体的初始干重（kg）</w:t>
      </w:r>
    </w:p>
    <w:p w14:paraId="354B8551">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t</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每天收集的时间（h）</w:t>
      </w:r>
    </w:p>
    <w:p w14:paraId="2D463743">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24——每天对应的小时数</w:t>
      </w:r>
    </w:p>
    <w:p w14:paraId="79C2E013">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17——NH</w:t>
      </w:r>
      <w:r>
        <w:rPr>
          <w:rFonts w:hint="eastAsia"/>
          <w:color w:val="000000" w:themeColor="text1"/>
          <w:szCs w:val="20"/>
          <w:vertAlign w:val="subscript"/>
          <w14:textFill>
            <w14:solidFill>
              <w14:schemeClr w14:val="tx1"/>
            </w14:solidFill>
          </w14:textFill>
        </w:rPr>
        <w:t>3</w:t>
      </w:r>
      <w:r>
        <w:rPr>
          <w:rFonts w:hint="eastAsia"/>
          <w:color w:val="000000" w:themeColor="text1"/>
          <w:szCs w:val="20"/>
          <w14:textFill>
            <w14:solidFill>
              <w14:schemeClr w14:val="tx1"/>
            </w14:solidFill>
          </w14:textFill>
        </w:rPr>
        <w:t>的相对分子量</w:t>
      </w:r>
    </w:p>
    <w:p w14:paraId="441B37D5">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1000——L换算为mL的倍数</w:t>
      </w:r>
    </w:p>
    <w:p w14:paraId="6339B4D4">
      <w:pPr>
        <w:snapToGrid w:val="0"/>
        <w:jc w:val="left"/>
        <w:rPr>
          <w:b/>
          <w:bCs/>
          <w:color w:val="000000" w:themeColor="text1"/>
          <w:szCs w:val="20"/>
          <w14:textFill>
            <w14:solidFill>
              <w14:schemeClr w14:val="tx1"/>
            </w14:solidFill>
          </w14:textFill>
        </w:rPr>
      </w:pPr>
      <w:r>
        <w:rPr>
          <w:rFonts w:hint="eastAsia"/>
          <w:b/>
          <w:bCs/>
          <w:color w:val="000000" w:themeColor="text1"/>
          <w:szCs w:val="20"/>
          <w14:textFill>
            <w14:solidFill>
              <w14:schemeClr w14:val="tx1"/>
            </w14:solidFill>
          </w14:textFill>
        </w:rPr>
        <w:t>C.4.2 甲烷、氨气和氧化亚氮排放量测定方法</w:t>
      </w:r>
    </w:p>
    <w:p w14:paraId="37DB09AD">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用注射器采集气体至于真空管并使用气相色谱仪测定气体浓度，并根据气体流速计算出CH</w:t>
      </w:r>
      <w:r>
        <w:rPr>
          <w:rFonts w:hint="eastAsia"/>
          <w:color w:val="000000" w:themeColor="text1"/>
          <w:szCs w:val="20"/>
          <w:vertAlign w:val="subscript"/>
          <w14:textFill>
            <w14:solidFill>
              <w14:schemeClr w14:val="tx1"/>
            </w14:solidFill>
          </w14:textFill>
        </w:rPr>
        <w:t>4</w:t>
      </w:r>
      <w:r>
        <w:rPr>
          <w:rFonts w:hint="eastAsia"/>
          <w:color w:val="000000" w:themeColor="text1"/>
          <w:szCs w:val="20"/>
          <w14:textFill>
            <w14:solidFill>
              <w14:schemeClr w14:val="tx1"/>
            </w14:solidFill>
          </w14:textFill>
        </w:rPr>
        <w:t>和N</w:t>
      </w:r>
      <w:r>
        <w:rPr>
          <w:rFonts w:hint="eastAsia"/>
          <w:color w:val="000000" w:themeColor="text1"/>
          <w:szCs w:val="20"/>
          <w:vertAlign w:val="subscript"/>
          <w14:textFill>
            <w14:solidFill>
              <w14:schemeClr w14:val="tx1"/>
            </w14:solidFill>
          </w14:textFill>
        </w:rPr>
        <w:t>2</w:t>
      </w:r>
      <w:r>
        <w:rPr>
          <w:rFonts w:hint="eastAsia"/>
          <w:color w:val="000000" w:themeColor="text1"/>
          <w:szCs w:val="20"/>
          <w14:textFill>
            <w14:solidFill>
              <w14:schemeClr w14:val="tx1"/>
            </w14:solidFill>
          </w14:textFill>
        </w:rPr>
        <w:t>O每天的排放量总计得出，累计排放量为每天的排放量之和。计算公式（2）如下：</w:t>
      </w:r>
    </w:p>
    <w:p w14:paraId="690EF176">
      <w:pPr>
        <w:snapToGrid w:val="0"/>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drawing>
          <wp:inline distT="0" distB="0" distL="0" distR="0">
            <wp:extent cx="2541905" cy="391795"/>
            <wp:effectExtent l="0" t="0" r="0" b="8255"/>
            <wp:docPr id="517058654"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58654" name="图片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41905" cy="391795"/>
                    </a:xfrm>
                    <a:prstGeom prst="rect">
                      <a:avLst/>
                    </a:prstGeom>
                    <a:noFill/>
                    <a:ln>
                      <a:noFill/>
                    </a:ln>
                  </pic:spPr>
                </pic:pic>
              </a:graphicData>
            </a:graphic>
          </wp:inline>
        </w:drawing>
      </w:r>
      <w:r>
        <w:rPr>
          <w:rFonts w:hint="eastAsia"/>
          <w:color w:val="000000" w:themeColor="text1"/>
          <w:szCs w:val="20"/>
          <w14:textFill>
            <w14:solidFill>
              <w14:schemeClr w14:val="tx1"/>
            </w14:solidFill>
          </w14:textFill>
        </w:rPr>
        <w:t xml:space="preserve">                      （2）</w:t>
      </w:r>
    </w:p>
    <w:p w14:paraId="7D521DDF">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EM</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单位质量内CO</w:t>
      </w:r>
      <w:r>
        <w:rPr>
          <w:rFonts w:hint="eastAsia"/>
          <w:color w:val="000000" w:themeColor="text1"/>
          <w:szCs w:val="20"/>
          <w:vertAlign w:val="subscript"/>
          <w14:textFill>
            <w14:solidFill>
              <w14:schemeClr w14:val="tx1"/>
            </w14:solidFill>
          </w14:textFill>
        </w:rPr>
        <w:t>2</w:t>
      </w:r>
      <w:r>
        <w:rPr>
          <w:rFonts w:hint="eastAsia"/>
          <w:color w:val="000000" w:themeColor="text1"/>
          <w:szCs w:val="20"/>
          <w14:textFill>
            <w14:solidFill>
              <w14:schemeClr w14:val="tx1"/>
            </w14:solidFill>
          </w14:textFill>
        </w:rPr>
        <w:t>、CH</w:t>
      </w:r>
      <w:r>
        <w:rPr>
          <w:rFonts w:hint="eastAsia"/>
          <w:color w:val="000000" w:themeColor="text1"/>
          <w:szCs w:val="20"/>
          <w:vertAlign w:val="subscript"/>
          <w14:textFill>
            <w14:solidFill>
              <w14:schemeClr w14:val="tx1"/>
            </w14:solidFill>
          </w14:textFill>
        </w:rPr>
        <w:t>4</w:t>
      </w:r>
      <w:r>
        <w:rPr>
          <w:rFonts w:hint="eastAsia"/>
          <w:color w:val="000000" w:themeColor="text1"/>
          <w:szCs w:val="20"/>
          <w14:textFill>
            <w14:solidFill>
              <w14:schemeClr w14:val="tx1"/>
            </w14:solidFill>
          </w14:textFill>
        </w:rPr>
        <w:t>和N</w:t>
      </w:r>
      <w:r>
        <w:rPr>
          <w:rFonts w:hint="eastAsia"/>
          <w:color w:val="000000" w:themeColor="text1"/>
          <w:szCs w:val="20"/>
          <w:vertAlign w:val="subscript"/>
          <w14:textFill>
            <w14:solidFill>
              <w14:schemeClr w14:val="tx1"/>
            </w14:solidFill>
          </w14:textFill>
        </w:rPr>
        <w:t>2</w:t>
      </w:r>
      <w:r>
        <w:rPr>
          <w:rFonts w:hint="eastAsia"/>
          <w:color w:val="000000" w:themeColor="text1"/>
          <w:szCs w:val="20"/>
          <w14:textFill>
            <w14:solidFill>
              <w14:schemeClr w14:val="tx1"/>
            </w14:solidFill>
          </w14:textFill>
        </w:rPr>
        <w:t>O的累积排放量</w:t>
      </w:r>
      <w:r>
        <w:rPr>
          <w:color w:val="000000" w:themeColor="text1"/>
          <w:szCs w:val="20"/>
          <w14:textFill>
            <w14:solidFill>
              <w14:schemeClr w14:val="tx1"/>
            </w14:solidFill>
          </w14:textFill>
        </w:rPr>
        <w:t>（g/kg·DM</w:t>
      </w:r>
      <w:r>
        <w:rPr>
          <w:color w:val="000000" w:themeColor="text1"/>
          <w:szCs w:val="20"/>
          <w:vertAlign w:val="superscript"/>
          <w14:textFill>
            <w14:solidFill>
              <w14:schemeClr w14:val="tx1"/>
            </w14:solidFill>
          </w14:textFill>
        </w:rPr>
        <w:t>-1</w:t>
      </w:r>
      <w:r>
        <w:rPr>
          <w:color w:val="000000" w:themeColor="text1"/>
          <w:szCs w:val="20"/>
          <w14:textFill>
            <w14:solidFill>
              <w14:schemeClr w14:val="tx1"/>
            </w14:solidFill>
          </w14:textFill>
        </w:rPr>
        <w:t>）</w:t>
      </w:r>
    </w:p>
    <w:p w14:paraId="5250E454">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i</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第i天测得的排放量</w:t>
      </w:r>
    </w:p>
    <w:p w14:paraId="04544F26">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Q</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是通气量（m</w:t>
      </w:r>
      <w:r>
        <w:rPr>
          <w:rFonts w:hint="eastAsia"/>
          <w:color w:val="000000" w:themeColor="text1"/>
          <w:szCs w:val="20"/>
          <w:vertAlign w:val="superscript"/>
          <w14:textFill>
            <w14:solidFill>
              <w14:schemeClr w14:val="tx1"/>
            </w14:solidFill>
          </w14:textFill>
        </w:rPr>
        <w:t>3</w:t>
      </w:r>
      <w:r>
        <w:rPr>
          <w:rFonts w:hint="eastAsia"/>
          <w:color w:val="000000" w:themeColor="text1"/>
          <w:szCs w:val="20"/>
          <w14:textFill>
            <w14:solidFill>
              <w14:schemeClr w14:val="tx1"/>
            </w14:solidFill>
          </w14:textFill>
        </w:rPr>
        <w:t>/h）</w:t>
      </w:r>
    </w:p>
    <w:p w14:paraId="316D161C">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b</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气体的体积分数（ppm）</w:t>
      </w:r>
    </w:p>
    <w:p w14:paraId="40F5F794">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M</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气体的相对分子质量（g/mol）</w:t>
      </w:r>
    </w:p>
    <w:p w14:paraId="3727C694">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T</w:t>
      </w:r>
      <w:r>
        <w:rPr>
          <w:rFonts w:hint="eastAsia"/>
          <w:color w:val="000000" w:themeColor="text1"/>
          <w:szCs w:val="20"/>
          <w:vertAlign w:val="subscript"/>
          <w14:textFill>
            <w14:solidFill>
              <w14:schemeClr w14:val="tx1"/>
            </w14:solidFill>
          </w14:textFill>
        </w:rPr>
        <w:t>0</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环境温度（℃）</w:t>
      </w:r>
    </w:p>
    <w:p w14:paraId="0BF9DF21">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m——干物质的质量 （kg）</w:t>
      </w:r>
    </w:p>
    <w:p w14:paraId="0BF1B3C8">
      <w:pPr>
        <w:snapToGrid w:val="0"/>
        <w:jc w:val="left"/>
        <w:rPr>
          <w:b/>
          <w:bCs/>
          <w:color w:val="000000" w:themeColor="text1"/>
          <w:szCs w:val="20"/>
          <w14:textFill>
            <w14:solidFill>
              <w14:schemeClr w14:val="tx1"/>
            </w14:solidFill>
          </w14:textFill>
        </w:rPr>
      </w:pPr>
      <w:r>
        <w:rPr>
          <w:rFonts w:hint="eastAsia"/>
          <w:b/>
          <w:bCs/>
          <w:color w:val="000000" w:themeColor="text1"/>
          <w:szCs w:val="20"/>
          <w14:textFill>
            <w14:solidFill>
              <w14:schemeClr w14:val="tx1"/>
            </w14:solidFill>
          </w14:textFill>
        </w:rPr>
        <w:t>C.5 开放式场景中气体排放的测定方法</w:t>
      </w:r>
    </w:p>
    <w:p w14:paraId="528ABB60">
      <w:pPr>
        <w:snapToGrid w:val="0"/>
        <w:jc w:val="left"/>
        <w:rPr>
          <w:b/>
          <w:bCs/>
          <w:color w:val="000000" w:themeColor="text1"/>
          <w:szCs w:val="20"/>
          <w14:textFill>
            <w14:solidFill>
              <w14:schemeClr w14:val="tx1"/>
            </w14:solidFill>
          </w14:textFill>
        </w:rPr>
      </w:pPr>
      <w:r>
        <w:rPr>
          <w:rFonts w:hint="eastAsia"/>
          <w:b/>
          <w:bCs/>
          <w:color w:val="000000" w:themeColor="text1"/>
          <w:szCs w:val="20"/>
          <w14:textFill>
            <w14:solidFill>
              <w14:schemeClr w14:val="tx1"/>
            </w14:solidFill>
          </w14:textFill>
        </w:rPr>
        <w:t>C.5.1氨气排放量测定方法</w:t>
      </w:r>
    </w:p>
    <w:p w14:paraId="2F4322CD">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每天量取2%的硼酸溶液至于静态箱内，加入混合指示剂（C</w:t>
      </w:r>
      <w:r>
        <w:rPr>
          <w:color w:val="000000" w:themeColor="text1"/>
          <w:szCs w:val="20"/>
          <w14:textFill>
            <w14:solidFill>
              <w14:schemeClr w14:val="tx1"/>
            </w14:solidFill>
          </w14:textFill>
        </w:rPr>
        <w:t>. 2.</w:t>
      </w:r>
      <w:r>
        <w:rPr>
          <w:rFonts w:hint="eastAsia"/>
          <w:color w:val="000000" w:themeColor="text1"/>
          <w:szCs w:val="20"/>
          <w14:textFill>
            <w14:solidFill>
              <w14:schemeClr w14:val="tx1"/>
            </w14:solidFill>
          </w14:textFill>
        </w:rPr>
        <w:t>3），吸收饱和后，吸收瓶中液体由红色变成蓝色，记录吸收时间，用硫酸进行滴定（C.2.5），并进行换算，计算公式（3）如下：</w:t>
      </w:r>
    </w:p>
    <w:p w14:paraId="3D9ACC8B">
      <w:pPr>
        <w:snapToGrid w:val="0"/>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drawing>
          <wp:inline distT="0" distB="0" distL="0" distR="0">
            <wp:extent cx="1333500" cy="391795"/>
            <wp:effectExtent l="0" t="0" r="0" b="8255"/>
            <wp:docPr id="423379228"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79228" name="图片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33500" cy="391795"/>
                    </a:xfrm>
                    <a:prstGeom prst="rect">
                      <a:avLst/>
                    </a:prstGeom>
                    <a:noFill/>
                    <a:ln>
                      <a:noFill/>
                    </a:ln>
                  </pic:spPr>
                </pic:pic>
              </a:graphicData>
            </a:graphic>
          </wp:inline>
        </w:drawing>
      </w:r>
      <w:r>
        <w:rPr>
          <w:rFonts w:hint="eastAsia"/>
          <w:color w:val="000000" w:themeColor="text1"/>
          <w:szCs w:val="20"/>
          <w14:textFill>
            <w14:solidFill>
              <w14:schemeClr w14:val="tx1"/>
            </w14:solidFill>
          </w14:textFill>
        </w:rPr>
        <w:t xml:space="preserve">                                                           （3）</w:t>
      </w:r>
    </w:p>
    <w:p w14:paraId="76A5C191">
      <w:pPr>
        <w:snapToGrid w:val="0"/>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drawing>
          <wp:inline distT="0" distB="0" distL="0" distR="0">
            <wp:extent cx="522605" cy="283210"/>
            <wp:effectExtent l="0" t="0" r="0" b="2540"/>
            <wp:docPr id="267856747"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56747" name="图片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2605" cy="283210"/>
                    </a:xfrm>
                    <a:prstGeom prst="rect">
                      <a:avLst/>
                    </a:prstGeom>
                    <a:noFill/>
                    <a:ln>
                      <a:noFill/>
                    </a:ln>
                  </pic:spPr>
                </pic:pic>
              </a:graphicData>
            </a:graphic>
          </wp:inline>
        </w:drawing>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累计单位质量内NH</w:t>
      </w:r>
      <w:r>
        <w:rPr>
          <w:rFonts w:hint="eastAsia"/>
          <w:color w:val="000000" w:themeColor="text1"/>
          <w:szCs w:val="20"/>
          <w:vertAlign w:val="subscript"/>
          <w14:textFill>
            <w14:solidFill>
              <w14:schemeClr w14:val="tx1"/>
            </w14:solidFill>
          </w14:textFill>
        </w:rPr>
        <w:t>3</w:t>
      </w:r>
      <w:r>
        <w:rPr>
          <w:rFonts w:hint="eastAsia"/>
          <w:color w:val="000000" w:themeColor="text1"/>
          <w:szCs w:val="20"/>
          <w14:textFill>
            <w14:solidFill>
              <w14:schemeClr w14:val="tx1"/>
            </w14:solidFill>
          </w14:textFill>
        </w:rPr>
        <w:t>的排放</w:t>
      </w:r>
      <w:r>
        <w:rPr>
          <w:color w:val="000000" w:themeColor="text1"/>
          <w:szCs w:val="20"/>
          <w14:textFill>
            <w14:solidFill>
              <w14:schemeClr w14:val="tx1"/>
            </w14:solidFill>
          </w14:textFill>
        </w:rPr>
        <w:t>量（g/kg·DM）</w:t>
      </w:r>
    </w:p>
    <w:p w14:paraId="4FFFC60B">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i</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第i天的排放量</w:t>
      </w:r>
    </w:p>
    <w:p w14:paraId="225D8344">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j</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实际堆肥的总天数（d）</w:t>
      </w:r>
    </w:p>
    <w:p w14:paraId="7881976C">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V</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滴定消耗的硫酸/盐酸的量，如果是使用硫酸则还需要乘以2（mL）</w:t>
      </w:r>
    </w:p>
    <w:p w14:paraId="1E9B14A1">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c</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硫酸/盐酸的浓度（mol/L）</w:t>
      </w:r>
    </w:p>
    <w:p w14:paraId="3E732AD9">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m</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实静态监测箱内初始堆肥干重（kg）</w:t>
      </w:r>
    </w:p>
    <w:p w14:paraId="633F8FCF">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t</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每天收集的时间（h）</w:t>
      </w:r>
    </w:p>
    <w:p w14:paraId="187CF542">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24——每天对应的小时数</w:t>
      </w:r>
    </w:p>
    <w:p w14:paraId="0CD99E86">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17——NH</w:t>
      </w:r>
      <w:r>
        <w:rPr>
          <w:rFonts w:hint="eastAsia"/>
          <w:color w:val="000000" w:themeColor="text1"/>
          <w:szCs w:val="20"/>
          <w:vertAlign w:val="subscript"/>
          <w14:textFill>
            <w14:solidFill>
              <w14:schemeClr w14:val="tx1"/>
            </w14:solidFill>
          </w14:textFill>
        </w:rPr>
        <w:t>3</w:t>
      </w:r>
      <w:r>
        <w:rPr>
          <w:rFonts w:hint="eastAsia"/>
          <w:color w:val="000000" w:themeColor="text1"/>
          <w:szCs w:val="20"/>
          <w14:textFill>
            <w14:solidFill>
              <w14:schemeClr w14:val="tx1"/>
            </w14:solidFill>
          </w14:textFill>
        </w:rPr>
        <w:t>的相对分子量</w:t>
      </w:r>
    </w:p>
    <w:p w14:paraId="13A34157">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1000——L换算为mL的倍数</w:t>
      </w:r>
    </w:p>
    <w:p w14:paraId="790E6518">
      <w:pPr>
        <w:snapToGrid w:val="0"/>
        <w:jc w:val="left"/>
        <w:rPr>
          <w:b/>
          <w:bCs/>
          <w:color w:val="000000" w:themeColor="text1"/>
          <w:szCs w:val="20"/>
          <w14:textFill>
            <w14:solidFill>
              <w14:schemeClr w14:val="tx1"/>
            </w14:solidFill>
          </w14:textFill>
        </w:rPr>
      </w:pPr>
      <w:r>
        <w:rPr>
          <w:rFonts w:hint="eastAsia"/>
          <w:b/>
          <w:bCs/>
          <w:color w:val="000000" w:themeColor="text1"/>
          <w:szCs w:val="20"/>
          <w14:textFill>
            <w14:solidFill>
              <w14:schemeClr w14:val="tx1"/>
            </w14:solidFill>
          </w14:textFill>
        </w:rPr>
        <w:t>C.5.2 甲烷、氨气和氧化亚氮排放量测定方法</w:t>
      </w:r>
    </w:p>
    <w:p w14:paraId="3849364A">
      <w:pPr>
        <w:snapToGrid w:val="0"/>
        <w:ind w:firstLine="420" w:firstLineChars="200"/>
        <w:rPr>
          <w:color w:val="000000" w:themeColor="text1"/>
          <w:szCs w:val="20"/>
          <w14:textFill>
            <w14:solidFill>
              <w14:schemeClr w14:val="tx1"/>
            </w14:solidFill>
          </w14:textFill>
        </w:rPr>
      </w:pPr>
      <w:r>
        <w:rPr>
          <w:color w:val="000000" w:themeColor="text1"/>
          <w:szCs w:val="20"/>
          <w14:textFill>
            <w14:solidFill>
              <w14:schemeClr w14:val="tx1"/>
            </w14:solidFill>
          </w14:textFill>
        </w:rPr>
        <w:t>静态密闭箱采集气体的基本工作原理是用已知容积和底面积的密闭箱体（由化学性质稳定的材料制成）将要测定的地表罩起来每隔一段时间抽取箱内气体进行目标气体浓度的测定。具体方法步骤如下：采气前将堆肥装置及静态箱放置于底座上，用水密封。将100 mL注射器与三通阀相连，进行气体样品采集，分别采集四个重复气体样品，重复样品采集时间间隔为15 min（可根据实际情况进行调整）。采集后样品使用容量为100 mL铝箔气体采样袋储存或注入玻璃真空管进行储存</w:t>
      </w:r>
      <w:r>
        <w:rPr>
          <w:rFonts w:hint="eastAsia"/>
          <w:color w:val="000000" w:themeColor="text1"/>
          <w:szCs w:val="20"/>
          <w14:textFill>
            <w14:solidFill>
              <w14:schemeClr w14:val="tx1"/>
            </w14:solidFill>
          </w14:textFill>
        </w:rPr>
        <w:t>，然后使用气相色谱仪进行测定</w:t>
      </w:r>
      <w:r>
        <w:rPr>
          <w:color w:val="000000" w:themeColor="text1"/>
          <w:szCs w:val="20"/>
          <w14:textFill>
            <w14:solidFill>
              <w14:schemeClr w14:val="tx1"/>
            </w14:solidFill>
          </w14:textFill>
        </w:rPr>
        <w:t>。</w:t>
      </w:r>
    </w:p>
    <w:p w14:paraId="6BB4965D">
      <w:pPr>
        <w:snapToGrid w:val="0"/>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通过堆体下降的高度对堆肥箱内气体体积进行计算。公式</w:t>
      </w:r>
      <w:r>
        <w:rPr>
          <w:rFonts w:hint="eastAsia"/>
          <w:color w:val="000000" w:themeColor="text1"/>
          <w:szCs w:val="20"/>
          <w14:textFill>
            <w14:solidFill>
              <w14:schemeClr w14:val="tx1"/>
            </w14:solidFill>
          </w14:textFill>
        </w:rPr>
        <w:t>（4）</w:t>
      </w:r>
      <w:r>
        <w:rPr>
          <w:color w:val="000000" w:themeColor="text1"/>
          <w:szCs w:val="20"/>
          <w14:textFill>
            <w14:solidFill>
              <w14:schemeClr w14:val="tx1"/>
            </w14:solidFill>
          </w14:textFill>
        </w:rPr>
        <w:t>如下：</w:t>
      </w:r>
    </w:p>
    <w:p w14:paraId="09F953B1">
      <w:pPr>
        <w:snapToGrid w:val="0"/>
        <w:ind w:firstLine="420" w:firstLineChars="200"/>
        <w:jc w:val="left"/>
        <w:rPr>
          <w:i/>
          <w:color w:val="000000" w:themeColor="text1"/>
          <w:szCs w:val="20"/>
          <w14:textFill>
            <w14:solidFill>
              <w14:schemeClr w14:val="tx1"/>
            </w14:solidFill>
          </w14:textFill>
        </w:rPr>
      </w:pPr>
      <w:r>
        <w:rPr>
          <w:color w:val="000000" w:themeColor="text1"/>
          <w:szCs w:val="20"/>
          <w14:textFill>
            <w14:solidFill>
              <w14:schemeClr w14:val="tx1"/>
            </w14:solidFill>
          </w14:textFill>
        </w:rPr>
        <w:drawing>
          <wp:inline distT="0" distB="0" distL="0" distR="0">
            <wp:extent cx="2372995" cy="391795"/>
            <wp:effectExtent l="0" t="0" r="8255" b="8255"/>
            <wp:docPr id="1695257651"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257651" name="图片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72995" cy="391795"/>
                    </a:xfrm>
                    <a:prstGeom prst="rect">
                      <a:avLst/>
                    </a:prstGeom>
                    <a:noFill/>
                    <a:ln>
                      <a:noFill/>
                    </a:ln>
                  </pic:spPr>
                </pic:pic>
              </a:graphicData>
            </a:graphic>
          </wp:inline>
        </w:drawing>
      </w:r>
      <w:r>
        <w:rPr>
          <w:rFonts w:hint="eastAsia"/>
          <w:color w:val="000000" w:themeColor="text1"/>
          <w:szCs w:val="20"/>
          <w14:textFill>
            <w14:solidFill>
              <w14:schemeClr w14:val="tx1"/>
            </w14:solidFill>
          </w14:textFill>
        </w:rPr>
        <w:t xml:space="preserve">                                           （4）</w:t>
      </w:r>
    </w:p>
    <w:p w14:paraId="3D0C61FA">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V</w:t>
      </w:r>
      <w:r>
        <w:rPr>
          <w:rFonts w:hint="eastAsia"/>
          <w:color w:val="000000" w:themeColor="text1"/>
          <w:szCs w:val="20"/>
          <w:vertAlign w:val="subscript"/>
          <w14:textFill>
            <w14:solidFill>
              <w14:schemeClr w14:val="tx1"/>
            </w14:solidFill>
          </w14:textFill>
        </w:rPr>
        <w:t>空</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堆肥箱内气体体积</w:t>
      </w:r>
    </w:p>
    <w:p w14:paraId="1F1781E6">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H——静态箱高度</w:t>
      </w:r>
    </w:p>
    <w:p w14:paraId="63DF125E">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R——静态箱半径</w:t>
      </w:r>
    </w:p>
    <w:p w14:paraId="7FD09ABA">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r——PVC桶底半径</w:t>
      </w:r>
    </w:p>
    <w:p w14:paraId="00CCD812">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r</w:t>
      </w:r>
      <w:r>
        <w:rPr>
          <w:rFonts w:hint="eastAsia"/>
          <w:color w:val="000000" w:themeColor="text1"/>
          <w:szCs w:val="20"/>
          <w:vertAlign w:val="subscript"/>
          <w14:textFill>
            <w14:solidFill>
              <w14:schemeClr w14:val="tx1"/>
            </w14:solidFill>
          </w14:textFill>
        </w:rPr>
        <w:t>上</w:t>
      </w:r>
      <w:r>
        <w:rPr>
          <w:rFonts w:hint="eastAsia"/>
          <w:color w:val="000000" w:themeColor="text1"/>
          <w:szCs w:val="20"/>
          <w14:textFill>
            <w14:solidFill>
              <w14:schemeClr w14:val="tx1"/>
            </w14:solidFill>
          </w14:textFill>
        </w:rPr>
        <w:t>——PVC桶内堆肥上层半径；</w:t>
      </w:r>
    </w:p>
    <w:p w14:paraId="4D89DFD0">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h——PVC桶高度；</w:t>
      </w:r>
    </w:p>
    <w:p w14:paraId="3D5C0E06">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h</w:t>
      </w:r>
      <w:r>
        <w:rPr>
          <w:rFonts w:hint="eastAsia"/>
          <w:color w:val="000000" w:themeColor="text1"/>
          <w:szCs w:val="20"/>
          <w:vertAlign w:val="subscript"/>
          <w14:textFill>
            <w14:solidFill>
              <w14:schemeClr w14:val="tx1"/>
            </w14:solidFill>
          </w14:textFill>
        </w:rPr>
        <w:t>测</w:t>
      </w:r>
      <w:r>
        <w:rPr>
          <w:rFonts w:hint="eastAsia"/>
          <w:color w:val="000000" w:themeColor="text1"/>
          <w:szCs w:val="20"/>
          <w14:textFill>
            <w14:solidFill>
              <w14:schemeClr w14:val="tx1"/>
            </w14:solidFill>
          </w14:textFill>
        </w:rPr>
        <w:t>为PVC桶内堆肥下降高度。</w:t>
      </w:r>
    </w:p>
    <w:p w14:paraId="0F92CADC">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温室气体排放速率（Er）和排放通量（Ef）的计算公式（5）如下：</w:t>
      </w:r>
    </w:p>
    <w:p w14:paraId="0D7D02C3">
      <w:pPr>
        <w:snapToGrid w:val="0"/>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drawing>
          <wp:inline distT="0" distB="0" distL="0" distR="0">
            <wp:extent cx="1578610" cy="391795"/>
            <wp:effectExtent l="0" t="0" r="2540" b="8255"/>
            <wp:docPr id="931048687"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48687" name="图片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78610" cy="391795"/>
                    </a:xfrm>
                    <a:prstGeom prst="rect">
                      <a:avLst/>
                    </a:prstGeom>
                    <a:noFill/>
                    <a:ln>
                      <a:noFill/>
                    </a:ln>
                  </pic:spPr>
                </pic:pic>
              </a:graphicData>
            </a:graphic>
          </wp:inline>
        </w:drawing>
      </w:r>
      <w:r>
        <w:rPr>
          <w:rFonts w:hint="eastAsia"/>
          <w:color w:val="000000" w:themeColor="text1"/>
          <w:szCs w:val="20"/>
          <w14:textFill>
            <w14:solidFill>
              <w14:schemeClr w14:val="tx1"/>
            </w14:solidFill>
          </w14:textFill>
        </w:rPr>
        <w:t xml:space="preserve">                                                       （5）</w:t>
      </w:r>
    </w:p>
    <w:p w14:paraId="0FDFA618">
      <w:pPr>
        <w:snapToGrid w:val="0"/>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∆C</w:t>
      </w:r>
      <w:r>
        <w:rPr>
          <w:rFonts w:hint="eastAsia"/>
          <w:color w:val="000000" w:themeColor="text1"/>
          <w:szCs w:val="20"/>
          <w14:textFill>
            <w14:solidFill>
              <w14:schemeClr w14:val="tx1"/>
            </w14:solidFill>
          </w14:textFill>
        </w:rPr>
        <w:t>——在时间间隔</w:t>
      </w:r>
      <w:r>
        <w:rPr>
          <w:color w:val="000000" w:themeColor="text1"/>
          <w:szCs w:val="20"/>
          <w14:textFill>
            <w14:solidFill>
              <w14:schemeClr w14:val="tx1"/>
            </w14:solidFill>
          </w14:textFill>
        </w:rPr>
        <w:t>∆t</w:t>
      </w:r>
      <w:r>
        <w:rPr>
          <w:rFonts w:hint="eastAsia"/>
          <w:color w:val="000000" w:themeColor="text1"/>
          <w:szCs w:val="20"/>
          <w14:textFill>
            <w14:solidFill>
              <w14:schemeClr w14:val="tx1"/>
            </w14:solidFill>
          </w14:textFill>
        </w:rPr>
        <w:t>期间气体浓度的变化（</w:t>
      </w:r>
      <w:r>
        <w:rPr>
          <w:color w:val="000000" w:themeColor="text1"/>
          <w:szCs w:val="20"/>
          <w14:textFill>
            <w14:solidFill>
              <w14:schemeClr w14:val="tx1"/>
            </w14:solidFill>
          </w14:textFill>
        </w:rPr>
        <w:t>ppm·min</w:t>
      </w:r>
      <w:r>
        <w:rPr>
          <w:color w:val="000000" w:themeColor="text1"/>
          <w:szCs w:val="20"/>
          <w:vertAlign w:val="superscript"/>
          <w14:textFill>
            <w14:solidFill>
              <w14:schemeClr w14:val="tx1"/>
            </w14:solidFill>
          </w14:textFill>
        </w:rPr>
        <w:t>-1</w:t>
      </w:r>
      <w:r>
        <w:rPr>
          <w:rFonts w:hint="eastAsia"/>
          <w:color w:val="000000" w:themeColor="text1"/>
          <w:szCs w:val="20"/>
          <w14:textFill>
            <w14:solidFill>
              <w14:schemeClr w14:val="tx1"/>
            </w14:solidFill>
          </w14:textFill>
        </w:rPr>
        <w:t>）</w:t>
      </w:r>
    </w:p>
    <w:p w14:paraId="11F3A37D">
      <w:pPr>
        <w:snapToGrid w:val="0"/>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∆t</w:t>
      </w:r>
      <w:r>
        <w:rPr>
          <w:rFonts w:hint="eastAsia"/>
          <w:color w:val="000000" w:themeColor="text1"/>
          <w:szCs w:val="20"/>
          <w14:textFill>
            <w14:solidFill>
              <w14:schemeClr w14:val="tx1"/>
            </w14:solidFill>
          </w14:textFill>
        </w:rPr>
        <w:t>——时间间隔（min）</w:t>
      </w:r>
    </w:p>
    <w:p w14:paraId="4AD3B1CD">
      <w:pPr>
        <w:snapToGrid w:val="0"/>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V</w:t>
      </w:r>
      <w:r>
        <w:rPr>
          <w:rFonts w:hint="eastAsia"/>
          <w:color w:val="000000" w:themeColor="text1"/>
          <w:szCs w:val="20"/>
          <w:vertAlign w:val="subscript"/>
          <w14:textFill>
            <w14:solidFill>
              <w14:schemeClr w14:val="tx1"/>
            </w14:solidFill>
          </w14:textFill>
        </w:rPr>
        <w:t>空</w:t>
      </w:r>
      <w:r>
        <w:rPr>
          <w:rFonts w:hint="eastAsia"/>
          <w:color w:val="000000" w:themeColor="text1"/>
          <w:szCs w:val="20"/>
          <w14:textFill>
            <w14:solidFill>
              <w14:schemeClr w14:val="tx1"/>
            </w14:solidFill>
          </w14:textFill>
        </w:rPr>
        <w:t>——箱内气体体积（L）</w:t>
      </w:r>
    </w:p>
    <w:p w14:paraId="3658D293">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M——相关气体的相对分子质量（CO</w:t>
      </w:r>
      <w:r>
        <w:rPr>
          <w:rFonts w:hint="eastAsia"/>
          <w:color w:val="000000" w:themeColor="text1"/>
          <w:szCs w:val="20"/>
          <w:vertAlign w:val="subscript"/>
          <w14:textFill>
            <w14:solidFill>
              <w14:schemeClr w14:val="tx1"/>
            </w14:solidFill>
          </w14:textFill>
        </w:rPr>
        <w:t>2</w:t>
      </w:r>
      <w:r>
        <w:rPr>
          <w:rFonts w:hint="eastAsia"/>
          <w:color w:val="000000" w:themeColor="text1"/>
          <w:szCs w:val="20"/>
          <w14:textFill>
            <w14:solidFill>
              <w14:schemeClr w14:val="tx1"/>
            </w14:solidFill>
          </w14:textFill>
        </w:rPr>
        <w:t>、CH</w:t>
      </w:r>
      <w:r>
        <w:rPr>
          <w:rFonts w:hint="eastAsia"/>
          <w:color w:val="000000" w:themeColor="text1"/>
          <w:szCs w:val="20"/>
          <w:vertAlign w:val="subscript"/>
          <w14:textFill>
            <w14:solidFill>
              <w14:schemeClr w14:val="tx1"/>
            </w14:solidFill>
          </w14:textFill>
        </w:rPr>
        <w:t>4</w:t>
      </w:r>
      <w:r>
        <w:rPr>
          <w:rFonts w:hint="eastAsia"/>
          <w:color w:val="000000" w:themeColor="text1"/>
          <w:szCs w:val="20"/>
          <w14:textFill>
            <w14:solidFill>
              <w14:schemeClr w14:val="tx1"/>
            </w14:solidFill>
          </w14:textFill>
        </w:rPr>
        <w:t>和N</w:t>
      </w:r>
      <w:r>
        <w:rPr>
          <w:rFonts w:hint="eastAsia"/>
          <w:color w:val="000000" w:themeColor="text1"/>
          <w:szCs w:val="20"/>
          <w:vertAlign w:val="subscript"/>
          <w14:textFill>
            <w14:solidFill>
              <w14:schemeClr w14:val="tx1"/>
            </w14:solidFill>
          </w14:textFill>
        </w:rPr>
        <w:t>2</w:t>
      </w:r>
      <w:r>
        <w:rPr>
          <w:rFonts w:hint="eastAsia"/>
          <w:color w:val="000000" w:themeColor="text1"/>
          <w:szCs w:val="20"/>
          <w14:textFill>
            <w14:solidFill>
              <w14:schemeClr w14:val="tx1"/>
            </w14:solidFill>
          </w14:textFill>
        </w:rPr>
        <w:t>O分别为44、16和44）</w:t>
      </w:r>
    </w:p>
    <w:p w14:paraId="089327B9">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Vs ——标准温度和压力下1mol气体所占据的体积（22.4L）</w:t>
      </w:r>
    </w:p>
    <w:p w14:paraId="1067A147">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P——大气压力（bar）</w:t>
      </w:r>
    </w:p>
    <w:p w14:paraId="72A2D5B1">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 xml:space="preserve">P0——标准压力（1.013 bar） </w:t>
      </w:r>
    </w:p>
    <w:p w14:paraId="6BECCA47">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 xml:space="preserve">T——采样时间中箱内温度，以Kelvin表示 </w:t>
      </w:r>
    </w:p>
    <w:p w14:paraId="7619040B">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排放通量的计算公式（6）如下：</w:t>
      </w:r>
    </w:p>
    <w:p w14:paraId="38BD1CBF">
      <w:pPr>
        <w:snapToGrid w:val="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E</w:t>
      </w:r>
      <w:r>
        <w:rPr>
          <w:rFonts w:ascii="Cambria Math" w:hAnsi="Cambria Math" w:cs="Cambria Math"/>
          <w:color w:val="000000" w:themeColor="text1"/>
          <w:szCs w:val="20"/>
          <w14:textFill>
            <w14:solidFill>
              <w14:schemeClr w14:val="tx1"/>
            </w14:solidFill>
          </w14:textFill>
        </w:rPr>
        <w:t>𝑓</w:t>
      </w:r>
      <w:r>
        <w:rPr>
          <w:color w:val="000000" w:themeColor="text1"/>
          <w:szCs w:val="20"/>
          <w14:textFill>
            <w14:solidFill>
              <w14:schemeClr w14:val="tx1"/>
            </w14:solidFill>
          </w14:textFill>
        </w:rPr>
        <w:t xml:space="preserve"> =</w:t>
      </w:r>
      <w:r>
        <w:rPr>
          <w:color w:val="000000" w:themeColor="text1"/>
          <w:szCs w:val="20"/>
          <w14:textFill>
            <w14:solidFill>
              <w14:schemeClr w14:val="tx1"/>
            </w14:solidFill>
          </w14:textFill>
        </w:rPr>
        <w:drawing>
          <wp:inline distT="0" distB="0" distL="0" distR="0">
            <wp:extent cx="97790" cy="391795"/>
            <wp:effectExtent l="0" t="0" r="0" b="8255"/>
            <wp:docPr id="133038967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89677" name="图片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7790" cy="391795"/>
                    </a:xfrm>
                    <a:prstGeom prst="rect">
                      <a:avLst/>
                    </a:prstGeom>
                    <a:noFill/>
                    <a:ln>
                      <a:noFill/>
                    </a:ln>
                  </pic:spPr>
                </pic:pic>
              </a:graphicData>
            </a:graphic>
          </wp:inline>
        </w:drawing>
      </w:r>
      <w:r>
        <w:rPr>
          <w:rFonts w:hint="eastAsia"/>
          <w:color w:val="000000" w:themeColor="text1"/>
          <w:szCs w:val="20"/>
          <w14:textFill>
            <w14:solidFill>
              <w14:schemeClr w14:val="tx1"/>
            </w14:solidFill>
          </w14:textFill>
        </w:rPr>
        <w:t xml:space="preserve">                                                                           （6）</w:t>
      </w:r>
    </w:p>
    <w:p w14:paraId="4A04A3E0">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 xml:space="preserve">W是堆肥材料的初始干物质质量（kg）。 </w:t>
      </w:r>
    </w:p>
    <w:p w14:paraId="2F0FB612">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温室气体的累积排放量（Ec）是用梯形积分法则计算，计算公式（7）如下：</w:t>
      </w:r>
    </w:p>
    <w:p w14:paraId="08C8A762">
      <w:pPr>
        <w:snapToGrid w:val="0"/>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drawing>
          <wp:inline distT="0" distB="0" distL="0" distR="0">
            <wp:extent cx="1333500" cy="391795"/>
            <wp:effectExtent l="0" t="0" r="0" b="8255"/>
            <wp:docPr id="1803536754"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36754" name="图片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33500" cy="391795"/>
                    </a:xfrm>
                    <a:prstGeom prst="rect">
                      <a:avLst/>
                    </a:prstGeom>
                    <a:noFill/>
                    <a:ln>
                      <a:noFill/>
                    </a:ln>
                  </pic:spPr>
                </pic:pic>
              </a:graphicData>
            </a:graphic>
          </wp:inline>
        </w:drawing>
      </w:r>
      <w:r>
        <w:rPr>
          <w:rFonts w:hint="eastAsia"/>
          <w:color w:val="000000" w:themeColor="text1"/>
          <w:szCs w:val="20"/>
          <w14:textFill>
            <w14:solidFill>
              <w14:schemeClr w14:val="tx1"/>
            </w14:solidFill>
          </w14:textFill>
        </w:rPr>
        <w:t xml:space="preserve">                                                         （7） </w:t>
      </w:r>
    </w:p>
    <w:p w14:paraId="14CA2216">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ta和tb是两次测量的时间，</w:t>
      </w:r>
    </w:p>
    <w:p w14:paraId="298A6469">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Efta和Eftb是两次测量日期的气体排放通量。</w:t>
      </w:r>
    </w:p>
    <w:p w14:paraId="3D3ACF62">
      <w:pPr>
        <w:snapToGrid w:val="0"/>
        <w:ind w:firstLine="420" w:firstLineChars="200"/>
        <w:jc w:val="left"/>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累积的CH</w:t>
      </w:r>
      <w:r>
        <w:rPr>
          <w:rFonts w:hint="eastAsia"/>
          <w:color w:val="000000" w:themeColor="text1"/>
          <w:szCs w:val="20"/>
          <w:vertAlign w:val="subscript"/>
          <w14:textFill>
            <w14:solidFill>
              <w14:schemeClr w14:val="tx1"/>
            </w14:solidFill>
          </w14:textFill>
        </w:rPr>
        <w:t>4</w:t>
      </w:r>
      <w:r>
        <w:rPr>
          <w:rFonts w:hint="eastAsia"/>
          <w:color w:val="000000" w:themeColor="text1"/>
          <w:szCs w:val="20"/>
          <w14:textFill>
            <w14:solidFill>
              <w14:schemeClr w14:val="tx1"/>
            </w14:solidFill>
          </w14:textFill>
        </w:rPr>
        <w:t>、N</w:t>
      </w:r>
      <w:r>
        <w:rPr>
          <w:rFonts w:hint="eastAsia"/>
          <w:color w:val="000000" w:themeColor="text1"/>
          <w:szCs w:val="20"/>
          <w:vertAlign w:val="subscript"/>
          <w14:textFill>
            <w14:solidFill>
              <w14:schemeClr w14:val="tx1"/>
            </w14:solidFill>
          </w14:textFill>
        </w:rPr>
        <w:t>2</w:t>
      </w:r>
      <w:r>
        <w:rPr>
          <w:rFonts w:hint="eastAsia"/>
          <w:color w:val="000000" w:themeColor="text1"/>
          <w:szCs w:val="20"/>
          <w14:textFill>
            <w14:solidFill>
              <w14:schemeClr w14:val="tx1"/>
            </w14:solidFill>
          </w14:textFill>
        </w:rPr>
        <w:t>O排放量转换为CO</w:t>
      </w:r>
      <w:r>
        <w:rPr>
          <w:rFonts w:hint="eastAsia"/>
          <w:color w:val="000000" w:themeColor="text1"/>
          <w:szCs w:val="20"/>
          <w:vertAlign w:val="subscript"/>
          <w14:textFill>
            <w14:solidFill>
              <w14:schemeClr w14:val="tx1"/>
            </w14:solidFill>
          </w14:textFill>
        </w:rPr>
        <w:t>2</w:t>
      </w:r>
      <w:r>
        <w:rPr>
          <w:rFonts w:hint="eastAsia"/>
          <w:color w:val="000000" w:themeColor="text1"/>
          <w:szCs w:val="20"/>
          <w14:textFill>
            <w14:solidFill>
              <w14:schemeClr w14:val="tx1"/>
            </w14:solidFill>
          </w14:textFill>
        </w:rPr>
        <w:t>当量（CO2-eq）以计算全球增温潜势。</w:t>
      </w:r>
    </w:p>
    <w:p w14:paraId="1432C822">
      <w:pPr>
        <w:snapToGrid w:val="0"/>
        <w:spacing w:before="156" w:beforeLines="50" w:line="360" w:lineRule="auto"/>
        <w:jc w:val="center"/>
        <w:rPr>
          <w:rFonts w:eastAsia="黑体"/>
          <w:b/>
          <w:bCs/>
          <w:color w:val="000000" w:themeColor="text1"/>
          <w:szCs w:val="20"/>
          <w14:textFill>
            <w14:solidFill>
              <w14:schemeClr w14:val="tx1"/>
            </w14:solidFill>
          </w14:textFill>
        </w:rPr>
      </w:pPr>
      <w:r>
        <w:rPr>
          <w:rFonts w:eastAsia="黑体"/>
          <w:b/>
          <w:bCs/>
          <w:color w:val="000000" w:themeColor="text1"/>
          <w:szCs w:val="20"/>
          <w14:textFill>
            <w14:solidFill>
              <w14:schemeClr w14:val="tx1"/>
            </w14:solidFill>
          </w14:textFill>
        </w:rPr>
        <w:t>附表  气相色谱仪建议运行参数</w:t>
      </w:r>
    </w:p>
    <w:tbl>
      <w:tblPr>
        <w:tblStyle w:val="35"/>
        <w:tblW w:w="4998" w:type="pct"/>
        <w:tblInd w:w="0" w:type="dxa"/>
        <w:tblLayout w:type="autofit"/>
        <w:tblCellMar>
          <w:top w:w="0" w:type="dxa"/>
          <w:left w:w="108" w:type="dxa"/>
          <w:bottom w:w="0" w:type="dxa"/>
          <w:right w:w="108" w:type="dxa"/>
        </w:tblCellMar>
      </w:tblPr>
      <w:tblGrid>
        <w:gridCol w:w="2239"/>
        <w:gridCol w:w="2375"/>
        <w:gridCol w:w="2375"/>
        <w:gridCol w:w="2577"/>
      </w:tblGrid>
      <w:tr w14:paraId="251C94EA">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7B34788B">
            <w:pPr>
              <w:snapToGrid w:val="0"/>
              <w:spacing w:line="360" w:lineRule="auto"/>
              <w:jc w:val="center"/>
              <w:rPr>
                <w:color w:val="000000" w:themeColor="text1"/>
                <w:sz w:val="18"/>
                <w:szCs w:val="18"/>
                <w14:textFill>
                  <w14:solidFill>
                    <w14:schemeClr w14:val="tx1"/>
                  </w14:solidFill>
                </w14:textFill>
              </w:rPr>
            </w:pPr>
          </w:p>
        </w:tc>
        <w:tc>
          <w:tcPr>
            <w:tcW w:w="1241" w:type="pct"/>
            <w:tcBorders>
              <w:top w:val="single" w:color="auto" w:sz="4" w:space="0"/>
              <w:left w:val="nil"/>
              <w:bottom w:val="single" w:color="auto" w:sz="4" w:space="0"/>
              <w:right w:val="single" w:color="auto" w:sz="4" w:space="0"/>
            </w:tcBorders>
          </w:tcPr>
          <w:p w14:paraId="2701758B">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w:t>
            </w:r>
            <w:r>
              <w:rPr>
                <w:color w:val="000000" w:themeColor="text1"/>
                <w:sz w:val="18"/>
                <w:szCs w:val="18"/>
                <w:vertAlign w:val="subscript"/>
                <w14:textFill>
                  <w14:solidFill>
                    <w14:schemeClr w14:val="tx1"/>
                  </w14:solidFill>
                </w14:textFill>
              </w:rPr>
              <w:t>2</w:t>
            </w:r>
          </w:p>
        </w:tc>
        <w:tc>
          <w:tcPr>
            <w:tcW w:w="1241" w:type="pct"/>
            <w:tcBorders>
              <w:top w:val="single" w:color="auto" w:sz="4" w:space="0"/>
              <w:left w:val="nil"/>
              <w:bottom w:val="single" w:color="auto" w:sz="4" w:space="0"/>
              <w:right w:val="single" w:color="auto" w:sz="4" w:space="0"/>
            </w:tcBorders>
          </w:tcPr>
          <w:p w14:paraId="7E071183">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CH</w:t>
            </w:r>
            <w:r>
              <w:rPr>
                <w:color w:val="000000" w:themeColor="text1"/>
                <w:sz w:val="18"/>
                <w:szCs w:val="18"/>
                <w:vertAlign w:val="subscript"/>
                <w14:textFill>
                  <w14:solidFill>
                    <w14:schemeClr w14:val="tx1"/>
                  </w14:solidFill>
                </w14:textFill>
              </w:rPr>
              <w:t>4</w:t>
            </w:r>
          </w:p>
        </w:tc>
        <w:tc>
          <w:tcPr>
            <w:tcW w:w="1346" w:type="pct"/>
            <w:tcBorders>
              <w:top w:val="single" w:color="auto" w:sz="4" w:space="0"/>
              <w:left w:val="nil"/>
              <w:bottom w:val="single" w:color="auto" w:sz="4" w:space="0"/>
              <w:right w:val="single" w:color="auto" w:sz="4" w:space="0"/>
            </w:tcBorders>
          </w:tcPr>
          <w:p w14:paraId="7037BB62">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O</w:t>
            </w:r>
          </w:p>
        </w:tc>
      </w:tr>
      <w:tr w14:paraId="2D649970">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5489A7A7">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检测器类型</w:t>
            </w:r>
          </w:p>
        </w:tc>
        <w:tc>
          <w:tcPr>
            <w:tcW w:w="1241" w:type="pct"/>
            <w:tcBorders>
              <w:top w:val="single" w:color="auto" w:sz="4" w:space="0"/>
              <w:left w:val="nil"/>
              <w:bottom w:val="single" w:color="auto" w:sz="4" w:space="0"/>
              <w:right w:val="single" w:color="auto" w:sz="4" w:space="0"/>
            </w:tcBorders>
          </w:tcPr>
          <w:p w14:paraId="3FF198EB">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氢火焰离子检测器FID</w:t>
            </w:r>
          </w:p>
        </w:tc>
        <w:tc>
          <w:tcPr>
            <w:tcW w:w="1241" w:type="pct"/>
            <w:tcBorders>
              <w:top w:val="single" w:color="auto" w:sz="4" w:space="0"/>
              <w:left w:val="nil"/>
              <w:bottom w:val="single" w:color="auto" w:sz="4" w:space="0"/>
              <w:right w:val="single" w:color="auto" w:sz="4" w:space="0"/>
            </w:tcBorders>
          </w:tcPr>
          <w:p w14:paraId="328454C0">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氢火焰离子检测器FID</w:t>
            </w:r>
          </w:p>
        </w:tc>
        <w:tc>
          <w:tcPr>
            <w:tcW w:w="1346" w:type="pct"/>
            <w:tcBorders>
              <w:top w:val="single" w:color="auto" w:sz="4" w:space="0"/>
              <w:left w:val="nil"/>
              <w:bottom w:val="single" w:color="auto" w:sz="4" w:space="0"/>
              <w:right w:val="single" w:color="auto" w:sz="4" w:space="0"/>
            </w:tcBorders>
          </w:tcPr>
          <w:p w14:paraId="19B41A60">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微电子捕获检测器μECD</w:t>
            </w:r>
          </w:p>
        </w:tc>
      </w:tr>
      <w:tr w14:paraId="39CFDEFE">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075F18E2">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柱箱温度</w:t>
            </w:r>
          </w:p>
        </w:tc>
        <w:tc>
          <w:tcPr>
            <w:tcW w:w="1241" w:type="pct"/>
            <w:tcBorders>
              <w:top w:val="single" w:color="auto" w:sz="4" w:space="0"/>
              <w:left w:val="nil"/>
              <w:bottom w:val="single" w:color="auto" w:sz="4" w:space="0"/>
              <w:right w:val="single" w:color="auto" w:sz="4" w:space="0"/>
            </w:tcBorders>
          </w:tcPr>
          <w:p w14:paraId="664A5C9B">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p>
        </w:tc>
        <w:tc>
          <w:tcPr>
            <w:tcW w:w="1241" w:type="pct"/>
            <w:tcBorders>
              <w:top w:val="single" w:color="auto" w:sz="4" w:space="0"/>
              <w:left w:val="nil"/>
              <w:bottom w:val="single" w:color="auto" w:sz="4" w:space="0"/>
              <w:right w:val="single" w:color="auto" w:sz="4" w:space="0"/>
            </w:tcBorders>
          </w:tcPr>
          <w:p w14:paraId="4DCFA397">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p>
        </w:tc>
        <w:tc>
          <w:tcPr>
            <w:tcW w:w="1346" w:type="pct"/>
            <w:tcBorders>
              <w:top w:val="single" w:color="auto" w:sz="4" w:space="0"/>
              <w:left w:val="nil"/>
              <w:bottom w:val="single" w:color="auto" w:sz="4" w:space="0"/>
              <w:right w:val="single" w:color="auto" w:sz="4" w:space="0"/>
            </w:tcBorders>
          </w:tcPr>
          <w:p w14:paraId="31C3A64E">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p>
        </w:tc>
      </w:tr>
      <w:tr w14:paraId="1D77EB27">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76AA9C3F">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进样口温度</w:t>
            </w:r>
          </w:p>
        </w:tc>
        <w:tc>
          <w:tcPr>
            <w:tcW w:w="1241" w:type="pct"/>
            <w:tcBorders>
              <w:top w:val="single" w:color="auto" w:sz="4" w:space="0"/>
              <w:left w:val="nil"/>
              <w:bottom w:val="single" w:color="auto" w:sz="4" w:space="0"/>
              <w:right w:val="single" w:color="auto" w:sz="4" w:space="0"/>
            </w:tcBorders>
          </w:tcPr>
          <w:p w14:paraId="0A392543">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常温</w:t>
            </w:r>
          </w:p>
        </w:tc>
        <w:tc>
          <w:tcPr>
            <w:tcW w:w="1241" w:type="pct"/>
            <w:tcBorders>
              <w:top w:val="single" w:color="auto" w:sz="4" w:space="0"/>
              <w:left w:val="nil"/>
              <w:bottom w:val="single" w:color="auto" w:sz="4" w:space="0"/>
              <w:right w:val="single" w:color="auto" w:sz="4" w:space="0"/>
            </w:tcBorders>
          </w:tcPr>
          <w:p w14:paraId="4D571EEE">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常温</w:t>
            </w:r>
          </w:p>
        </w:tc>
        <w:tc>
          <w:tcPr>
            <w:tcW w:w="1346" w:type="pct"/>
            <w:tcBorders>
              <w:top w:val="single" w:color="auto" w:sz="4" w:space="0"/>
              <w:left w:val="nil"/>
              <w:bottom w:val="single" w:color="auto" w:sz="4" w:space="0"/>
              <w:right w:val="single" w:color="auto" w:sz="4" w:space="0"/>
            </w:tcBorders>
          </w:tcPr>
          <w:p w14:paraId="224A7504">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常温</w:t>
            </w:r>
          </w:p>
        </w:tc>
      </w:tr>
      <w:tr w14:paraId="520E4FED">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1C8502B3">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检测器温度</w:t>
            </w:r>
          </w:p>
        </w:tc>
        <w:tc>
          <w:tcPr>
            <w:tcW w:w="1241" w:type="pct"/>
            <w:tcBorders>
              <w:top w:val="single" w:color="auto" w:sz="4" w:space="0"/>
              <w:left w:val="nil"/>
              <w:bottom w:val="single" w:color="auto" w:sz="4" w:space="0"/>
              <w:right w:val="single" w:color="auto" w:sz="4" w:space="0"/>
            </w:tcBorders>
          </w:tcPr>
          <w:p w14:paraId="35C5441A">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w:t>
            </w:r>
          </w:p>
        </w:tc>
        <w:tc>
          <w:tcPr>
            <w:tcW w:w="1241" w:type="pct"/>
            <w:tcBorders>
              <w:top w:val="single" w:color="auto" w:sz="4" w:space="0"/>
              <w:left w:val="nil"/>
              <w:bottom w:val="single" w:color="auto" w:sz="4" w:space="0"/>
              <w:right w:val="single" w:color="auto" w:sz="4" w:space="0"/>
            </w:tcBorders>
          </w:tcPr>
          <w:p w14:paraId="6BD26053">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w:t>
            </w:r>
          </w:p>
        </w:tc>
        <w:tc>
          <w:tcPr>
            <w:tcW w:w="1346" w:type="pct"/>
            <w:tcBorders>
              <w:top w:val="single" w:color="auto" w:sz="4" w:space="0"/>
              <w:left w:val="nil"/>
              <w:bottom w:val="single" w:color="auto" w:sz="4" w:space="0"/>
              <w:right w:val="single" w:color="auto" w:sz="4" w:space="0"/>
            </w:tcBorders>
          </w:tcPr>
          <w:p w14:paraId="00C649EA">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330℃</w:t>
            </w:r>
          </w:p>
        </w:tc>
      </w:tr>
      <w:tr w14:paraId="0BCB75C8">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0A1D209A">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色谱柱长度(m)</w:t>
            </w:r>
          </w:p>
        </w:tc>
        <w:tc>
          <w:tcPr>
            <w:tcW w:w="1241" w:type="pct"/>
            <w:tcBorders>
              <w:top w:val="single" w:color="auto" w:sz="4" w:space="0"/>
              <w:left w:val="nil"/>
              <w:bottom w:val="single" w:color="auto" w:sz="4" w:space="0"/>
              <w:right w:val="single" w:color="auto" w:sz="4" w:space="0"/>
            </w:tcBorders>
          </w:tcPr>
          <w:p w14:paraId="1A78694C">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241" w:type="pct"/>
            <w:tcBorders>
              <w:top w:val="single" w:color="auto" w:sz="4" w:space="0"/>
              <w:left w:val="nil"/>
              <w:bottom w:val="single" w:color="auto" w:sz="4" w:space="0"/>
              <w:right w:val="single" w:color="auto" w:sz="4" w:space="0"/>
            </w:tcBorders>
          </w:tcPr>
          <w:p w14:paraId="186C48AD">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346" w:type="pct"/>
            <w:tcBorders>
              <w:top w:val="single" w:color="auto" w:sz="4" w:space="0"/>
              <w:left w:val="nil"/>
              <w:bottom w:val="single" w:color="auto" w:sz="4" w:space="0"/>
              <w:right w:val="single" w:color="auto" w:sz="4" w:space="0"/>
            </w:tcBorders>
          </w:tcPr>
          <w:p w14:paraId="0D2CD3F1">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r>
      <w:tr w14:paraId="14A5604B">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17723A19">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色谱柱直径（英寸）</w:t>
            </w:r>
          </w:p>
        </w:tc>
        <w:tc>
          <w:tcPr>
            <w:tcW w:w="1241" w:type="pct"/>
            <w:tcBorders>
              <w:top w:val="single" w:color="auto" w:sz="4" w:space="0"/>
              <w:left w:val="nil"/>
              <w:bottom w:val="single" w:color="auto" w:sz="4" w:space="0"/>
              <w:right w:val="single" w:color="auto" w:sz="4" w:space="0"/>
            </w:tcBorders>
          </w:tcPr>
          <w:p w14:paraId="142B8CA7">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1241" w:type="pct"/>
            <w:tcBorders>
              <w:top w:val="single" w:color="auto" w:sz="4" w:space="0"/>
              <w:left w:val="nil"/>
              <w:bottom w:val="single" w:color="auto" w:sz="4" w:space="0"/>
              <w:right w:val="single" w:color="auto" w:sz="4" w:space="0"/>
            </w:tcBorders>
          </w:tcPr>
          <w:p w14:paraId="65BFA5A7">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1346" w:type="pct"/>
            <w:tcBorders>
              <w:top w:val="single" w:color="auto" w:sz="4" w:space="0"/>
              <w:left w:val="nil"/>
              <w:bottom w:val="single" w:color="auto" w:sz="4" w:space="0"/>
              <w:right w:val="single" w:color="auto" w:sz="4" w:space="0"/>
            </w:tcBorders>
          </w:tcPr>
          <w:p w14:paraId="0442E059">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r>
      <w:tr w14:paraId="032C9C66">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276BEC4C">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色谱柱填充物</w:t>
            </w:r>
          </w:p>
        </w:tc>
        <w:tc>
          <w:tcPr>
            <w:tcW w:w="1241" w:type="pct"/>
            <w:tcBorders>
              <w:top w:val="single" w:color="auto" w:sz="4" w:space="0"/>
              <w:left w:val="nil"/>
              <w:bottom w:val="single" w:color="auto" w:sz="4" w:space="0"/>
              <w:right w:val="single" w:color="auto" w:sz="4" w:space="0"/>
            </w:tcBorders>
          </w:tcPr>
          <w:p w14:paraId="7254EB49">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Porapak.Q填充柱</w:t>
            </w:r>
          </w:p>
        </w:tc>
        <w:tc>
          <w:tcPr>
            <w:tcW w:w="1241" w:type="pct"/>
            <w:tcBorders>
              <w:top w:val="single" w:color="auto" w:sz="4" w:space="0"/>
              <w:left w:val="nil"/>
              <w:bottom w:val="single" w:color="auto" w:sz="4" w:space="0"/>
              <w:right w:val="single" w:color="auto" w:sz="4" w:space="0"/>
            </w:tcBorders>
          </w:tcPr>
          <w:p w14:paraId="3ED33AE4">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Porapak.Q填充柱</w:t>
            </w:r>
          </w:p>
        </w:tc>
        <w:tc>
          <w:tcPr>
            <w:tcW w:w="1346" w:type="pct"/>
            <w:tcBorders>
              <w:top w:val="single" w:color="auto" w:sz="4" w:space="0"/>
              <w:left w:val="nil"/>
              <w:bottom w:val="single" w:color="auto" w:sz="4" w:space="0"/>
              <w:right w:val="single" w:color="auto" w:sz="4" w:space="0"/>
            </w:tcBorders>
          </w:tcPr>
          <w:p w14:paraId="488721E8">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Porapak.Q填充柱</w:t>
            </w:r>
          </w:p>
        </w:tc>
      </w:tr>
      <w:tr w14:paraId="6ADFC28B">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6178A3BC">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色谱柱填充物目数</w:t>
            </w:r>
          </w:p>
        </w:tc>
        <w:tc>
          <w:tcPr>
            <w:tcW w:w="1241" w:type="pct"/>
            <w:tcBorders>
              <w:top w:val="single" w:color="auto" w:sz="4" w:space="0"/>
              <w:left w:val="nil"/>
              <w:bottom w:val="single" w:color="auto" w:sz="4" w:space="0"/>
              <w:right w:val="single" w:color="auto" w:sz="4" w:space="0"/>
            </w:tcBorders>
          </w:tcPr>
          <w:p w14:paraId="6C2E435B">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80-100目</w:t>
            </w:r>
          </w:p>
        </w:tc>
        <w:tc>
          <w:tcPr>
            <w:tcW w:w="1241" w:type="pct"/>
            <w:tcBorders>
              <w:top w:val="single" w:color="auto" w:sz="4" w:space="0"/>
              <w:left w:val="nil"/>
              <w:bottom w:val="single" w:color="auto" w:sz="4" w:space="0"/>
              <w:right w:val="single" w:color="auto" w:sz="4" w:space="0"/>
            </w:tcBorders>
          </w:tcPr>
          <w:p w14:paraId="45DAE5A8">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80-100目</w:t>
            </w:r>
          </w:p>
        </w:tc>
        <w:tc>
          <w:tcPr>
            <w:tcW w:w="1346" w:type="pct"/>
            <w:tcBorders>
              <w:top w:val="single" w:color="auto" w:sz="4" w:space="0"/>
              <w:left w:val="nil"/>
              <w:bottom w:val="single" w:color="auto" w:sz="4" w:space="0"/>
              <w:right w:val="single" w:color="auto" w:sz="4" w:space="0"/>
            </w:tcBorders>
          </w:tcPr>
          <w:p w14:paraId="79A93193">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80-100目</w:t>
            </w:r>
          </w:p>
        </w:tc>
      </w:tr>
      <w:tr w14:paraId="73589EFD">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25374F4D">
            <w:pPr>
              <w:snapToGrid w:val="0"/>
              <w:spacing w:line="360" w:lineRule="auto"/>
              <w:jc w:val="center"/>
              <w:rPr>
                <w:color w:val="000000" w:themeColor="text1"/>
                <w:sz w:val="18"/>
                <w:szCs w:val="18"/>
                <w14:textFill>
                  <w14:solidFill>
                    <w14:schemeClr w14:val="tx1"/>
                  </w14:solidFill>
                </w14:textFill>
              </w:rPr>
            </w:pPr>
            <w:bookmarkStart w:id="44" w:name="OLE_LINK3"/>
            <w:r>
              <w:rPr>
                <w:color w:val="000000" w:themeColor="text1"/>
                <w:sz w:val="18"/>
                <w:szCs w:val="18"/>
                <w14:textFill>
                  <w14:solidFill>
                    <w14:schemeClr w14:val="tx1"/>
                  </w14:solidFill>
                </w14:textFill>
              </w:rPr>
              <w:t>载气类型</w:t>
            </w:r>
            <w:bookmarkEnd w:id="44"/>
          </w:p>
        </w:tc>
        <w:tc>
          <w:tcPr>
            <w:tcW w:w="1241" w:type="pct"/>
            <w:tcBorders>
              <w:top w:val="single" w:color="auto" w:sz="4" w:space="0"/>
              <w:left w:val="nil"/>
              <w:bottom w:val="single" w:color="auto" w:sz="4" w:space="0"/>
              <w:right w:val="single" w:color="auto" w:sz="4" w:space="0"/>
            </w:tcBorders>
          </w:tcPr>
          <w:p w14:paraId="55E9F9BD">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w:t>
            </w:r>
            <w:r>
              <w:rPr>
                <w:color w:val="000000" w:themeColor="text1"/>
                <w:sz w:val="18"/>
                <w:szCs w:val="18"/>
                <w:vertAlign w:val="subscript"/>
                <w14:textFill>
                  <w14:solidFill>
                    <w14:schemeClr w14:val="tx1"/>
                  </w14:solidFill>
                </w14:textFill>
              </w:rPr>
              <w:t>2</w:t>
            </w:r>
          </w:p>
        </w:tc>
        <w:tc>
          <w:tcPr>
            <w:tcW w:w="1241" w:type="pct"/>
            <w:tcBorders>
              <w:top w:val="single" w:color="auto" w:sz="4" w:space="0"/>
              <w:left w:val="nil"/>
              <w:bottom w:val="single" w:color="auto" w:sz="4" w:space="0"/>
              <w:right w:val="single" w:color="auto" w:sz="4" w:space="0"/>
            </w:tcBorders>
          </w:tcPr>
          <w:p w14:paraId="0C1EAD6B">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w:t>
            </w:r>
            <w:r>
              <w:rPr>
                <w:color w:val="000000" w:themeColor="text1"/>
                <w:sz w:val="18"/>
                <w:szCs w:val="18"/>
                <w:vertAlign w:val="subscript"/>
                <w14:textFill>
                  <w14:solidFill>
                    <w14:schemeClr w14:val="tx1"/>
                  </w14:solidFill>
                </w14:textFill>
              </w:rPr>
              <w:t>2</w:t>
            </w:r>
          </w:p>
        </w:tc>
        <w:tc>
          <w:tcPr>
            <w:tcW w:w="1346" w:type="pct"/>
            <w:tcBorders>
              <w:top w:val="single" w:color="auto" w:sz="4" w:space="0"/>
              <w:left w:val="nil"/>
              <w:bottom w:val="single" w:color="auto" w:sz="4" w:space="0"/>
              <w:right w:val="single" w:color="auto" w:sz="4" w:space="0"/>
            </w:tcBorders>
          </w:tcPr>
          <w:p w14:paraId="0FEF889D">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w:t>
            </w:r>
            <w:r>
              <w:rPr>
                <w:color w:val="000000" w:themeColor="text1"/>
                <w:sz w:val="18"/>
                <w:szCs w:val="18"/>
                <w:vertAlign w:val="subscript"/>
                <w14:textFill>
                  <w14:solidFill>
                    <w14:schemeClr w14:val="tx1"/>
                  </w14:solidFill>
                </w14:textFill>
              </w:rPr>
              <w:t>2</w:t>
            </w:r>
          </w:p>
        </w:tc>
      </w:tr>
      <w:tr w14:paraId="2E52A3E2">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29D83357">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载气流量（ml/min）</w:t>
            </w:r>
          </w:p>
        </w:tc>
        <w:tc>
          <w:tcPr>
            <w:tcW w:w="1241" w:type="pct"/>
            <w:tcBorders>
              <w:top w:val="single" w:color="auto" w:sz="4" w:space="0"/>
              <w:left w:val="nil"/>
              <w:bottom w:val="single" w:color="auto" w:sz="4" w:space="0"/>
              <w:right w:val="single" w:color="auto" w:sz="4" w:space="0"/>
            </w:tcBorders>
          </w:tcPr>
          <w:p w14:paraId="66366BF1">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1241" w:type="pct"/>
            <w:tcBorders>
              <w:top w:val="single" w:color="auto" w:sz="4" w:space="0"/>
              <w:left w:val="nil"/>
              <w:bottom w:val="single" w:color="auto" w:sz="4" w:space="0"/>
              <w:right w:val="single" w:color="auto" w:sz="4" w:space="0"/>
            </w:tcBorders>
          </w:tcPr>
          <w:p w14:paraId="50D7E680">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1346" w:type="pct"/>
            <w:tcBorders>
              <w:top w:val="single" w:color="auto" w:sz="4" w:space="0"/>
              <w:left w:val="nil"/>
              <w:bottom w:val="single" w:color="auto" w:sz="4" w:space="0"/>
              <w:right w:val="single" w:color="auto" w:sz="4" w:space="0"/>
            </w:tcBorders>
          </w:tcPr>
          <w:p w14:paraId="05B29033">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r>
      <w:tr w14:paraId="56F7DA13">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3365E726">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燃气类型</w:t>
            </w:r>
          </w:p>
        </w:tc>
        <w:tc>
          <w:tcPr>
            <w:tcW w:w="1241" w:type="pct"/>
            <w:tcBorders>
              <w:top w:val="single" w:color="auto" w:sz="4" w:space="0"/>
              <w:left w:val="nil"/>
              <w:bottom w:val="single" w:color="auto" w:sz="4" w:space="0"/>
              <w:right w:val="single" w:color="auto" w:sz="4" w:space="0"/>
            </w:tcBorders>
          </w:tcPr>
          <w:p w14:paraId="676172AC">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氢气</w:t>
            </w:r>
          </w:p>
        </w:tc>
        <w:tc>
          <w:tcPr>
            <w:tcW w:w="1241" w:type="pct"/>
            <w:tcBorders>
              <w:top w:val="single" w:color="auto" w:sz="4" w:space="0"/>
              <w:left w:val="nil"/>
              <w:bottom w:val="single" w:color="auto" w:sz="4" w:space="0"/>
              <w:right w:val="single" w:color="auto" w:sz="4" w:space="0"/>
            </w:tcBorders>
          </w:tcPr>
          <w:p w14:paraId="20791078">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氢气</w:t>
            </w:r>
          </w:p>
        </w:tc>
        <w:tc>
          <w:tcPr>
            <w:tcW w:w="1346" w:type="pct"/>
            <w:tcBorders>
              <w:top w:val="single" w:color="auto" w:sz="4" w:space="0"/>
              <w:left w:val="nil"/>
              <w:bottom w:val="single" w:color="auto" w:sz="4" w:space="0"/>
              <w:right w:val="single" w:color="auto" w:sz="4" w:space="0"/>
            </w:tcBorders>
          </w:tcPr>
          <w:p w14:paraId="5F799938">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4BD970CD">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7D75F7D8">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燃气流速</w:t>
            </w:r>
          </w:p>
        </w:tc>
        <w:tc>
          <w:tcPr>
            <w:tcW w:w="1241" w:type="pct"/>
            <w:tcBorders>
              <w:top w:val="single" w:color="auto" w:sz="4" w:space="0"/>
              <w:left w:val="nil"/>
              <w:bottom w:val="single" w:color="auto" w:sz="4" w:space="0"/>
              <w:right w:val="single" w:color="auto" w:sz="4" w:space="0"/>
            </w:tcBorders>
          </w:tcPr>
          <w:p w14:paraId="31B21DB8">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1241" w:type="pct"/>
            <w:tcBorders>
              <w:top w:val="single" w:color="auto" w:sz="4" w:space="0"/>
              <w:left w:val="nil"/>
              <w:bottom w:val="single" w:color="auto" w:sz="4" w:space="0"/>
              <w:right w:val="single" w:color="auto" w:sz="4" w:space="0"/>
            </w:tcBorders>
          </w:tcPr>
          <w:p w14:paraId="192AE640">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1346" w:type="pct"/>
            <w:tcBorders>
              <w:top w:val="single" w:color="auto" w:sz="4" w:space="0"/>
              <w:left w:val="nil"/>
              <w:bottom w:val="single" w:color="auto" w:sz="4" w:space="0"/>
              <w:right w:val="single" w:color="auto" w:sz="4" w:space="0"/>
            </w:tcBorders>
          </w:tcPr>
          <w:p w14:paraId="1DCFE6E4">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1270997F">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6FC9363F">
            <w:pPr>
              <w:snapToGrid w:val="0"/>
              <w:spacing w:line="360" w:lineRule="auto"/>
              <w:jc w:val="center"/>
              <w:rPr>
                <w:color w:val="000000" w:themeColor="text1"/>
                <w:sz w:val="18"/>
                <w:szCs w:val="18"/>
                <w14:textFill>
                  <w14:solidFill>
                    <w14:schemeClr w14:val="tx1"/>
                  </w14:solidFill>
                </w14:textFill>
              </w:rPr>
            </w:pPr>
            <w:bookmarkStart w:id="45" w:name="OLE_LINK4"/>
            <w:r>
              <w:rPr>
                <w:color w:val="000000" w:themeColor="text1"/>
                <w:sz w:val="18"/>
                <w:szCs w:val="18"/>
                <w14:textFill>
                  <w14:solidFill>
                    <w14:schemeClr w14:val="tx1"/>
                  </w14:solidFill>
                </w14:textFill>
              </w:rPr>
              <w:t>助燃气类型</w:t>
            </w:r>
            <w:bookmarkEnd w:id="45"/>
          </w:p>
        </w:tc>
        <w:tc>
          <w:tcPr>
            <w:tcW w:w="1241" w:type="pct"/>
            <w:tcBorders>
              <w:top w:val="single" w:color="auto" w:sz="4" w:space="0"/>
              <w:left w:val="nil"/>
              <w:bottom w:val="single" w:color="auto" w:sz="4" w:space="0"/>
              <w:right w:val="single" w:color="auto" w:sz="4" w:space="0"/>
            </w:tcBorders>
          </w:tcPr>
          <w:p w14:paraId="1532FD8F">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空气</w:t>
            </w:r>
          </w:p>
        </w:tc>
        <w:tc>
          <w:tcPr>
            <w:tcW w:w="1241" w:type="pct"/>
            <w:tcBorders>
              <w:top w:val="single" w:color="auto" w:sz="4" w:space="0"/>
              <w:left w:val="nil"/>
              <w:bottom w:val="single" w:color="auto" w:sz="4" w:space="0"/>
              <w:right w:val="single" w:color="auto" w:sz="4" w:space="0"/>
            </w:tcBorders>
          </w:tcPr>
          <w:p w14:paraId="6036155D">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空气</w:t>
            </w:r>
          </w:p>
        </w:tc>
        <w:tc>
          <w:tcPr>
            <w:tcW w:w="1346" w:type="pct"/>
            <w:tcBorders>
              <w:top w:val="single" w:color="auto" w:sz="4" w:space="0"/>
              <w:left w:val="nil"/>
              <w:bottom w:val="single" w:color="auto" w:sz="4" w:space="0"/>
              <w:right w:val="single" w:color="auto" w:sz="4" w:space="0"/>
            </w:tcBorders>
          </w:tcPr>
          <w:p w14:paraId="15DE7664">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66074A1E">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04BD5556">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助燃气流速</w:t>
            </w:r>
          </w:p>
        </w:tc>
        <w:tc>
          <w:tcPr>
            <w:tcW w:w="1241" w:type="pct"/>
            <w:tcBorders>
              <w:top w:val="single" w:color="auto" w:sz="4" w:space="0"/>
              <w:left w:val="nil"/>
              <w:bottom w:val="single" w:color="auto" w:sz="4" w:space="0"/>
              <w:right w:val="single" w:color="auto" w:sz="4" w:space="0"/>
            </w:tcBorders>
          </w:tcPr>
          <w:p w14:paraId="6E7F808F">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w:t>
            </w:r>
          </w:p>
        </w:tc>
        <w:tc>
          <w:tcPr>
            <w:tcW w:w="1241" w:type="pct"/>
            <w:tcBorders>
              <w:top w:val="single" w:color="auto" w:sz="4" w:space="0"/>
              <w:left w:val="nil"/>
              <w:bottom w:val="single" w:color="auto" w:sz="4" w:space="0"/>
              <w:right w:val="single" w:color="auto" w:sz="4" w:space="0"/>
            </w:tcBorders>
          </w:tcPr>
          <w:p w14:paraId="2C73D042">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w:t>
            </w:r>
          </w:p>
        </w:tc>
        <w:tc>
          <w:tcPr>
            <w:tcW w:w="1346" w:type="pct"/>
            <w:tcBorders>
              <w:top w:val="single" w:color="auto" w:sz="4" w:space="0"/>
              <w:left w:val="nil"/>
              <w:bottom w:val="single" w:color="auto" w:sz="4" w:space="0"/>
              <w:right w:val="single" w:color="auto" w:sz="4" w:space="0"/>
            </w:tcBorders>
          </w:tcPr>
          <w:p w14:paraId="72093370">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2843EA07">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40B3599C">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标准品提供单位</w:t>
            </w:r>
          </w:p>
        </w:tc>
        <w:tc>
          <w:tcPr>
            <w:tcW w:w="1241" w:type="pct"/>
            <w:tcBorders>
              <w:top w:val="single" w:color="auto" w:sz="4" w:space="0"/>
              <w:left w:val="nil"/>
              <w:bottom w:val="single" w:color="auto" w:sz="4" w:space="0"/>
              <w:right w:val="single" w:color="auto" w:sz="4" w:space="0"/>
            </w:tcBorders>
          </w:tcPr>
          <w:p w14:paraId="3B81810D">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国家标准计量中心</w:t>
            </w:r>
          </w:p>
        </w:tc>
        <w:tc>
          <w:tcPr>
            <w:tcW w:w="1241" w:type="pct"/>
            <w:tcBorders>
              <w:top w:val="single" w:color="auto" w:sz="4" w:space="0"/>
              <w:left w:val="nil"/>
              <w:bottom w:val="single" w:color="auto" w:sz="4" w:space="0"/>
              <w:right w:val="single" w:color="auto" w:sz="4" w:space="0"/>
            </w:tcBorders>
          </w:tcPr>
          <w:p w14:paraId="72409F38">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国家标准计量中心</w:t>
            </w:r>
          </w:p>
        </w:tc>
        <w:tc>
          <w:tcPr>
            <w:tcW w:w="1346" w:type="pct"/>
            <w:tcBorders>
              <w:top w:val="single" w:color="auto" w:sz="4" w:space="0"/>
              <w:left w:val="nil"/>
              <w:bottom w:val="single" w:color="auto" w:sz="4" w:space="0"/>
              <w:right w:val="single" w:color="auto" w:sz="4" w:space="0"/>
            </w:tcBorders>
          </w:tcPr>
          <w:p w14:paraId="34291CD5">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国家标准计量中心</w:t>
            </w:r>
          </w:p>
        </w:tc>
      </w:tr>
      <w:tr w14:paraId="0F1E4ED5">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5075CF6E">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标准等级</w:t>
            </w:r>
          </w:p>
        </w:tc>
        <w:tc>
          <w:tcPr>
            <w:tcW w:w="1241" w:type="pct"/>
            <w:tcBorders>
              <w:top w:val="single" w:color="auto" w:sz="4" w:space="0"/>
              <w:left w:val="nil"/>
              <w:bottom w:val="single" w:color="auto" w:sz="4" w:space="0"/>
              <w:right w:val="single" w:color="auto" w:sz="4" w:space="0"/>
            </w:tcBorders>
          </w:tcPr>
          <w:p w14:paraId="52A39457">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国家一级标准物质</w:t>
            </w:r>
          </w:p>
        </w:tc>
        <w:tc>
          <w:tcPr>
            <w:tcW w:w="1241" w:type="pct"/>
            <w:tcBorders>
              <w:top w:val="single" w:color="auto" w:sz="4" w:space="0"/>
              <w:left w:val="nil"/>
              <w:bottom w:val="single" w:color="auto" w:sz="4" w:space="0"/>
              <w:right w:val="single" w:color="auto" w:sz="4" w:space="0"/>
            </w:tcBorders>
          </w:tcPr>
          <w:p w14:paraId="687E9E3A">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国家二级标准物质</w:t>
            </w:r>
          </w:p>
        </w:tc>
        <w:tc>
          <w:tcPr>
            <w:tcW w:w="1346" w:type="pct"/>
            <w:tcBorders>
              <w:top w:val="single" w:color="auto" w:sz="4" w:space="0"/>
              <w:left w:val="nil"/>
              <w:bottom w:val="single" w:color="auto" w:sz="4" w:space="0"/>
              <w:right w:val="single" w:color="auto" w:sz="4" w:space="0"/>
            </w:tcBorders>
          </w:tcPr>
          <w:p w14:paraId="5C8901FE">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国家一级标准物质</w:t>
            </w:r>
          </w:p>
        </w:tc>
      </w:tr>
      <w:tr w14:paraId="6C780237">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18C307E4">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测定相对误差</w:t>
            </w:r>
          </w:p>
        </w:tc>
        <w:tc>
          <w:tcPr>
            <w:tcW w:w="1241" w:type="pct"/>
            <w:tcBorders>
              <w:top w:val="single" w:color="auto" w:sz="4" w:space="0"/>
              <w:left w:val="nil"/>
              <w:bottom w:val="single" w:color="auto" w:sz="4" w:space="0"/>
              <w:right w:val="single" w:color="auto" w:sz="4" w:space="0"/>
            </w:tcBorders>
          </w:tcPr>
          <w:p w14:paraId="0D126663">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&lt;1%</w:t>
            </w:r>
          </w:p>
        </w:tc>
        <w:tc>
          <w:tcPr>
            <w:tcW w:w="1241" w:type="pct"/>
            <w:tcBorders>
              <w:top w:val="single" w:color="auto" w:sz="4" w:space="0"/>
              <w:left w:val="nil"/>
              <w:bottom w:val="single" w:color="auto" w:sz="4" w:space="0"/>
              <w:right w:val="single" w:color="auto" w:sz="4" w:space="0"/>
            </w:tcBorders>
          </w:tcPr>
          <w:p w14:paraId="15EE8C0E">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&lt;1%</w:t>
            </w:r>
          </w:p>
        </w:tc>
        <w:tc>
          <w:tcPr>
            <w:tcW w:w="1346" w:type="pct"/>
            <w:tcBorders>
              <w:top w:val="single" w:color="auto" w:sz="4" w:space="0"/>
              <w:left w:val="nil"/>
              <w:bottom w:val="single" w:color="auto" w:sz="4" w:space="0"/>
              <w:right w:val="single" w:color="auto" w:sz="4" w:space="0"/>
            </w:tcBorders>
          </w:tcPr>
          <w:p w14:paraId="7B7FAF60">
            <w:pPr>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&lt;1.5%</w:t>
            </w:r>
          </w:p>
        </w:tc>
      </w:tr>
      <w:tr w14:paraId="115CF403">
        <w:tblPrEx>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tcPr>
          <w:p w14:paraId="52F9DA10">
            <w:pPr>
              <w:snapToGrid w:val="0"/>
              <w:spacing w:line="360" w:lineRule="auto"/>
              <w:jc w:val="center"/>
              <w:rPr>
                <w:color w:val="000000" w:themeColor="text1"/>
                <w:sz w:val="18"/>
                <w:szCs w:val="18"/>
                <w14:textFill>
                  <w14:solidFill>
                    <w14:schemeClr w14:val="tx1"/>
                  </w14:solidFill>
                </w14:textFill>
              </w:rPr>
            </w:pPr>
          </w:p>
        </w:tc>
        <w:tc>
          <w:tcPr>
            <w:tcW w:w="1241" w:type="pct"/>
            <w:tcBorders>
              <w:top w:val="single" w:color="auto" w:sz="4" w:space="0"/>
              <w:left w:val="nil"/>
              <w:bottom w:val="single" w:color="auto" w:sz="4" w:space="0"/>
              <w:right w:val="single" w:color="auto" w:sz="4" w:space="0"/>
            </w:tcBorders>
          </w:tcPr>
          <w:p w14:paraId="562F68CF">
            <w:pPr>
              <w:snapToGrid w:val="0"/>
              <w:spacing w:line="360" w:lineRule="auto"/>
              <w:jc w:val="center"/>
              <w:rPr>
                <w:color w:val="000000" w:themeColor="text1"/>
                <w:sz w:val="18"/>
                <w:szCs w:val="18"/>
                <w14:textFill>
                  <w14:solidFill>
                    <w14:schemeClr w14:val="tx1"/>
                  </w14:solidFill>
                </w14:textFill>
              </w:rPr>
            </w:pPr>
          </w:p>
        </w:tc>
        <w:tc>
          <w:tcPr>
            <w:tcW w:w="1241" w:type="pct"/>
            <w:tcBorders>
              <w:top w:val="single" w:color="auto" w:sz="4" w:space="0"/>
              <w:left w:val="nil"/>
              <w:bottom w:val="single" w:color="auto" w:sz="4" w:space="0"/>
              <w:right w:val="single" w:color="auto" w:sz="4" w:space="0"/>
            </w:tcBorders>
          </w:tcPr>
          <w:p w14:paraId="73D4B499">
            <w:pPr>
              <w:snapToGrid w:val="0"/>
              <w:spacing w:line="360" w:lineRule="auto"/>
              <w:jc w:val="center"/>
              <w:rPr>
                <w:color w:val="000000" w:themeColor="text1"/>
                <w:sz w:val="18"/>
                <w:szCs w:val="18"/>
                <w14:textFill>
                  <w14:solidFill>
                    <w14:schemeClr w14:val="tx1"/>
                  </w14:solidFill>
                </w14:textFill>
              </w:rPr>
            </w:pPr>
          </w:p>
        </w:tc>
        <w:tc>
          <w:tcPr>
            <w:tcW w:w="1346" w:type="pct"/>
            <w:tcBorders>
              <w:top w:val="single" w:color="auto" w:sz="4" w:space="0"/>
              <w:left w:val="nil"/>
              <w:bottom w:val="single" w:color="auto" w:sz="4" w:space="0"/>
              <w:right w:val="single" w:color="auto" w:sz="4" w:space="0"/>
            </w:tcBorders>
          </w:tcPr>
          <w:p w14:paraId="422144E6">
            <w:pPr>
              <w:snapToGrid w:val="0"/>
              <w:spacing w:line="360" w:lineRule="auto"/>
              <w:jc w:val="center"/>
              <w:rPr>
                <w:color w:val="000000" w:themeColor="text1"/>
                <w:sz w:val="18"/>
                <w:szCs w:val="18"/>
                <w14:textFill>
                  <w14:solidFill>
                    <w14:schemeClr w14:val="tx1"/>
                  </w14:solidFill>
                </w14:textFill>
              </w:rPr>
            </w:pPr>
          </w:p>
        </w:tc>
      </w:tr>
    </w:tbl>
    <w:p w14:paraId="3609E35E">
      <w:pPr>
        <w:snapToGrid w:val="0"/>
        <w:spacing w:line="360" w:lineRule="auto"/>
        <w:jc w:val="left"/>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注：样品中的</w:t>
      </w:r>
      <w:r>
        <w:rPr>
          <w:color w:val="000000" w:themeColor="text1"/>
          <w:sz w:val="18"/>
          <w:szCs w:val="16"/>
          <w14:textFill>
            <w14:solidFill>
              <w14:schemeClr w14:val="tx1"/>
            </w14:solidFill>
          </w14:textFill>
        </w:rPr>
        <w:t>CO</w:t>
      </w:r>
      <w:r>
        <w:rPr>
          <w:color w:val="000000" w:themeColor="text1"/>
          <w:sz w:val="18"/>
          <w:szCs w:val="16"/>
          <w:vertAlign w:val="subscript"/>
          <w14:textFill>
            <w14:solidFill>
              <w14:schemeClr w14:val="tx1"/>
            </w14:solidFill>
          </w14:textFill>
        </w:rPr>
        <w:t>2</w:t>
      </w:r>
      <w:r>
        <w:rPr>
          <w:rFonts w:hint="eastAsia"/>
          <w:color w:val="000000" w:themeColor="text1"/>
          <w:sz w:val="18"/>
          <w:szCs w:val="16"/>
          <w14:textFill>
            <w14:solidFill>
              <w14:schemeClr w14:val="tx1"/>
            </w14:solidFill>
          </w14:textFill>
        </w:rPr>
        <w:t>要先经过</w:t>
      </w:r>
      <w:r>
        <w:rPr>
          <w:color w:val="000000" w:themeColor="text1"/>
          <w:sz w:val="18"/>
          <w:szCs w:val="16"/>
          <w14:textFill>
            <w14:solidFill>
              <w14:schemeClr w14:val="tx1"/>
            </w14:solidFill>
          </w14:textFill>
        </w:rPr>
        <w:t>Ni</w:t>
      </w:r>
      <w:r>
        <w:rPr>
          <w:rFonts w:hint="eastAsia"/>
          <w:color w:val="000000" w:themeColor="text1"/>
          <w:sz w:val="18"/>
          <w:szCs w:val="16"/>
          <w14:textFill>
            <w14:solidFill>
              <w14:schemeClr w14:val="tx1"/>
            </w14:solidFill>
          </w14:textFill>
        </w:rPr>
        <w:t>催化剂在</w:t>
      </w:r>
      <w:r>
        <w:rPr>
          <w:color w:val="000000" w:themeColor="text1"/>
          <w:sz w:val="18"/>
          <w:szCs w:val="16"/>
          <w14:textFill>
            <w14:solidFill>
              <w14:schemeClr w14:val="tx1"/>
            </w14:solidFill>
          </w14:textFill>
        </w:rPr>
        <w:t>375</w:t>
      </w:r>
      <w:r>
        <w:rPr>
          <w:rFonts w:hint="eastAsia"/>
          <w:color w:val="000000" w:themeColor="text1"/>
          <w:sz w:val="18"/>
          <w:szCs w:val="16"/>
          <w14:textFill>
            <w14:solidFill>
              <w14:schemeClr w14:val="tx1"/>
            </w14:solidFill>
          </w14:textFill>
        </w:rPr>
        <w:t>℃下被</w:t>
      </w:r>
      <w:r>
        <w:rPr>
          <w:color w:val="000000" w:themeColor="text1"/>
          <w:sz w:val="18"/>
          <w:szCs w:val="16"/>
          <w14:textFill>
            <w14:solidFill>
              <w14:schemeClr w14:val="tx1"/>
            </w14:solidFill>
          </w14:textFill>
        </w:rPr>
        <w:t>H</w:t>
      </w:r>
      <w:r>
        <w:rPr>
          <w:color w:val="000000" w:themeColor="text1"/>
          <w:sz w:val="18"/>
          <w:szCs w:val="16"/>
          <w:vertAlign w:val="subscript"/>
          <w14:textFill>
            <w14:solidFill>
              <w14:schemeClr w14:val="tx1"/>
            </w14:solidFill>
          </w14:textFill>
        </w:rPr>
        <w:t>2</w:t>
      </w:r>
      <w:r>
        <w:rPr>
          <w:rFonts w:hint="eastAsia"/>
          <w:color w:val="000000" w:themeColor="text1"/>
          <w:sz w:val="18"/>
          <w:szCs w:val="16"/>
          <w14:textFill>
            <w14:solidFill>
              <w14:schemeClr w14:val="tx1"/>
            </w14:solidFill>
          </w14:textFill>
        </w:rPr>
        <w:t>还原为</w:t>
      </w:r>
      <w:r>
        <w:rPr>
          <w:color w:val="000000" w:themeColor="text1"/>
          <w:sz w:val="18"/>
          <w:szCs w:val="16"/>
          <w14:textFill>
            <w14:solidFill>
              <w14:schemeClr w14:val="tx1"/>
            </w14:solidFill>
          </w14:textFill>
        </w:rPr>
        <w:t>CH</w:t>
      </w:r>
      <w:r>
        <w:rPr>
          <w:color w:val="000000" w:themeColor="text1"/>
          <w:sz w:val="18"/>
          <w:szCs w:val="16"/>
          <w:vertAlign w:val="subscript"/>
          <w14:textFill>
            <w14:solidFill>
              <w14:schemeClr w14:val="tx1"/>
            </w14:solidFill>
          </w14:textFill>
        </w:rPr>
        <w:t>4</w:t>
      </w:r>
      <w:r>
        <w:rPr>
          <w:rFonts w:hint="eastAsia"/>
          <w:color w:val="000000" w:themeColor="text1"/>
          <w:sz w:val="18"/>
          <w:szCs w:val="16"/>
          <w14:textFill>
            <w14:solidFill>
              <w14:schemeClr w14:val="tx1"/>
            </w14:solidFill>
          </w14:textFill>
        </w:rPr>
        <w:t>后再FID检测。</w:t>
      </w:r>
    </w:p>
    <w:p w14:paraId="3464638B">
      <w:pPr>
        <w:snapToGrid w:val="0"/>
        <w:spacing w:line="360" w:lineRule="auto"/>
        <w:jc w:val="left"/>
      </w:pPr>
      <w:r>
        <w:t>_________________________________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FE78D">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4675C">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229C4">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F6692">
    <w:pPr>
      <w:pStyle w:val="133"/>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875FD">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9A9DF">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26F7">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45FBE">
    <w:pPr>
      <w:pStyle w:val="69"/>
    </w:pPr>
    <w:r>
      <w:t>NY/T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3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3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5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3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9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53"/>
      <w:suff w:val="nothing"/>
      <w:lvlText w:val="%1.%2.%3.%4.%5　"/>
      <w:lvlJc w:val="left"/>
      <w:pPr>
        <w:ind w:left="0" w:firstLine="0"/>
      </w:pPr>
      <w:rPr>
        <w:rFonts w:hint="eastAsia" w:ascii="黑体" w:hAnsi="Times New Roman" w:eastAsia="黑体"/>
        <w:b w:val="0"/>
        <w:i w:val="0"/>
        <w:sz w:val="21"/>
      </w:rPr>
    </w:lvl>
    <w:lvl w:ilvl="5" w:tentative="0">
      <w:start w:val="1"/>
      <w:numFmt w:val="decimal"/>
      <w:pStyle w:val="7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89"/>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08"/>
      <w:suff w:val="nothing"/>
      <w:lvlText w:val="%1——"/>
      <w:lvlJc w:val="left"/>
      <w:pPr>
        <w:ind w:left="833" w:hanging="408"/>
      </w:pPr>
      <w:rPr>
        <w:rFonts w:hint="eastAsia"/>
      </w:rPr>
    </w:lvl>
    <w:lvl w:ilvl="1" w:tentative="0">
      <w:start w:val="1"/>
      <w:numFmt w:val="bullet"/>
      <w:pStyle w:val="113"/>
      <w:lvlText w:val=""/>
      <w:lvlJc w:val="left"/>
      <w:pPr>
        <w:tabs>
          <w:tab w:val="left" w:pos="760"/>
        </w:tabs>
        <w:ind w:left="1264" w:hanging="413"/>
      </w:pPr>
      <w:rPr>
        <w:rFonts w:hint="default" w:ascii="Symbol" w:hAnsi="Symbol"/>
        <w:color w:val="auto"/>
      </w:rPr>
    </w:lvl>
    <w:lvl w:ilvl="2" w:tentative="0">
      <w:start w:val="1"/>
      <w:numFmt w:val="bullet"/>
      <w:pStyle w:val="11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01"/>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35"/>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24"/>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10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6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2"/>
      <w:lvlText w:val="%1"/>
      <w:lvlJc w:val="left"/>
      <w:pPr>
        <w:tabs>
          <w:tab w:val="left" w:pos="0"/>
        </w:tabs>
        <w:ind w:left="0" w:hanging="425"/>
      </w:pPr>
      <w:rPr>
        <w:rFonts w:hint="eastAsia"/>
      </w:rPr>
    </w:lvl>
    <w:lvl w:ilvl="1" w:tentative="0">
      <w:start w:val="1"/>
      <w:numFmt w:val="decimal"/>
      <w:pStyle w:val="8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5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67"/>
      <w:suff w:val="nothing"/>
      <w:lvlText w:val="附　录　%1"/>
      <w:lvlJc w:val="left"/>
      <w:pPr>
        <w:ind w:left="4536" w:firstLine="0"/>
      </w:pPr>
      <w:rPr>
        <w:rFonts w:hint="eastAsia" w:ascii="黑体" w:hAnsi="Times New Roman" w:eastAsia="黑体"/>
        <w:b w:val="0"/>
        <w:i w:val="0"/>
        <w:spacing w:val="0"/>
        <w:w w:val="100"/>
        <w:sz w:val="21"/>
      </w:rPr>
    </w:lvl>
    <w:lvl w:ilvl="1" w:tentative="0">
      <w:start w:val="1"/>
      <w:numFmt w:val="decimal"/>
      <w:pStyle w:val="66"/>
      <w:suff w:val="nothing"/>
      <w:lvlText w:val="%1.%2　"/>
      <w:lvlJc w:val="left"/>
      <w:pPr>
        <w:ind w:left="4536" w:firstLine="0"/>
      </w:pPr>
      <w:rPr>
        <w:rFonts w:hint="eastAsia" w:ascii="黑体" w:hAnsi="Times New Roman" w:eastAsia="黑体"/>
        <w:b w:val="0"/>
        <w:i w:val="0"/>
        <w:snapToGrid/>
        <w:spacing w:val="0"/>
        <w:w w:val="100"/>
        <w:kern w:val="21"/>
        <w:sz w:val="21"/>
      </w:rPr>
    </w:lvl>
    <w:lvl w:ilvl="2" w:tentative="0">
      <w:start w:val="1"/>
      <w:numFmt w:val="decimal"/>
      <w:pStyle w:val="83"/>
      <w:suff w:val="nothing"/>
      <w:lvlText w:val="%1.%2.%3　"/>
      <w:lvlJc w:val="left"/>
      <w:pPr>
        <w:ind w:left="4536" w:firstLine="0"/>
      </w:pPr>
      <w:rPr>
        <w:rFonts w:hint="eastAsia" w:ascii="黑体" w:hAnsi="Times New Roman" w:eastAsia="黑体"/>
        <w:b w:val="0"/>
        <w:i w:val="0"/>
        <w:sz w:val="21"/>
      </w:rPr>
    </w:lvl>
    <w:lvl w:ilvl="3" w:tentative="0">
      <w:start w:val="1"/>
      <w:numFmt w:val="decimal"/>
      <w:pStyle w:val="78"/>
      <w:suff w:val="nothing"/>
      <w:lvlText w:val="%1.%2.%3.%4　"/>
      <w:lvlJc w:val="left"/>
      <w:pPr>
        <w:ind w:left="4536" w:firstLine="0"/>
      </w:pPr>
      <w:rPr>
        <w:rFonts w:hint="eastAsia" w:ascii="黑体" w:hAnsi="Times New Roman" w:eastAsia="黑体"/>
        <w:b w:val="0"/>
        <w:i w:val="0"/>
        <w:sz w:val="21"/>
      </w:rPr>
    </w:lvl>
    <w:lvl w:ilvl="4" w:tentative="0">
      <w:start w:val="1"/>
      <w:numFmt w:val="decimal"/>
      <w:pStyle w:val="77"/>
      <w:suff w:val="nothing"/>
      <w:lvlText w:val="%1.%2.%3.%4.%5　"/>
      <w:lvlJc w:val="left"/>
      <w:pPr>
        <w:ind w:left="4536" w:firstLine="0"/>
      </w:pPr>
      <w:rPr>
        <w:rFonts w:hint="eastAsia" w:ascii="黑体" w:hAnsi="Times New Roman" w:eastAsia="黑体"/>
        <w:b w:val="0"/>
        <w:i w:val="0"/>
        <w:sz w:val="21"/>
      </w:rPr>
    </w:lvl>
    <w:lvl w:ilvl="5" w:tentative="0">
      <w:start w:val="1"/>
      <w:numFmt w:val="decimal"/>
      <w:pStyle w:val="111"/>
      <w:suff w:val="nothing"/>
      <w:lvlText w:val="%1.%2.%3.%4.%5.%6　"/>
      <w:lvlJc w:val="left"/>
      <w:pPr>
        <w:ind w:left="4536" w:firstLine="0"/>
      </w:pPr>
      <w:rPr>
        <w:rFonts w:hint="eastAsia" w:ascii="黑体" w:hAnsi="Times New Roman" w:eastAsia="黑体"/>
        <w:b w:val="0"/>
        <w:i w:val="0"/>
        <w:sz w:val="21"/>
      </w:rPr>
    </w:lvl>
    <w:lvl w:ilvl="6" w:tentative="0">
      <w:start w:val="1"/>
      <w:numFmt w:val="decimal"/>
      <w:pStyle w:val="116"/>
      <w:suff w:val="nothing"/>
      <w:lvlText w:val="%1.%2.%3.%4.%5.%6.%7　"/>
      <w:lvlJc w:val="left"/>
      <w:pPr>
        <w:ind w:left="4536" w:firstLine="0"/>
      </w:pPr>
      <w:rPr>
        <w:rFonts w:hint="eastAsia" w:ascii="黑体" w:hAnsi="Times New Roman" w:eastAsia="黑体"/>
        <w:b w:val="0"/>
        <w:i w:val="0"/>
        <w:sz w:val="21"/>
      </w:rPr>
    </w:lvl>
    <w:lvl w:ilvl="7" w:tentative="0">
      <w:start w:val="1"/>
      <w:numFmt w:val="decimal"/>
      <w:lvlText w:val="%1.%2.%3.%4.%5.%6.%7.%8"/>
      <w:lvlJc w:val="left"/>
      <w:pPr>
        <w:tabs>
          <w:tab w:val="left" w:pos="8930"/>
        </w:tabs>
        <w:ind w:left="8930" w:hanging="1418"/>
      </w:pPr>
      <w:rPr>
        <w:rFonts w:hint="eastAsia"/>
      </w:rPr>
    </w:lvl>
    <w:lvl w:ilvl="8" w:tentative="0">
      <w:start w:val="1"/>
      <w:numFmt w:val="decimal"/>
      <w:lvlText w:val="%1.%2.%3.%4.%5.%6.%7.%8.%9"/>
      <w:lvlJc w:val="left"/>
      <w:pPr>
        <w:tabs>
          <w:tab w:val="left" w:pos="9638"/>
        </w:tabs>
        <w:ind w:left="9638" w:hanging="1700"/>
      </w:pPr>
      <w:rPr>
        <w:rFonts w:hint="eastAsia"/>
      </w:rPr>
    </w:lvl>
  </w:abstractNum>
  <w:abstractNum w:abstractNumId="15">
    <w:nsid w:val="6D6C07CD"/>
    <w:multiLevelType w:val="multilevel"/>
    <w:tmpl w:val="6D6C07CD"/>
    <w:lvl w:ilvl="0" w:tentative="0">
      <w:start w:val="1"/>
      <w:numFmt w:val="lowerLetter"/>
      <w:pStyle w:val="115"/>
      <w:lvlText w:val="%1)"/>
      <w:lvlJc w:val="left"/>
      <w:pPr>
        <w:tabs>
          <w:tab w:val="left" w:pos="839"/>
        </w:tabs>
        <w:ind w:left="839" w:hanging="419"/>
      </w:pPr>
      <w:rPr>
        <w:rFonts w:hint="eastAsia" w:ascii="宋体" w:eastAsia="宋体"/>
        <w:b w:val="0"/>
        <w:i w:val="0"/>
        <w:sz w:val="21"/>
      </w:rPr>
    </w:lvl>
    <w:lvl w:ilvl="1" w:tentative="0">
      <w:start w:val="1"/>
      <w:numFmt w:val="decimal"/>
      <w:pStyle w:val="11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9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3"/>
  </w:num>
  <w:num w:numId="4">
    <w:abstractNumId w:val="5"/>
  </w:num>
  <w:num w:numId="5">
    <w:abstractNumId w:val="13"/>
  </w:num>
  <w:num w:numId="6">
    <w:abstractNumId w:val="11"/>
  </w:num>
  <w:num w:numId="7">
    <w:abstractNumId w:val="14"/>
  </w:num>
  <w:num w:numId="8">
    <w:abstractNumId w:val="12"/>
  </w:num>
  <w:num w:numId="9">
    <w:abstractNumId w:val="6"/>
  </w:num>
  <w:num w:numId="10">
    <w:abstractNumId w:val="16"/>
  </w:num>
  <w:num w:numId="11">
    <w:abstractNumId w:val="9"/>
  </w:num>
  <w:num w:numId="12">
    <w:abstractNumId w:val="10"/>
  </w:num>
  <w:num w:numId="13">
    <w:abstractNumId w:val="7"/>
  </w:num>
  <w:num w:numId="14">
    <w:abstractNumId w:val="15"/>
  </w:num>
  <w:num w:numId="15">
    <w:abstractNumId w:val="0"/>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i6XUwm4s/Op2l0XSuLeEp0/ATjo=" w:salt="D+X7qfYufIL+26ljGLRX+A=="/>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0OGE1YjkyMzczN2JmMWQ0MGI3MmViMmNlOGJkMjkifQ=="/>
  </w:docVars>
  <w:rsids>
    <w:rsidRoot w:val="00035925"/>
    <w:rsid w:val="00000244"/>
    <w:rsid w:val="00000BFF"/>
    <w:rsid w:val="0000185F"/>
    <w:rsid w:val="00003858"/>
    <w:rsid w:val="0000586F"/>
    <w:rsid w:val="00013D86"/>
    <w:rsid w:val="00013E02"/>
    <w:rsid w:val="0002143C"/>
    <w:rsid w:val="000234DB"/>
    <w:rsid w:val="00025A65"/>
    <w:rsid w:val="00025ACE"/>
    <w:rsid w:val="00026C31"/>
    <w:rsid w:val="00027280"/>
    <w:rsid w:val="000320A7"/>
    <w:rsid w:val="00032A74"/>
    <w:rsid w:val="00035925"/>
    <w:rsid w:val="00036028"/>
    <w:rsid w:val="0003661C"/>
    <w:rsid w:val="000410BE"/>
    <w:rsid w:val="00041AA2"/>
    <w:rsid w:val="00055029"/>
    <w:rsid w:val="00057597"/>
    <w:rsid w:val="00062F6F"/>
    <w:rsid w:val="00067137"/>
    <w:rsid w:val="00067AF8"/>
    <w:rsid w:val="00067CDF"/>
    <w:rsid w:val="00071DB9"/>
    <w:rsid w:val="00072569"/>
    <w:rsid w:val="00074FBE"/>
    <w:rsid w:val="0007578B"/>
    <w:rsid w:val="00081079"/>
    <w:rsid w:val="00083A09"/>
    <w:rsid w:val="00085A75"/>
    <w:rsid w:val="00085E3A"/>
    <w:rsid w:val="0009005E"/>
    <w:rsid w:val="00092857"/>
    <w:rsid w:val="000A20A9"/>
    <w:rsid w:val="000A2D84"/>
    <w:rsid w:val="000A39B8"/>
    <w:rsid w:val="000A48B1"/>
    <w:rsid w:val="000B3143"/>
    <w:rsid w:val="000B3562"/>
    <w:rsid w:val="000B6D1D"/>
    <w:rsid w:val="000C6B05"/>
    <w:rsid w:val="000C6DD6"/>
    <w:rsid w:val="000C7039"/>
    <w:rsid w:val="000C73D4"/>
    <w:rsid w:val="000D2F52"/>
    <w:rsid w:val="000D3D4C"/>
    <w:rsid w:val="000D4683"/>
    <w:rsid w:val="000D4F51"/>
    <w:rsid w:val="000D505A"/>
    <w:rsid w:val="000D6194"/>
    <w:rsid w:val="000D718B"/>
    <w:rsid w:val="000E0C46"/>
    <w:rsid w:val="000E5941"/>
    <w:rsid w:val="000F0107"/>
    <w:rsid w:val="000F030C"/>
    <w:rsid w:val="000F129C"/>
    <w:rsid w:val="000F4CD1"/>
    <w:rsid w:val="00102771"/>
    <w:rsid w:val="00104854"/>
    <w:rsid w:val="00104E94"/>
    <w:rsid w:val="001056DE"/>
    <w:rsid w:val="001124C0"/>
    <w:rsid w:val="0011255F"/>
    <w:rsid w:val="00127E62"/>
    <w:rsid w:val="0013175F"/>
    <w:rsid w:val="0013690F"/>
    <w:rsid w:val="00142DFC"/>
    <w:rsid w:val="00143E28"/>
    <w:rsid w:val="00144BE5"/>
    <w:rsid w:val="001502BC"/>
    <w:rsid w:val="001512B4"/>
    <w:rsid w:val="00154B56"/>
    <w:rsid w:val="001620A5"/>
    <w:rsid w:val="00163A40"/>
    <w:rsid w:val="001644E4"/>
    <w:rsid w:val="00164E53"/>
    <w:rsid w:val="0016699D"/>
    <w:rsid w:val="00174FE9"/>
    <w:rsid w:val="00175159"/>
    <w:rsid w:val="00176208"/>
    <w:rsid w:val="0018211B"/>
    <w:rsid w:val="001840D3"/>
    <w:rsid w:val="001877BB"/>
    <w:rsid w:val="001900F8"/>
    <w:rsid w:val="00191258"/>
    <w:rsid w:val="00192680"/>
    <w:rsid w:val="00193037"/>
    <w:rsid w:val="00193A2C"/>
    <w:rsid w:val="00195138"/>
    <w:rsid w:val="001962CE"/>
    <w:rsid w:val="00197652"/>
    <w:rsid w:val="001A288E"/>
    <w:rsid w:val="001A4E0F"/>
    <w:rsid w:val="001A74E8"/>
    <w:rsid w:val="001B6DC2"/>
    <w:rsid w:val="001C08FB"/>
    <w:rsid w:val="001C149C"/>
    <w:rsid w:val="001C21AC"/>
    <w:rsid w:val="001C2327"/>
    <w:rsid w:val="001C2E6C"/>
    <w:rsid w:val="001C47BA"/>
    <w:rsid w:val="001C59EA"/>
    <w:rsid w:val="001C6B29"/>
    <w:rsid w:val="001D014C"/>
    <w:rsid w:val="001D3A4A"/>
    <w:rsid w:val="001D406C"/>
    <w:rsid w:val="001D41EE"/>
    <w:rsid w:val="001D7D22"/>
    <w:rsid w:val="001E0380"/>
    <w:rsid w:val="001E13B1"/>
    <w:rsid w:val="001E35CD"/>
    <w:rsid w:val="001E5F44"/>
    <w:rsid w:val="001F0489"/>
    <w:rsid w:val="001F2068"/>
    <w:rsid w:val="001F295C"/>
    <w:rsid w:val="001F3A19"/>
    <w:rsid w:val="002057A3"/>
    <w:rsid w:val="00213D14"/>
    <w:rsid w:val="002172AD"/>
    <w:rsid w:val="002275CA"/>
    <w:rsid w:val="00234467"/>
    <w:rsid w:val="00237C5F"/>
    <w:rsid w:val="00237D8D"/>
    <w:rsid w:val="00241DA2"/>
    <w:rsid w:val="0024270B"/>
    <w:rsid w:val="002442BF"/>
    <w:rsid w:val="00244922"/>
    <w:rsid w:val="00246484"/>
    <w:rsid w:val="00247FEE"/>
    <w:rsid w:val="00250E7D"/>
    <w:rsid w:val="00254A59"/>
    <w:rsid w:val="00254D07"/>
    <w:rsid w:val="002565D5"/>
    <w:rsid w:val="0025794B"/>
    <w:rsid w:val="002622C0"/>
    <w:rsid w:val="002778AE"/>
    <w:rsid w:val="0028269A"/>
    <w:rsid w:val="00283590"/>
    <w:rsid w:val="00283AF5"/>
    <w:rsid w:val="00286973"/>
    <w:rsid w:val="00286E54"/>
    <w:rsid w:val="002947E4"/>
    <w:rsid w:val="00294E70"/>
    <w:rsid w:val="002A1924"/>
    <w:rsid w:val="002A3F73"/>
    <w:rsid w:val="002A4692"/>
    <w:rsid w:val="002A7420"/>
    <w:rsid w:val="002B0A53"/>
    <w:rsid w:val="002B0F12"/>
    <w:rsid w:val="002B1308"/>
    <w:rsid w:val="002B1F63"/>
    <w:rsid w:val="002B2FE4"/>
    <w:rsid w:val="002B4554"/>
    <w:rsid w:val="002C03B5"/>
    <w:rsid w:val="002C72D8"/>
    <w:rsid w:val="002D11FA"/>
    <w:rsid w:val="002E0DDF"/>
    <w:rsid w:val="002E2906"/>
    <w:rsid w:val="002E5635"/>
    <w:rsid w:val="002E64C3"/>
    <w:rsid w:val="002E6A2C"/>
    <w:rsid w:val="002F16FA"/>
    <w:rsid w:val="002F1D8C"/>
    <w:rsid w:val="002F21DA"/>
    <w:rsid w:val="002F2E56"/>
    <w:rsid w:val="00301F39"/>
    <w:rsid w:val="00302998"/>
    <w:rsid w:val="003030DD"/>
    <w:rsid w:val="0030462E"/>
    <w:rsid w:val="00313576"/>
    <w:rsid w:val="00313943"/>
    <w:rsid w:val="0032294F"/>
    <w:rsid w:val="00325926"/>
    <w:rsid w:val="0032600C"/>
    <w:rsid w:val="00327A8A"/>
    <w:rsid w:val="00332829"/>
    <w:rsid w:val="00336610"/>
    <w:rsid w:val="00340B75"/>
    <w:rsid w:val="00343F73"/>
    <w:rsid w:val="00345060"/>
    <w:rsid w:val="0035323B"/>
    <w:rsid w:val="00353D23"/>
    <w:rsid w:val="003566DD"/>
    <w:rsid w:val="003609D2"/>
    <w:rsid w:val="00362B6E"/>
    <w:rsid w:val="00363F22"/>
    <w:rsid w:val="003644CE"/>
    <w:rsid w:val="003653A9"/>
    <w:rsid w:val="00375564"/>
    <w:rsid w:val="00383191"/>
    <w:rsid w:val="00385EA3"/>
    <w:rsid w:val="00386DED"/>
    <w:rsid w:val="003912E7"/>
    <w:rsid w:val="00393947"/>
    <w:rsid w:val="00394942"/>
    <w:rsid w:val="00396621"/>
    <w:rsid w:val="003A2275"/>
    <w:rsid w:val="003A500E"/>
    <w:rsid w:val="003A6A4F"/>
    <w:rsid w:val="003A7088"/>
    <w:rsid w:val="003B00DF"/>
    <w:rsid w:val="003B1275"/>
    <w:rsid w:val="003B161F"/>
    <w:rsid w:val="003B1778"/>
    <w:rsid w:val="003C11CB"/>
    <w:rsid w:val="003C3566"/>
    <w:rsid w:val="003C75F3"/>
    <w:rsid w:val="003C78A3"/>
    <w:rsid w:val="003D43CF"/>
    <w:rsid w:val="003E1867"/>
    <w:rsid w:val="003E30B1"/>
    <w:rsid w:val="003E3578"/>
    <w:rsid w:val="003E460A"/>
    <w:rsid w:val="003E4B5D"/>
    <w:rsid w:val="003E5729"/>
    <w:rsid w:val="003F2719"/>
    <w:rsid w:val="003F2FA8"/>
    <w:rsid w:val="003F4EE0"/>
    <w:rsid w:val="00402153"/>
    <w:rsid w:val="00402FC1"/>
    <w:rsid w:val="00411860"/>
    <w:rsid w:val="0041643E"/>
    <w:rsid w:val="00425082"/>
    <w:rsid w:val="00425C35"/>
    <w:rsid w:val="00431DEB"/>
    <w:rsid w:val="004363CF"/>
    <w:rsid w:val="00437B77"/>
    <w:rsid w:val="00446B29"/>
    <w:rsid w:val="00447A4E"/>
    <w:rsid w:val="00451A57"/>
    <w:rsid w:val="00453F9A"/>
    <w:rsid w:val="00454569"/>
    <w:rsid w:val="004625CA"/>
    <w:rsid w:val="00471E91"/>
    <w:rsid w:val="00474675"/>
    <w:rsid w:val="0047470C"/>
    <w:rsid w:val="00475AF0"/>
    <w:rsid w:val="00476A9F"/>
    <w:rsid w:val="00487103"/>
    <w:rsid w:val="00492216"/>
    <w:rsid w:val="00494DBC"/>
    <w:rsid w:val="004A053A"/>
    <w:rsid w:val="004A35F9"/>
    <w:rsid w:val="004A3FA7"/>
    <w:rsid w:val="004A56DE"/>
    <w:rsid w:val="004B124F"/>
    <w:rsid w:val="004B1985"/>
    <w:rsid w:val="004B24C1"/>
    <w:rsid w:val="004B6401"/>
    <w:rsid w:val="004B6927"/>
    <w:rsid w:val="004C19B2"/>
    <w:rsid w:val="004C292F"/>
    <w:rsid w:val="004C592D"/>
    <w:rsid w:val="004C659B"/>
    <w:rsid w:val="004D0527"/>
    <w:rsid w:val="004D2FCF"/>
    <w:rsid w:val="004D4088"/>
    <w:rsid w:val="004D6AFC"/>
    <w:rsid w:val="004E1A1B"/>
    <w:rsid w:val="004E496C"/>
    <w:rsid w:val="004E7C23"/>
    <w:rsid w:val="004F49E3"/>
    <w:rsid w:val="004F70F6"/>
    <w:rsid w:val="00500138"/>
    <w:rsid w:val="00510280"/>
    <w:rsid w:val="00513D73"/>
    <w:rsid w:val="00514A43"/>
    <w:rsid w:val="00514BD7"/>
    <w:rsid w:val="005174E5"/>
    <w:rsid w:val="00522393"/>
    <w:rsid w:val="00522620"/>
    <w:rsid w:val="00522D0D"/>
    <w:rsid w:val="00525656"/>
    <w:rsid w:val="005304AC"/>
    <w:rsid w:val="0053346A"/>
    <w:rsid w:val="00534C02"/>
    <w:rsid w:val="0054264B"/>
    <w:rsid w:val="00543786"/>
    <w:rsid w:val="00544A82"/>
    <w:rsid w:val="005533D7"/>
    <w:rsid w:val="00563170"/>
    <w:rsid w:val="005703DE"/>
    <w:rsid w:val="00582467"/>
    <w:rsid w:val="005828F6"/>
    <w:rsid w:val="005830FF"/>
    <w:rsid w:val="0058464E"/>
    <w:rsid w:val="00587EFB"/>
    <w:rsid w:val="005979B6"/>
    <w:rsid w:val="005A01CB"/>
    <w:rsid w:val="005A17B2"/>
    <w:rsid w:val="005A3C37"/>
    <w:rsid w:val="005A58FF"/>
    <w:rsid w:val="005A5EAF"/>
    <w:rsid w:val="005A64C0"/>
    <w:rsid w:val="005A6975"/>
    <w:rsid w:val="005B3C11"/>
    <w:rsid w:val="005C1C28"/>
    <w:rsid w:val="005C2EF4"/>
    <w:rsid w:val="005C4FBA"/>
    <w:rsid w:val="005C6DB5"/>
    <w:rsid w:val="005D718A"/>
    <w:rsid w:val="005D7326"/>
    <w:rsid w:val="005E19E7"/>
    <w:rsid w:val="005E7794"/>
    <w:rsid w:val="005F0C12"/>
    <w:rsid w:val="00604416"/>
    <w:rsid w:val="0061716C"/>
    <w:rsid w:val="006243A1"/>
    <w:rsid w:val="00632E56"/>
    <w:rsid w:val="00634ECD"/>
    <w:rsid w:val="006355A5"/>
    <w:rsid w:val="00635CBA"/>
    <w:rsid w:val="00637117"/>
    <w:rsid w:val="006405BB"/>
    <w:rsid w:val="0064338B"/>
    <w:rsid w:val="006438E4"/>
    <w:rsid w:val="006450CC"/>
    <w:rsid w:val="00646542"/>
    <w:rsid w:val="00646BA6"/>
    <w:rsid w:val="006504F4"/>
    <w:rsid w:val="00651071"/>
    <w:rsid w:val="00652D48"/>
    <w:rsid w:val="00653031"/>
    <w:rsid w:val="00654BC9"/>
    <w:rsid w:val="006552FD"/>
    <w:rsid w:val="00662074"/>
    <w:rsid w:val="00663AF3"/>
    <w:rsid w:val="00664174"/>
    <w:rsid w:val="00665E36"/>
    <w:rsid w:val="00666B6C"/>
    <w:rsid w:val="00671AE9"/>
    <w:rsid w:val="006747C9"/>
    <w:rsid w:val="006749FD"/>
    <w:rsid w:val="00675819"/>
    <w:rsid w:val="00682682"/>
    <w:rsid w:val="00682702"/>
    <w:rsid w:val="00692368"/>
    <w:rsid w:val="006A05DA"/>
    <w:rsid w:val="006A2829"/>
    <w:rsid w:val="006A2EBC"/>
    <w:rsid w:val="006A5EA0"/>
    <w:rsid w:val="006A783B"/>
    <w:rsid w:val="006A7B33"/>
    <w:rsid w:val="006B1CFB"/>
    <w:rsid w:val="006B1FCC"/>
    <w:rsid w:val="006B471B"/>
    <w:rsid w:val="006B4E13"/>
    <w:rsid w:val="006B75DD"/>
    <w:rsid w:val="006C4667"/>
    <w:rsid w:val="006C5934"/>
    <w:rsid w:val="006C67E0"/>
    <w:rsid w:val="006C7ABA"/>
    <w:rsid w:val="006D0D60"/>
    <w:rsid w:val="006D1122"/>
    <w:rsid w:val="006D3C00"/>
    <w:rsid w:val="006D3FF3"/>
    <w:rsid w:val="006E3675"/>
    <w:rsid w:val="006E4A7F"/>
    <w:rsid w:val="006F5B96"/>
    <w:rsid w:val="007013E4"/>
    <w:rsid w:val="00702193"/>
    <w:rsid w:val="00702B14"/>
    <w:rsid w:val="0070319C"/>
    <w:rsid w:val="007045E1"/>
    <w:rsid w:val="00704DF6"/>
    <w:rsid w:val="007061B1"/>
    <w:rsid w:val="0070651C"/>
    <w:rsid w:val="007103E9"/>
    <w:rsid w:val="007132A3"/>
    <w:rsid w:val="00715770"/>
    <w:rsid w:val="007162CB"/>
    <w:rsid w:val="00716421"/>
    <w:rsid w:val="00724EFB"/>
    <w:rsid w:val="0073061F"/>
    <w:rsid w:val="007419C3"/>
    <w:rsid w:val="00741AD4"/>
    <w:rsid w:val="00743B1A"/>
    <w:rsid w:val="007467A7"/>
    <w:rsid w:val="007469DD"/>
    <w:rsid w:val="0074741B"/>
    <w:rsid w:val="0074759E"/>
    <w:rsid w:val="00747845"/>
    <w:rsid w:val="007478EA"/>
    <w:rsid w:val="0075166D"/>
    <w:rsid w:val="0075415C"/>
    <w:rsid w:val="00761386"/>
    <w:rsid w:val="00763502"/>
    <w:rsid w:val="00767CA3"/>
    <w:rsid w:val="007717C4"/>
    <w:rsid w:val="007744D9"/>
    <w:rsid w:val="00780FD9"/>
    <w:rsid w:val="00790309"/>
    <w:rsid w:val="007913AB"/>
    <w:rsid w:val="007914F7"/>
    <w:rsid w:val="0079534D"/>
    <w:rsid w:val="007971CB"/>
    <w:rsid w:val="00797EFE"/>
    <w:rsid w:val="007A2798"/>
    <w:rsid w:val="007B1625"/>
    <w:rsid w:val="007B1C30"/>
    <w:rsid w:val="007B36FB"/>
    <w:rsid w:val="007B706E"/>
    <w:rsid w:val="007B71EB"/>
    <w:rsid w:val="007C3B4E"/>
    <w:rsid w:val="007C563C"/>
    <w:rsid w:val="007C6205"/>
    <w:rsid w:val="007C6274"/>
    <w:rsid w:val="007C6833"/>
    <w:rsid w:val="007C686A"/>
    <w:rsid w:val="007C728E"/>
    <w:rsid w:val="007D0112"/>
    <w:rsid w:val="007D2C53"/>
    <w:rsid w:val="007D3D60"/>
    <w:rsid w:val="007D5B54"/>
    <w:rsid w:val="007D7F66"/>
    <w:rsid w:val="007E1980"/>
    <w:rsid w:val="007E1D04"/>
    <w:rsid w:val="007E4B76"/>
    <w:rsid w:val="007E5EA8"/>
    <w:rsid w:val="007F0CF1"/>
    <w:rsid w:val="007F12A5"/>
    <w:rsid w:val="007F36EB"/>
    <w:rsid w:val="007F4CF1"/>
    <w:rsid w:val="007F697B"/>
    <w:rsid w:val="007F73C4"/>
    <w:rsid w:val="007F758D"/>
    <w:rsid w:val="007F7D52"/>
    <w:rsid w:val="00802BC0"/>
    <w:rsid w:val="0080654C"/>
    <w:rsid w:val="008071C6"/>
    <w:rsid w:val="0081147E"/>
    <w:rsid w:val="00817A00"/>
    <w:rsid w:val="00822867"/>
    <w:rsid w:val="00835DB3"/>
    <w:rsid w:val="00835E46"/>
    <w:rsid w:val="00835FD5"/>
    <w:rsid w:val="0083617B"/>
    <w:rsid w:val="008371BD"/>
    <w:rsid w:val="008401AE"/>
    <w:rsid w:val="008504A8"/>
    <w:rsid w:val="0085282E"/>
    <w:rsid w:val="00865D52"/>
    <w:rsid w:val="00871879"/>
    <w:rsid w:val="0087198C"/>
    <w:rsid w:val="00872C1F"/>
    <w:rsid w:val="00873B42"/>
    <w:rsid w:val="00877A30"/>
    <w:rsid w:val="0088016F"/>
    <w:rsid w:val="00880DF2"/>
    <w:rsid w:val="008853AD"/>
    <w:rsid w:val="008856D8"/>
    <w:rsid w:val="00892E82"/>
    <w:rsid w:val="00893483"/>
    <w:rsid w:val="008945DD"/>
    <w:rsid w:val="008B0E91"/>
    <w:rsid w:val="008B2298"/>
    <w:rsid w:val="008B277B"/>
    <w:rsid w:val="008C1B58"/>
    <w:rsid w:val="008C39AE"/>
    <w:rsid w:val="008C590D"/>
    <w:rsid w:val="008D17AF"/>
    <w:rsid w:val="008D1BE1"/>
    <w:rsid w:val="008E031B"/>
    <w:rsid w:val="008E1B0D"/>
    <w:rsid w:val="008E29D9"/>
    <w:rsid w:val="008E7029"/>
    <w:rsid w:val="008E7B84"/>
    <w:rsid w:val="008E7EF6"/>
    <w:rsid w:val="008F068E"/>
    <w:rsid w:val="008F1F98"/>
    <w:rsid w:val="008F6758"/>
    <w:rsid w:val="008F79CA"/>
    <w:rsid w:val="00900131"/>
    <w:rsid w:val="009040DD"/>
    <w:rsid w:val="00905B47"/>
    <w:rsid w:val="009103E4"/>
    <w:rsid w:val="00912E42"/>
    <w:rsid w:val="0091331C"/>
    <w:rsid w:val="009244FC"/>
    <w:rsid w:val="00924D2A"/>
    <w:rsid w:val="00925993"/>
    <w:rsid w:val="0092786E"/>
    <w:rsid w:val="009279DE"/>
    <w:rsid w:val="00930116"/>
    <w:rsid w:val="00931D6C"/>
    <w:rsid w:val="0093584C"/>
    <w:rsid w:val="00935F72"/>
    <w:rsid w:val="0094212C"/>
    <w:rsid w:val="00947AE8"/>
    <w:rsid w:val="00954689"/>
    <w:rsid w:val="009617C9"/>
    <w:rsid w:val="00961C93"/>
    <w:rsid w:val="00962EBD"/>
    <w:rsid w:val="00964E19"/>
    <w:rsid w:val="00964E8F"/>
    <w:rsid w:val="00965324"/>
    <w:rsid w:val="0097091E"/>
    <w:rsid w:val="009758AC"/>
    <w:rsid w:val="009760D3"/>
    <w:rsid w:val="00977132"/>
    <w:rsid w:val="00977162"/>
    <w:rsid w:val="00980ACA"/>
    <w:rsid w:val="00981A4B"/>
    <w:rsid w:val="00982501"/>
    <w:rsid w:val="009877D3"/>
    <w:rsid w:val="0099138B"/>
    <w:rsid w:val="00994E8F"/>
    <w:rsid w:val="009951DC"/>
    <w:rsid w:val="009959BB"/>
    <w:rsid w:val="00997158"/>
    <w:rsid w:val="009A3A7C"/>
    <w:rsid w:val="009B0D35"/>
    <w:rsid w:val="009B2ADB"/>
    <w:rsid w:val="009B4B14"/>
    <w:rsid w:val="009B603A"/>
    <w:rsid w:val="009C2D0E"/>
    <w:rsid w:val="009C3DAC"/>
    <w:rsid w:val="009C42E0"/>
    <w:rsid w:val="009C61E5"/>
    <w:rsid w:val="009C6E6D"/>
    <w:rsid w:val="009D1676"/>
    <w:rsid w:val="009D5362"/>
    <w:rsid w:val="009E0305"/>
    <w:rsid w:val="009E1415"/>
    <w:rsid w:val="009E5EC5"/>
    <w:rsid w:val="009E6116"/>
    <w:rsid w:val="009F565B"/>
    <w:rsid w:val="00A02E43"/>
    <w:rsid w:val="00A03458"/>
    <w:rsid w:val="00A04C0B"/>
    <w:rsid w:val="00A065F9"/>
    <w:rsid w:val="00A07F34"/>
    <w:rsid w:val="00A22154"/>
    <w:rsid w:val="00A24D1E"/>
    <w:rsid w:val="00A25C38"/>
    <w:rsid w:val="00A36BBE"/>
    <w:rsid w:val="00A40497"/>
    <w:rsid w:val="00A41CD9"/>
    <w:rsid w:val="00A4307A"/>
    <w:rsid w:val="00A44BE1"/>
    <w:rsid w:val="00A46C3A"/>
    <w:rsid w:val="00A47EBB"/>
    <w:rsid w:val="00A519CA"/>
    <w:rsid w:val="00A51CDD"/>
    <w:rsid w:val="00A546DC"/>
    <w:rsid w:val="00A573BE"/>
    <w:rsid w:val="00A6730D"/>
    <w:rsid w:val="00A71625"/>
    <w:rsid w:val="00A71B9B"/>
    <w:rsid w:val="00A747BB"/>
    <w:rsid w:val="00A751C7"/>
    <w:rsid w:val="00A836F2"/>
    <w:rsid w:val="00A842D4"/>
    <w:rsid w:val="00A8566C"/>
    <w:rsid w:val="00A87844"/>
    <w:rsid w:val="00A92230"/>
    <w:rsid w:val="00A9391C"/>
    <w:rsid w:val="00A94323"/>
    <w:rsid w:val="00A9720E"/>
    <w:rsid w:val="00AA038C"/>
    <w:rsid w:val="00AA0CDD"/>
    <w:rsid w:val="00AA1A7C"/>
    <w:rsid w:val="00AA7A09"/>
    <w:rsid w:val="00AB3236"/>
    <w:rsid w:val="00AB3B50"/>
    <w:rsid w:val="00AB7895"/>
    <w:rsid w:val="00AC05B1"/>
    <w:rsid w:val="00AC3145"/>
    <w:rsid w:val="00AC5179"/>
    <w:rsid w:val="00AD12C2"/>
    <w:rsid w:val="00AD212A"/>
    <w:rsid w:val="00AD356C"/>
    <w:rsid w:val="00AD49D0"/>
    <w:rsid w:val="00AE2914"/>
    <w:rsid w:val="00AE42F6"/>
    <w:rsid w:val="00AE6D15"/>
    <w:rsid w:val="00AF431B"/>
    <w:rsid w:val="00B01F37"/>
    <w:rsid w:val="00B04182"/>
    <w:rsid w:val="00B06A6F"/>
    <w:rsid w:val="00B07AE3"/>
    <w:rsid w:val="00B11430"/>
    <w:rsid w:val="00B1492C"/>
    <w:rsid w:val="00B353EB"/>
    <w:rsid w:val="00B419A2"/>
    <w:rsid w:val="00B42556"/>
    <w:rsid w:val="00B439C4"/>
    <w:rsid w:val="00B4447B"/>
    <w:rsid w:val="00B4535E"/>
    <w:rsid w:val="00B50474"/>
    <w:rsid w:val="00B510C7"/>
    <w:rsid w:val="00B521E4"/>
    <w:rsid w:val="00B52A8C"/>
    <w:rsid w:val="00B533D2"/>
    <w:rsid w:val="00B5532E"/>
    <w:rsid w:val="00B554D9"/>
    <w:rsid w:val="00B636A8"/>
    <w:rsid w:val="00B6626B"/>
    <w:rsid w:val="00B665C6"/>
    <w:rsid w:val="00B70086"/>
    <w:rsid w:val="00B718E5"/>
    <w:rsid w:val="00B7243D"/>
    <w:rsid w:val="00B77550"/>
    <w:rsid w:val="00B805AF"/>
    <w:rsid w:val="00B81D93"/>
    <w:rsid w:val="00B826D9"/>
    <w:rsid w:val="00B85F58"/>
    <w:rsid w:val="00B869EC"/>
    <w:rsid w:val="00B9397A"/>
    <w:rsid w:val="00B9633D"/>
    <w:rsid w:val="00BA0062"/>
    <w:rsid w:val="00BA2EBE"/>
    <w:rsid w:val="00BA3836"/>
    <w:rsid w:val="00BA3FA6"/>
    <w:rsid w:val="00BA4521"/>
    <w:rsid w:val="00BB0F28"/>
    <w:rsid w:val="00BB274A"/>
    <w:rsid w:val="00BB458A"/>
    <w:rsid w:val="00BC14D5"/>
    <w:rsid w:val="00BC2A42"/>
    <w:rsid w:val="00BD00D3"/>
    <w:rsid w:val="00BD1659"/>
    <w:rsid w:val="00BD3AA9"/>
    <w:rsid w:val="00BD4A18"/>
    <w:rsid w:val="00BD6DB2"/>
    <w:rsid w:val="00BE11CF"/>
    <w:rsid w:val="00BE21AB"/>
    <w:rsid w:val="00BE55CB"/>
    <w:rsid w:val="00BE60B6"/>
    <w:rsid w:val="00BF617A"/>
    <w:rsid w:val="00C0379D"/>
    <w:rsid w:val="00C03931"/>
    <w:rsid w:val="00C05FE3"/>
    <w:rsid w:val="00C06ADB"/>
    <w:rsid w:val="00C10EB2"/>
    <w:rsid w:val="00C11D4C"/>
    <w:rsid w:val="00C164DA"/>
    <w:rsid w:val="00C2136D"/>
    <w:rsid w:val="00C214EE"/>
    <w:rsid w:val="00C2256B"/>
    <w:rsid w:val="00C2314B"/>
    <w:rsid w:val="00C24971"/>
    <w:rsid w:val="00C26BE5"/>
    <w:rsid w:val="00C26E4D"/>
    <w:rsid w:val="00C27909"/>
    <w:rsid w:val="00C27B03"/>
    <w:rsid w:val="00C3066B"/>
    <w:rsid w:val="00C30B97"/>
    <w:rsid w:val="00C314E1"/>
    <w:rsid w:val="00C34397"/>
    <w:rsid w:val="00C4095D"/>
    <w:rsid w:val="00C4302A"/>
    <w:rsid w:val="00C469F7"/>
    <w:rsid w:val="00C54D44"/>
    <w:rsid w:val="00C54E44"/>
    <w:rsid w:val="00C601D2"/>
    <w:rsid w:val="00C6162B"/>
    <w:rsid w:val="00C64EE1"/>
    <w:rsid w:val="00C65935"/>
    <w:rsid w:val="00C65BCC"/>
    <w:rsid w:val="00C66970"/>
    <w:rsid w:val="00C7122A"/>
    <w:rsid w:val="00C72FC2"/>
    <w:rsid w:val="00C82A10"/>
    <w:rsid w:val="00C83D63"/>
    <w:rsid w:val="00C8691C"/>
    <w:rsid w:val="00C86ED2"/>
    <w:rsid w:val="00CA168A"/>
    <w:rsid w:val="00CA357E"/>
    <w:rsid w:val="00CA44F9"/>
    <w:rsid w:val="00CA4A69"/>
    <w:rsid w:val="00CB19CF"/>
    <w:rsid w:val="00CB231B"/>
    <w:rsid w:val="00CB7076"/>
    <w:rsid w:val="00CC2A90"/>
    <w:rsid w:val="00CC3E0C"/>
    <w:rsid w:val="00CC58D3"/>
    <w:rsid w:val="00CC784D"/>
    <w:rsid w:val="00CD0E6F"/>
    <w:rsid w:val="00CD2AAF"/>
    <w:rsid w:val="00CE1888"/>
    <w:rsid w:val="00CE68E8"/>
    <w:rsid w:val="00CF723F"/>
    <w:rsid w:val="00D0164C"/>
    <w:rsid w:val="00D0337B"/>
    <w:rsid w:val="00D04D9F"/>
    <w:rsid w:val="00D079B2"/>
    <w:rsid w:val="00D10912"/>
    <w:rsid w:val="00D114E9"/>
    <w:rsid w:val="00D22DBE"/>
    <w:rsid w:val="00D34113"/>
    <w:rsid w:val="00D41105"/>
    <w:rsid w:val="00D429C6"/>
    <w:rsid w:val="00D47748"/>
    <w:rsid w:val="00D54CC3"/>
    <w:rsid w:val="00D552EE"/>
    <w:rsid w:val="00D6041A"/>
    <w:rsid w:val="00D60F03"/>
    <w:rsid w:val="00D633EB"/>
    <w:rsid w:val="00D63E05"/>
    <w:rsid w:val="00D8031D"/>
    <w:rsid w:val="00D82FF7"/>
    <w:rsid w:val="00D847FE"/>
    <w:rsid w:val="00D8604E"/>
    <w:rsid w:val="00D9314D"/>
    <w:rsid w:val="00D94374"/>
    <w:rsid w:val="00D9607C"/>
    <w:rsid w:val="00D964EA"/>
    <w:rsid w:val="00D966D0"/>
    <w:rsid w:val="00D9710C"/>
    <w:rsid w:val="00DA0C59"/>
    <w:rsid w:val="00DA1FD5"/>
    <w:rsid w:val="00DA3991"/>
    <w:rsid w:val="00DB4665"/>
    <w:rsid w:val="00DB5FD8"/>
    <w:rsid w:val="00DB7E6C"/>
    <w:rsid w:val="00DC470D"/>
    <w:rsid w:val="00DC6168"/>
    <w:rsid w:val="00DC7A4B"/>
    <w:rsid w:val="00DD5A29"/>
    <w:rsid w:val="00DD5D9D"/>
    <w:rsid w:val="00DE35CB"/>
    <w:rsid w:val="00DE490E"/>
    <w:rsid w:val="00DE5D6B"/>
    <w:rsid w:val="00DE64D6"/>
    <w:rsid w:val="00DF21E9"/>
    <w:rsid w:val="00DF2ECB"/>
    <w:rsid w:val="00DF387C"/>
    <w:rsid w:val="00DF5212"/>
    <w:rsid w:val="00DF70D4"/>
    <w:rsid w:val="00E00DA3"/>
    <w:rsid w:val="00E00F14"/>
    <w:rsid w:val="00E01BD5"/>
    <w:rsid w:val="00E052AA"/>
    <w:rsid w:val="00E055A3"/>
    <w:rsid w:val="00E06386"/>
    <w:rsid w:val="00E06CEB"/>
    <w:rsid w:val="00E16423"/>
    <w:rsid w:val="00E17B16"/>
    <w:rsid w:val="00E24EB4"/>
    <w:rsid w:val="00E320ED"/>
    <w:rsid w:val="00E32955"/>
    <w:rsid w:val="00E3328A"/>
    <w:rsid w:val="00E33AFB"/>
    <w:rsid w:val="00E34218"/>
    <w:rsid w:val="00E34CE5"/>
    <w:rsid w:val="00E37503"/>
    <w:rsid w:val="00E421EE"/>
    <w:rsid w:val="00E45053"/>
    <w:rsid w:val="00E46282"/>
    <w:rsid w:val="00E5133D"/>
    <w:rsid w:val="00E52040"/>
    <w:rsid w:val="00E5216E"/>
    <w:rsid w:val="00E56F00"/>
    <w:rsid w:val="00E659D2"/>
    <w:rsid w:val="00E7612A"/>
    <w:rsid w:val="00E80640"/>
    <w:rsid w:val="00E82344"/>
    <w:rsid w:val="00E84A32"/>
    <w:rsid w:val="00E84C82"/>
    <w:rsid w:val="00E84D64"/>
    <w:rsid w:val="00E87408"/>
    <w:rsid w:val="00E90A47"/>
    <w:rsid w:val="00E914C4"/>
    <w:rsid w:val="00E934F5"/>
    <w:rsid w:val="00E96961"/>
    <w:rsid w:val="00EA1DC6"/>
    <w:rsid w:val="00EA5BC1"/>
    <w:rsid w:val="00EA72EC"/>
    <w:rsid w:val="00EB11CB"/>
    <w:rsid w:val="00EB275A"/>
    <w:rsid w:val="00EB3D1F"/>
    <w:rsid w:val="00EB786A"/>
    <w:rsid w:val="00EC1578"/>
    <w:rsid w:val="00EC1C72"/>
    <w:rsid w:val="00EC33D9"/>
    <w:rsid w:val="00EC3CC9"/>
    <w:rsid w:val="00EC680A"/>
    <w:rsid w:val="00EC774C"/>
    <w:rsid w:val="00ED1095"/>
    <w:rsid w:val="00ED2C0C"/>
    <w:rsid w:val="00ED3933"/>
    <w:rsid w:val="00EE14CB"/>
    <w:rsid w:val="00EE2BED"/>
    <w:rsid w:val="00EE374B"/>
    <w:rsid w:val="00EE3AC7"/>
    <w:rsid w:val="00EF3477"/>
    <w:rsid w:val="00F07510"/>
    <w:rsid w:val="00F11BB5"/>
    <w:rsid w:val="00F1417B"/>
    <w:rsid w:val="00F1589D"/>
    <w:rsid w:val="00F22D45"/>
    <w:rsid w:val="00F23F26"/>
    <w:rsid w:val="00F27E15"/>
    <w:rsid w:val="00F30280"/>
    <w:rsid w:val="00F34B99"/>
    <w:rsid w:val="00F361B3"/>
    <w:rsid w:val="00F364EF"/>
    <w:rsid w:val="00F45584"/>
    <w:rsid w:val="00F46016"/>
    <w:rsid w:val="00F52DAB"/>
    <w:rsid w:val="00F543F0"/>
    <w:rsid w:val="00F60246"/>
    <w:rsid w:val="00F60BE7"/>
    <w:rsid w:val="00F62F9F"/>
    <w:rsid w:val="00F65EE0"/>
    <w:rsid w:val="00F65F97"/>
    <w:rsid w:val="00F70D1A"/>
    <w:rsid w:val="00F81D29"/>
    <w:rsid w:val="00F8474A"/>
    <w:rsid w:val="00F851D5"/>
    <w:rsid w:val="00F867CE"/>
    <w:rsid w:val="00F91C4D"/>
    <w:rsid w:val="00F92FD9"/>
    <w:rsid w:val="00F9480F"/>
    <w:rsid w:val="00FA0AE5"/>
    <w:rsid w:val="00FA0AF3"/>
    <w:rsid w:val="00FA12D1"/>
    <w:rsid w:val="00FA523F"/>
    <w:rsid w:val="00FA6684"/>
    <w:rsid w:val="00FA6B2F"/>
    <w:rsid w:val="00FA731E"/>
    <w:rsid w:val="00FB1E2D"/>
    <w:rsid w:val="00FB2B38"/>
    <w:rsid w:val="00FB2FDB"/>
    <w:rsid w:val="00FB3354"/>
    <w:rsid w:val="00FB3430"/>
    <w:rsid w:val="00FB47FE"/>
    <w:rsid w:val="00FB69CD"/>
    <w:rsid w:val="00FC4F66"/>
    <w:rsid w:val="00FC6358"/>
    <w:rsid w:val="00FD320D"/>
    <w:rsid w:val="00FD3584"/>
    <w:rsid w:val="00FD580A"/>
    <w:rsid w:val="00FE23DE"/>
    <w:rsid w:val="00FE2E4F"/>
    <w:rsid w:val="00FF4818"/>
    <w:rsid w:val="02F4661D"/>
    <w:rsid w:val="040C48A0"/>
    <w:rsid w:val="042A37DA"/>
    <w:rsid w:val="043D4E77"/>
    <w:rsid w:val="04455CBC"/>
    <w:rsid w:val="049B2A91"/>
    <w:rsid w:val="049D5915"/>
    <w:rsid w:val="04AD1A9F"/>
    <w:rsid w:val="05B76009"/>
    <w:rsid w:val="05EE2C4A"/>
    <w:rsid w:val="06007F0A"/>
    <w:rsid w:val="06B37672"/>
    <w:rsid w:val="06F061D0"/>
    <w:rsid w:val="06F21F49"/>
    <w:rsid w:val="075858FD"/>
    <w:rsid w:val="07BA4E3B"/>
    <w:rsid w:val="07CB432F"/>
    <w:rsid w:val="0850117E"/>
    <w:rsid w:val="08B823C1"/>
    <w:rsid w:val="094D501B"/>
    <w:rsid w:val="0A0751EA"/>
    <w:rsid w:val="0A6F7706"/>
    <w:rsid w:val="0A9A2568"/>
    <w:rsid w:val="0ABC29C4"/>
    <w:rsid w:val="0BC775EF"/>
    <w:rsid w:val="0C3B588A"/>
    <w:rsid w:val="0C6E1D9D"/>
    <w:rsid w:val="0C8A446D"/>
    <w:rsid w:val="0CA44663"/>
    <w:rsid w:val="0CB10A29"/>
    <w:rsid w:val="0D8A7BBD"/>
    <w:rsid w:val="0DD92038"/>
    <w:rsid w:val="0DFA570B"/>
    <w:rsid w:val="0F087FB5"/>
    <w:rsid w:val="0F1C245B"/>
    <w:rsid w:val="0FB32D84"/>
    <w:rsid w:val="100E1475"/>
    <w:rsid w:val="101018F8"/>
    <w:rsid w:val="103362F1"/>
    <w:rsid w:val="10B75FF2"/>
    <w:rsid w:val="10E40B5D"/>
    <w:rsid w:val="10E87AA8"/>
    <w:rsid w:val="10EF3ECF"/>
    <w:rsid w:val="110F5D25"/>
    <w:rsid w:val="112A4114"/>
    <w:rsid w:val="11595B1F"/>
    <w:rsid w:val="11A649F5"/>
    <w:rsid w:val="123D48C6"/>
    <w:rsid w:val="12DB4472"/>
    <w:rsid w:val="13892865"/>
    <w:rsid w:val="13BB6320"/>
    <w:rsid w:val="13DD38CE"/>
    <w:rsid w:val="142A7EF5"/>
    <w:rsid w:val="143B384F"/>
    <w:rsid w:val="14D145F8"/>
    <w:rsid w:val="14EA425F"/>
    <w:rsid w:val="153B1569"/>
    <w:rsid w:val="15B62017"/>
    <w:rsid w:val="161F0345"/>
    <w:rsid w:val="164751FE"/>
    <w:rsid w:val="1664025E"/>
    <w:rsid w:val="16A936C5"/>
    <w:rsid w:val="16B31546"/>
    <w:rsid w:val="16E921FA"/>
    <w:rsid w:val="17C0574B"/>
    <w:rsid w:val="182718CA"/>
    <w:rsid w:val="18480AC9"/>
    <w:rsid w:val="189F1C1C"/>
    <w:rsid w:val="193E2F3A"/>
    <w:rsid w:val="198B3467"/>
    <w:rsid w:val="19965823"/>
    <w:rsid w:val="19E636D4"/>
    <w:rsid w:val="19FA0D01"/>
    <w:rsid w:val="1A09203D"/>
    <w:rsid w:val="1A9A04D5"/>
    <w:rsid w:val="1A9C424D"/>
    <w:rsid w:val="1AC217DA"/>
    <w:rsid w:val="1AE705B7"/>
    <w:rsid w:val="1B0E070A"/>
    <w:rsid w:val="1B346E6F"/>
    <w:rsid w:val="1B3B4866"/>
    <w:rsid w:val="1B631856"/>
    <w:rsid w:val="1C895723"/>
    <w:rsid w:val="1D6C3B31"/>
    <w:rsid w:val="1D796AC8"/>
    <w:rsid w:val="1D8078B4"/>
    <w:rsid w:val="1DA20019"/>
    <w:rsid w:val="1DAD06EA"/>
    <w:rsid w:val="1E854695"/>
    <w:rsid w:val="1EB47B61"/>
    <w:rsid w:val="1EE74BBF"/>
    <w:rsid w:val="1F7A543D"/>
    <w:rsid w:val="202B1BD0"/>
    <w:rsid w:val="211E3780"/>
    <w:rsid w:val="21371D66"/>
    <w:rsid w:val="22042D05"/>
    <w:rsid w:val="22453220"/>
    <w:rsid w:val="22685DDE"/>
    <w:rsid w:val="231769A6"/>
    <w:rsid w:val="23352476"/>
    <w:rsid w:val="255C77E6"/>
    <w:rsid w:val="26143A8E"/>
    <w:rsid w:val="26D85BD7"/>
    <w:rsid w:val="26EC4D7E"/>
    <w:rsid w:val="27005B64"/>
    <w:rsid w:val="28186EDD"/>
    <w:rsid w:val="28196C02"/>
    <w:rsid w:val="28595E01"/>
    <w:rsid w:val="292E73B7"/>
    <w:rsid w:val="294D1131"/>
    <w:rsid w:val="297F75EA"/>
    <w:rsid w:val="29C743E4"/>
    <w:rsid w:val="2A3631D9"/>
    <w:rsid w:val="2A4E3134"/>
    <w:rsid w:val="2ABA427C"/>
    <w:rsid w:val="2ACD4E3D"/>
    <w:rsid w:val="2AE62171"/>
    <w:rsid w:val="2AE8479C"/>
    <w:rsid w:val="2AF92AFC"/>
    <w:rsid w:val="2C293AFB"/>
    <w:rsid w:val="2C4D1DAB"/>
    <w:rsid w:val="2C5E2660"/>
    <w:rsid w:val="2D0B0DBF"/>
    <w:rsid w:val="2D133324"/>
    <w:rsid w:val="2E3D4A36"/>
    <w:rsid w:val="2ECC3519"/>
    <w:rsid w:val="31181F7F"/>
    <w:rsid w:val="31362FFB"/>
    <w:rsid w:val="319A0963"/>
    <w:rsid w:val="31D5466B"/>
    <w:rsid w:val="32133C49"/>
    <w:rsid w:val="329C2D05"/>
    <w:rsid w:val="33660B60"/>
    <w:rsid w:val="3369247F"/>
    <w:rsid w:val="33744BE4"/>
    <w:rsid w:val="33E60CB9"/>
    <w:rsid w:val="34D66B7A"/>
    <w:rsid w:val="359027A9"/>
    <w:rsid w:val="35953A87"/>
    <w:rsid w:val="3596107F"/>
    <w:rsid w:val="36493E1F"/>
    <w:rsid w:val="365D6B2F"/>
    <w:rsid w:val="365F7650"/>
    <w:rsid w:val="37095E0F"/>
    <w:rsid w:val="37FB38E6"/>
    <w:rsid w:val="38466530"/>
    <w:rsid w:val="39511986"/>
    <w:rsid w:val="39793F99"/>
    <w:rsid w:val="3A7A3314"/>
    <w:rsid w:val="3BBA3572"/>
    <w:rsid w:val="3C1B14BF"/>
    <w:rsid w:val="3C1C7A3C"/>
    <w:rsid w:val="3C973F65"/>
    <w:rsid w:val="3E063608"/>
    <w:rsid w:val="3E391FA5"/>
    <w:rsid w:val="3E4D32CE"/>
    <w:rsid w:val="3E5A63AB"/>
    <w:rsid w:val="3E874A2A"/>
    <w:rsid w:val="3EC4428E"/>
    <w:rsid w:val="3F221D92"/>
    <w:rsid w:val="3FB57534"/>
    <w:rsid w:val="40120392"/>
    <w:rsid w:val="41406E31"/>
    <w:rsid w:val="415B78CF"/>
    <w:rsid w:val="42780119"/>
    <w:rsid w:val="428E62C2"/>
    <w:rsid w:val="42A11A4B"/>
    <w:rsid w:val="437A1A3E"/>
    <w:rsid w:val="44153DB8"/>
    <w:rsid w:val="45C4756B"/>
    <w:rsid w:val="462F3C82"/>
    <w:rsid w:val="4642668B"/>
    <w:rsid w:val="4888186E"/>
    <w:rsid w:val="490A2935"/>
    <w:rsid w:val="49AC1978"/>
    <w:rsid w:val="49D76C15"/>
    <w:rsid w:val="49DF5FC9"/>
    <w:rsid w:val="4A0D60E1"/>
    <w:rsid w:val="4A4E7822"/>
    <w:rsid w:val="4A534BAC"/>
    <w:rsid w:val="4AA85518"/>
    <w:rsid w:val="4B1F499B"/>
    <w:rsid w:val="4BCA67A5"/>
    <w:rsid w:val="4C5256D4"/>
    <w:rsid w:val="4C7363EE"/>
    <w:rsid w:val="4D241CFD"/>
    <w:rsid w:val="4DD8458E"/>
    <w:rsid w:val="4E4B6209"/>
    <w:rsid w:val="4E784350"/>
    <w:rsid w:val="4E80594D"/>
    <w:rsid w:val="4EBD2220"/>
    <w:rsid w:val="4F1267D2"/>
    <w:rsid w:val="4F17668C"/>
    <w:rsid w:val="4F461293"/>
    <w:rsid w:val="4F791856"/>
    <w:rsid w:val="50AC3A3F"/>
    <w:rsid w:val="51752685"/>
    <w:rsid w:val="52383CD0"/>
    <w:rsid w:val="526668D1"/>
    <w:rsid w:val="52B75A48"/>
    <w:rsid w:val="52EF1424"/>
    <w:rsid w:val="53D55AFF"/>
    <w:rsid w:val="5438614C"/>
    <w:rsid w:val="546D5D40"/>
    <w:rsid w:val="548521DF"/>
    <w:rsid w:val="550D4AB0"/>
    <w:rsid w:val="556B7A96"/>
    <w:rsid w:val="55D67C18"/>
    <w:rsid w:val="55E152CC"/>
    <w:rsid w:val="55F3226C"/>
    <w:rsid w:val="560726C2"/>
    <w:rsid w:val="562006F1"/>
    <w:rsid w:val="56582BE7"/>
    <w:rsid w:val="565C7211"/>
    <w:rsid w:val="56D14519"/>
    <w:rsid w:val="57642C85"/>
    <w:rsid w:val="57A07C22"/>
    <w:rsid w:val="58A47B78"/>
    <w:rsid w:val="58A52055"/>
    <w:rsid w:val="58B4667A"/>
    <w:rsid w:val="58E61D03"/>
    <w:rsid w:val="594A7670"/>
    <w:rsid w:val="5983627D"/>
    <w:rsid w:val="59C73615"/>
    <w:rsid w:val="5A4A4E95"/>
    <w:rsid w:val="5A6D6A9C"/>
    <w:rsid w:val="5B3E433F"/>
    <w:rsid w:val="5C084BAA"/>
    <w:rsid w:val="5CB85CF1"/>
    <w:rsid w:val="5DBC7D30"/>
    <w:rsid w:val="5DFB48AB"/>
    <w:rsid w:val="5E2104DC"/>
    <w:rsid w:val="5E4E395B"/>
    <w:rsid w:val="5EB36DEA"/>
    <w:rsid w:val="5F441D8B"/>
    <w:rsid w:val="5F941426"/>
    <w:rsid w:val="5FE532A2"/>
    <w:rsid w:val="60A75A37"/>
    <w:rsid w:val="60BF187B"/>
    <w:rsid w:val="61183386"/>
    <w:rsid w:val="611F6D02"/>
    <w:rsid w:val="61B52ACC"/>
    <w:rsid w:val="62326812"/>
    <w:rsid w:val="628E1212"/>
    <w:rsid w:val="62D02F7D"/>
    <w:rsid w:val="62EE4C3D"/>
    <w:rsid w:val="63604CB9"/>
    <w:rsid w:val="638F2C01"/>
    <w:rsid w:val="63C910B3"/>
    <w:rsid w:val="642B6748"/>
    <w:rsid w:val="646E568E"/>
    <w:rsid w:val="64800D38"/>
    <w:rsid w:val="64BD0615"/>
    <w:rsid w:val="650C1F55"/>
    <w:rsid w:val="65165F77"/>
    <w:rsid w:val="653A1E15"/>
    <w:rsid w:val="65935AB8"/>
    <w:rsid w:val="66A001EE"/>
    <w:rsid w:val="674F264A"/>
    <w:rsid w:val="67B617EE"/>
    <w:rsid w:val="67BB65D6"/>
    <w:rsid w:val="67DE7E04"/>
    <w:rsid w:val="67F73E64"/>
    <w:rsid w:val="68264B39"/>
    <w:rsid w:val="6830572F"/>
    <w:rsid w:val="683C0A1E"/>
    <w:rsid w:val="685169D0"/>
    <w:rsid w:val="6A265D27"/>
    <w:rsid w:val="6A424969"/>
    <w:rsid w:val="6A6131FA"/>
    <w:rsid w:val="6B1A47A6"/>
    <w:rsid w:val="6B305546"/>
    <w:rsid w:val="6B6C727D"/>
    <w:rsid w:val="6B985938"/>
    <w:rsid w:val="6BBA080C"/>
    <w:rsid w:val="6BE20961"/>
    <w:rsid w:val="6C1821B2"/>
    <w:rsid w:val="6C1E6428"/>
    <w:rsid w:val="6C68237B"/>
    <w:rsid w:val="6C81461E"/>
    <w:rsid w:val="6CB30402"/>
    <w:rsid w:val="6D062EAB"/>
    <w:rsid w:val="6D544A86"/>
    <w:rsid w:val="6DBA4DB4"/>
    <w:rsid w:val="6E042C3E"/>
    <w:rsid w:val="6E910BC8"/>
    <w:rsid w:val="6EFF5CCE"/>
    <w:rsid w:val="6FB66710"/>
    <w:rsid w:val="6FDD600F"/>
    <w:rsid w:val="71975D0C"/>
    <w:rsid w:val="71D4494F"/>
    <w:rsid w:val="721750DD"/>
    <w:rsid w:val="724A3AA7"/>
    <w:rsid w:val="72A46B76"/>
    <w:rsid w:val="72F11E6B"/>
    <w:rsid w:val="730F0E54"/>
    <w:rsid w:val="7326659D"/>
    <w:rsid w:val="732C5B6B"/>
    <w:rsid w:val="73F640C0"/>
    <w:rsid w:val="74122000"/>
    <w:rsid w:val="745913EB"/>
    <w:rsid w:val="74F048A1"/>
    <w:rsid w:val="754F74EA"/>
    <w:rsid w:val="75F42338"/>
    <w:rsid w:val="75FB0BFC"/>
    <w:rsid w:val="761A7307"/>
    <w:rsid w:val="76E74567"/>
    <w:rsid w:val="772A784F"/>
    <w:rsid w:val="77873B83"/>
    <w:rsid w:val="792D7A1C"/>
    <w:rsid w:val="797C6C0E"/>
    <w:rsid w:val="7A191A79"/>
    <w:rsid w:val="7AD33C0D"/>
    <w:rsid w:val="7ADD5115"/>
    <w:rsid w:val="7B3665D4"/>
    <w:rsid w:val="7B5B79F1"/>
    <w:rsid w:val="7C0C5A5B"/>
    <w:rsid w:val="7C0D2274"/>
    <w:rsid w:val="7C490D18"/>
    <w:rsid w:val="7D415B21"/>
    <w:rsid w:val="7DBF6630"/>
    <w:rsid w:val="7DEB0AAD"/>
    <w:rsid w:val="7E1E7F1F"/>
    <w:rsid w:val="7E3046E3"/>
    <w:rsid w:val="7E407158"/>
    <w:rsid w:val="7E413AB9"/>
    <w:rsid w:val="7EAB425E"/>
    <w:rsid w:val="7ECE18D3"/>
    <w:rsid w:val="7F3E3B63"/>
    <w:rsid w:val="7F5D1558"/>
    <w:rsid w:val="7FC15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40"/>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lp正文"/>
    <w:basedOn w:val="1"/>
    <w:qFormat/>
    <w:uiPriority w:val="0"/>
    <w:pPr>
      <w:spacing w:before="360" w:after="360" w:line="400" w:lineRule="exact"/>
      <w:ind w:firstLine="480" w:firstLineChars="200"/>
    </w:pPr>
    <w:rPr>
      <w:rFonts w:hAnsi="宋体"/>
    </w:rPr>
  </w:style>
  <w:style w:type="paragraph" w:styleId="6">
    <w:name w:val="toc 7"/>
    <w:basedOn w:val="1"/>
    <w:next w:val="1"/>
    <w:semiHidden/>
    <w:qFormat/>
    <w:uiPriority w:val="0"/>
    <w:pPr>
      <w:tabs>
        <w:tab w:val="right" w:leader="dot" w:pos="9241"/>
      </w:tabs>
      <w:ind w:firstLine="500"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Body Text"/>
    <w:basedOn w:val="1"/>
    <w:link w:val="143"/>
    <w:qFormat/>
    <w:uiPriority w:val="1"/>
    <w:pPr>
      <w:autoSpaceDE w:val="0"/>
      <w:autoSpaceDN w:val="0"/>
      <w:jc w:val="left"/>
    </w:pPr>
    <w:rPr>
      <w:rFonts w:ascii="宋体" w:hAnsi="宋体" w:cs="宋体"/>
      <w:kern w:val="0"/>
      <w:szCs w:val="21"/>
      <w:lang w:val="zh-CN" w:bidi="zh-CN"/>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semiHidden/>
    <w:qFormat/>
    <w:uiPriority w:val="0"/>
    <w:pPr>
      <w:tabs>
        <w:tab w:val="right" w:leader="dot" w:pos="9241"/>
      </w:tabs>
      <w:ind w:firstLine="100" w:firstLineChars="100"/>
      <w:jc w:val="left"/>
    </w:pPr>
    <w:rPr>
      <w:rFonts w:ascii="宋体"/>
      <w:szCs w:val="21"/>
    </w:rPr>
  </w:style>
  <w:style w:type="paragraph" w:styleId="16">
    <w:name w:val="Plain Text"/>
    <w:basedOn w:val="1"/>
    <w:link w:val="147"/>
    <w:unhideWhenUsed/>
    <w:qFormat/>
    <w:uiPriority w:val="0"/>
    <w:rPr>
      <w:rFonts w:ascii="宋体" w:hAnsi="Courier New"/>
      <w:szCs w:val="20"/>
    </w:rPr>
  </w:style>
  <w:style w:type="paragraph" w:styleId="17">
    <w:name w:val="toc 8"/>
    <w:basedOn w:val="1"/>
    <w:next w:val="1"/>
    <w:semiHidden/>
    <w:qFormat/>
    <w:uiPriority w:val="0"/>
    <w:pPr>
      <w:tabs>
        <w:tab w:val="right" w:leader="dot" w:pos="9241"/>
      </w:tabs>
      <w:ind w:firstLine="607"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endnote text"/>
    <w:basedOn w:val="1"/>
    <w:semiHidden/>
    <w:qFormat/>
    <w:uiPriority w:val="0"/>
    <w:pPr>
      <w:snapToGrid w:val="0"/>
      <w:jc w:val="left"/>
    </w:pPr>
  </w:style>
  <w:style w:type="paragraph" w:styleId="20">
    <w:name w:val="Balloon Text"/>
    <w:basedOn w:val="1"/>
    <w:link w:val="146"/>
    <w:qFormat/>
    <w:uiPriority w:val="0"/>
    <w:rPr>
      <w:sz w:val="18"/>
      <w:szCs w:val="18"/>
    </w:rPr>
  </w:style>
  <w:style w:type="paragraph" w:styleId="21">
    <w:name w:val="footer"/>
    <w:basedOn w:val="1"/>
    <w:qFormat/>
    <w:uiPriority w:val="0"/>
    <w:pPr>
      <w:snapToGrid w:val="0"/>
      <w:ind w:right="210" w:rightChars="100"/>
      <w:jc w:val="right"/>
    </w:pPr>
    <w:rPr>
      <w:sz w:val="18"/>
      <w:szCs w:val="18"/>
    </w:rPr>
  </w:style>
  <w:style w:type="paragraph" w:styleId="22">
    <w:name w:val="header"/>
    <w:basedOn w:val="1"/>
    <w:qFormat/>
    <w:uiPriority w:val="0"/>
    <w:pPr>
      <w:snapToGrid w:val="0"/>
      <w:jc w:val="left"/>
    </w:pPr>
    <w:rPr>
      <w:sz w:val="18"/>
      <w:szCs w:val="18"/>
    </w:rPr>
  </w:style>
  <w:style w:type="paragraph" w:styleId="23">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24">
    <w:name w:val="toc 4"/>
    <w:basedOn w:val="1"/>
    <w:next w:val="1"/>
    <w:semiHidden/>
    <w:qFormat/>
    <w:uiPriority w:val="0"/>
    <w:pPr>
      <w:tabs>
        <w:tab w:val="right" w:leader="dot" w:pos="9241"/>
      </w:tabs>
      <w:ind w:firstLine="200"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link w:val="43"/>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0"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semiHidden/>
    <w:qFormat/>
    <w:uiPriority w:val="0"/>
    <w:pPr>
      <w:tabs>
        <w:tab w:val="right" w:leader="dot" w:pos="9242"/>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index 2"/>
    <w:basedOn w:val="1"/>
    <w:next w:val="1"/>
    <w:qFormat/>
    <w:uiPriority w:val="0"/>
    <w:pPr>
      <w:ind w:left="420" w:hanging="210"/>
      <w:jc w:val="left"/>
    </w:pPr>
    <w:rPr>
      <w:rFonts w:ascii="Calibri" w:hAnsi="Calibri"/>
      <w:sz w:val="20"/>
      <w:szCs w:val="20"/>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yperlink"/>
    <w:qFormat/>
    <w:uiPriority w:val="0"/>
    <w:rPr>
      <w:color w:val="0000FF"/>
      <w:spacing w:val="0"/>
      <w:w w:val="100"/>
      <w:szCs w:val="21"/>
      <w:u w:val="single"/>
    </w:rPr>
  </w:style>
  <w:style w:type="character" w:styleId="42">
    <w:name w:val="footnote reference"/>
    <w:semiHidden/>
    <w:qFormat/>
    <w:uiPriority w:val="0"/>
    <w:rPr>
      <w:vertAlign w:val="superscript"/>
    </w:rPr>
  </w:style>
  <w:style w:type="character" w:customStyle="1" w:styleId="43">
    <w:name w:val="脚注文本 字符"/>
    <w:link w:val="28"/>
    <w:qFormat/>
    <w:uiPriority w:val="0"/>
    <w:rPr>
      <w:rFonts w:ascii="宋体"/>
      <w:kern w:val="2"/>
      <w:sz w:val="18"/>
      <w:szCs w:val="18"/>
    </w:rPr>
  </w:style>
  <w:style w:type="character" w:customStyle="1" w:styleId="44">
    <w:name w:val="附录公式 Char"/>
    <w:basedOn w:val="45"/>
    <w:link w:val="46"/>
    <w:qFormat/>
    <w:uiPriority w:val="0"/>
    <w:rPr>
      <w:rFonts w:ascii="宋体"/>
      <w:sz w:val="21"/>
      <w:lang w:val="en-US" w:eastAsia="zh-CN" w:bidi="ar-SA"/>
    </w:rPr>
  </w:style>
  <w:style w:type="character" w:customStyle="1" w:styleId="45">
    <w:name w:val="段 Char"/>
    <w:link w:val="27"/>
    <w:qFormat/>
    <w:uiPriority w:val="0"/>
    <w:rPr>
      <w:rFonts w:ascii="宋体"/>
      <w:sz w:val="21"/>
      <w:lang w:val="en-US" w:eastAsia="zh-CN" w:bidi="ar-SA"/>
    </w:rPr>
  </w:style>
  <w:style w:type="paragraph" w:customStyle="1" w:styleId="46">
    <w:name w:val="附录公式"/>
    <w:basedOn w:val="27"/>
    <w:next w:val="27"/>
    <w:link w:val="44"/>
    <w:qFormat/>
    <w:uiPriority w:val="0"/>
  </w:style>
  <w:style w:type="character" w:customStyle="1" w:styleId="47">
    <w:name w:val="发布"/>
    <w:qFormat/>
    <w:uiPriority w:val="0"/>
    <w:rPr>
      <w:rFonts w:ascii="黑体" w:eastAsia="黑体"/>
      <w:spacing w:val="85"/>
      <w:w w:val="100"/>
      <w:position w:val="3"/>
      <w:sz w:val="28"/>
      <w:szCs w:val="28"/>
    </w:rPr>
  </w:style>
  <w:style w:type="character" w:customStyle="1" w:styleId="48">
    <w:name w:val="首示例 Char"/>
    <w:link w:val="49"/>
    <w:qFormat/>
    <w:uiPriority w:val="0"/>
    <w:rPr>
      <w:rFonts w:ascii="宋体" w:hAnsi="宋体"/>
      <w:kern w:val="2"/>
      <w:sz w:val="18"/>
      <w:szCs w:val="18"/>
      <w:lang w:val="en-US" w:eastAsia="zh-CN" w:bidi="ar-SA"/>
    </w:rPr>
  </w:style>
  <w:style w:type="paragraph" w:customStyle="1" w:styleId="49">
    <w:name w:val="首示例"/>
    <w:next w:val="27"/>
    <w:link w:val="48"/>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5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1">
    <w:name w:val="图表脚注说明"/>
    <w:basedOn w:val="1"/>
    <w:qFormat/>
    <w:uiPriority w:val="0"/>
    <w:pPr>
      <w:numPr>
        <w:ilvl w:val="0"/>
        <w:numId w:val="3"/>
      </w:numPr>
    </w:pPr>
    <w:rPr>
      <w:rFonts w:ascii="宋体"/>
      <w:sz w:val="18"/>
      <w:szCs w:val="18"/>
    </w:rPr>
  </w:style>
  <w:style w:type="paragraph" w:customStyle="1" w:styleId="52">
    <w:name w:val="四级无"/>
    <w:basedOn w:val="53"/>
    <w:qFormat/>
    <w:uiPriority w:val="0"/>
    <w:pPr>
      <w:spacing w:before="0" w:beforeLines="0" w:after="0" w:afterLines="0"/>
    </w:pPr>
    <w:rPr>
      <w:rFonts w:ascii="宋体" w:eastAsia="宋体"/>
    </w:rPr>
  </w:style>
  <w:style w:type="paragraph" w:customStyle="1" w:styleId="53">
    <w:name w:val="四级条标题"/>
    <w:basedOn w:val="54"/>
    <w:next w:val="27"/>
    <w:qFormat/>
    <w:uiPriority w:val="99"/>
    <w:pPr>
      <w:numPr>
        <w:ilvl w:val="4"/>
      </w:numPr>
      <w:outlineLvl w:val="5"/>
    </w:pPr>
  </w:style>
  <w:style w:type="paragraph" w:customStyle="1" w:styleId="54">
    <w:name w:val="三级条标题"/>
    <w:basedOn w:val="55"/>
    <w:next w:val="27"/>
    <w:qFormat/>
    <w:uiPriority w:val="99"/>
    <w:pPr>
      <w:numPr>
        <w:ilvl w:val="3"/>
      </w:numPr>
      <w:outlineLvl w:val="4"/>
    </w:pPr>
  </w:style>
  <w:style w:type="paragraph" w:customStyle="1" w:styleId="55">
    <w:name w:val="二级条标题"/>
    <w:basedOn w:val="56"/>
    <w:next w:val="27"/>
    <w:qFormat/>
    <w:uiPriority w:val="99"/>
    <w:pPr>
      <w:numPr>
        <w:ilvl w:val="2"/>
      </w:numPr>
      <w:spacing w:before="50" w:after="50"/>
      <w:outlineLvl w:val="3"/>
    </w:pPr>
  </w:style>
  <w:style w:type="paragraph" w:customStyle="1" w:styleId="56">
    <w:name w:val="一级条标题"/>
    <w:next w:val="27"/>
    <w:link w:val="149"/>
    <w:qFormat/>
    <w:uiPriority w:val="0"/>
    <w:pPr>
      <w:numPr>
        <w:ilvl w:val="1"/>
        <w:numId w:val="4"/>
      </w:numPr>
      <w:spacing w:before="156" w:beforeLines="50" w:after="156" w:afterLines="50"/>
      <w:ind w:left="315"/>
      <w:outlineLvl w:val="2"/>
    </w:pPr>
    <w:rPr>
      <w:rFonts w:ascii="黑体" w:hAnsi="Times New Roman" w:eastAsia="黑体" w:cs="Times New Roman"/>
      <w:sz w:val="21"/>
      <w:szCs w:val="21"/>
      <w:lang w:val="en-US" w:eastAsia="zh-CN" w:bidi="ar-SA"/>
    </w:rPr>
  </w:style>
  <w:style w:type="paragraph" w:customStyle="1" w:styleId="57">
    <w:name w:val="正文表标题"/>
    <w:next w:val="27"/>
    <w:qFormat/>
    <w:uiPriority w:val="0"/>
    <w:pPr>
      <w:numPr>
        <w:ilvl w:val="0"/>
        <w:numId w:val="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8">
    <w:name w:val="三级无"/>
    <w:basedOn w:val="54"/>
    <w:qFormat/>
    <w:uiPriority w:val="0"/>
    <w:pPr>
      <w:spacing w:before="0" w:beforeLines="0" w:after="0" w:afterLines="0"/>
    </w:pPr>
    <w:rPr>
      <w:rFonts w:ascii="宋体" w:eastAsia="宋体"/>
    </w:rPr>
  </w:style>
  <w:style w:type="paragraph" w:customStyle="1" w:styleId="59">
    <w:name w:val="封面标准文稿编辑信息2"/>
    <w:basedOn w:val="60"/>
    <w:qFormat/>
    <w:uiPriority w:val="0"/>
    <w:pPr>
      <w:framePr w:wrap="around" w:y="4469"/>
    </w:pPr>
  </w:style>
  <w:style w:type="paragraph" w:customStyle="1" w:styleId="60">
    <w:name w:val="封面标准文稿编辑信息"/>
    <w:basedOn w:val="61"/>
    <w:qFormat/>
    <w:uiPriority w:val="99"/>
    <w:pPr>
      <w:framePr w:wrap="around"/>
      <w:spacing w:before="180" w:line="180" w:lineRule="exact"/>
    </w:pPr>
    <w:rPr>
      <w:sz w:val="21"/>
    </w:rPr>
  </w:style>
  <w:style w:type="paragraph" w:customStyle="1" w:styleId="61">
    <w:name w:val="封面标准文稿类别"/>
    <w:basedOn w:val="62"/>
    <w:qFormat/>
    <w:uiPriority w:val="0"/>
    <w:pPr>
      <w:framePr w:wrap="around"/>
      <w:spacing w:after="160" w:line="240" w:lineRule="auto"/>
    </w:pPr>
    <w:rPr>
      <w:sz w:val="24"/>
    </w:rPr>
  </w:style>
  <w:style w:type="paragraph" w:customStyle="1" w:styleId="62">
    <w:name w:val="封面一致性程度标识"/>
    <w:basedOn w:val="63"/>
    <w:qFormat/>
    <w:uiPriority w:val="0"/>
    <w:pPr>
      <w:framePr w:wrap="around"/>
      <w:spacing w:before="440"/>
    </w:pPr>
    <w:rPr>
      <w:rFonts w:ascii="宋体" w:eastAsia="宋体"/>
    </w:rPr>
  </w:style>
  <w:style w:type="paragraph" w:customStyle="1" w:styleId="63">
    <w:name w:val="封面标准英文名称"/>
    <w:basedOn w:val="64"/>
    <w:qFormat/>
    <w:uiPriority w:val="0"/>
    <w:pPr>
      <w:framePr w:wrap="around"/>
      <w:spacing w:before="370" w:line="400" w:lineRule="exact"/>
    </w:pPr>
    <w:rPr>
      <w:rFonts w:ascii="Times New Roman"/>
      <w:sz w:val="28"/>
      <w:szCs w:val="28"/>
    </w:rPr>
  </w:style>
  <w:style w:type="paragraph" w:customStyle="1" w:styleId="6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5">
    <w:name w:val="正文图标题"/>
    <w:next w:val="27"/>
    <w:qFormat/>
    <w:uiPriority w:val="0"/>
    <w:pPr>
      <w:numPr>
        <w:ilvl w:val="0"/>
        <w:numId w:val="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6">
    <w:name w:val="附录章标题"/>
    <w:next w:val="27"/>
    <w:qFormat/>
    <w:uiPriority w:val="99"/>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7">
    <w:name w:val="附录标识"/>
    <w:basedOn w:val="1"/>
    <w:next w:val="27"/>
    <w:qFormat/>
    <w:uiPriority w:val="99"/>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8">
    <w:name w:val="标准书眉_偶数页"/>
    <w:basedOn w:val="69"/>
    <w:next w:val="1"/>
    <w:qFormat/>
    <w:uiPriority w:val="0"/>
    <w:pPr>
      <w:tabs>
        <w:tab w:val="center" w:pos="4154"/>
        <w:tab w:val="right" w:pos="8306"/>
      </w:tabs>
      <w:jc w:val="left"/>
    </w:pPr>
  </w:style>
  <w:style w:type="paragraph" w:customStyle="1" w:styleId="6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0">
    <w:name w:val="其他标准标志"/>
    <w:basedOn w:val="71"/>
    <w:qFormat/>
    <w:uiPriority w:val="0"/>
    <w:pPr>
      <w:framePr w:w="6101" w:wrap="around" w:vAnchor="page" w:hAnchor="page" w:x="4673" w:y="942"/>
    </w:pPr>
    <w:rPr>
      <w:w w:val="130"/>
    </w:rPr>
  </w:style>
  <w:style w:type="paragraph" w:customStyle="1" w:styleId="7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3">
    <w:name w:val="一级无"/>
    <w:basedOn w:val="56"/>
    <w:qFormat/>
    <w:uiPriority w:val="99"/>
    <w:pPr>
      <w:spacing w:before="0" w:beforeLines="0" w:after="0" w:afterLines="0"/>
      <w:ind w:left="0"/>
    </w:pPr>
    <w:rPr>
      <w:rFonts w:ascii="宋体" w:eastAsia="宋体"/>
    </w:rPr>
  </w:style>
  <w:style w:type="paragraph" w:customStyle="1" w:styleId="7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5">
    <w:name w:val="封面标准英文名称2"/>
    <w:basedOn w:val="63"/>
    <w:qFormat/>
    <w:uiPriority w:val="0"/>
    <w:pPr>
      <w:framePr w:wrap="around" w:y="4469"/>
    </w:pPr>
  </w:style>
  <w:style w:type="paragraph" w:customStyle="1" w:styleId="76">
    <w:name w:val="封面标准名称2"/>
    <w:basedOn w:val="64"/>
    <w:qFormat/>
    <w:uiPriority w:val="0"/>
    <w:pPr>
      <w:framePr w:wrap="around" w:y="4469"/>
      <w:spacing w:before="630" w:beforeLines="630"/>
    </w:pPr>
  </w:style>
  <w:style w:type="paragraph" w:customStyle="1" w:styleId="77">
    <w:name w:val="附录三级条标题"/>
    <w:basedOn w:val="78"/>
    <w:next w:val="27"/>
    <w:qFormat/>
    <w:uiPriority w:val="99"/>
    <w:pPr>
      <w:numPr>
        <w:ilvl w:val="4"/>
      </w:numPr>
      <w:tabs>
        <w:tab w:val="left" w:pos="360"/>
      </w:tabs>
      <w:outlineLvl w:val="4"/>
    </w:pPr>
  </w:style>
  <w:style w:type="paragraph" w:customStyle="1" w:styleId="78">
    <w:name w:val="附录二级条标题"/>
    <w:basedOn w:val="1"/>
    <w:next w:val="27"/>
    <w:qFormat/>
    <w:uiPriority w:val="99"/>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9">
    <w:name w:val="五级条标题"/>
    <w:basedOn w:val="53"/>
    <w:next w:val="27"/>
    <w:qFormat/>
    <w:uiPriority w:val="99"/>
    <w:pPr>
      <w:numPr>
        <w:ilvl w:val="5"/>
      </w:numPr>
      <w:outlineLvl w:val="6"/>
    </w:pPr>
  </w:style>
  <w:style w:type="paragraph" w:customStyle="1" w:styleId="8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1">
    <w:name w:val="附录表标题"/>
    <w:basedOn w:val="1"/>
    <w:next w:val="27"/>
    <w:qFormat/>
    <w:uiPriority w:val="99"/>
    <w:pPr>
      <w:numPr>
        <w:ilvl w:val="1"/>
        <w:numId w:val="8"/>
      </w:numPr>
      <w:tabs>
        <w:tab w:val="left" w:pos="180"/>
      </w:tabs>
      <w:spacing w:before="50" w:beforeLines="50" w:after="50" w:afterLines="50"/>
      <w:ind w:left="0" w:firstLine="0"/>
      <w:jc w:val="center"/>
    </w:pPr>
    <w:rPr>
      <w:rFonts w:ascii="黑体" w:eastAsia="黑体"/>
      <w:szCs w:val="21"/>
    </w:rPr>
  </w:style>
  <w:style w:type="paragraph" w:customStyle="1" w:styleId="82">
    <w:name w:val="附录一级无"/>
    <w:basedOn w:val="83"/>
    <w:qFormat/>
    <w:uiPriority w:val="0"/>
    <w:pPr>
      <w:tabs>
        <w:tab w:val="left" w:pos="360"/>
      </w:tabs>
      <w:spacing w:before="0" w:beforeLines="0" w:after="0" w:afterLines="0"/>
    </w:pPr>
    <w:rPr>
      <w:rFonts w:ascii="宋体" w:eastAsia="宋体"/>
      <w:szCs w:val="21"/>
    </w:rPr>
  </w:style>
  <w:style w:type="paragraph" w:customStyle="1" w:styleId="83">
    <w:name w:val="附录一级条标题"/>
    <w:basedOn w:val="66"/>
    <w:next w:val="27"/>
    <w:qFormat/>
    <w:uiPriority w:val="99"/>
    <w:pPr>
      <w:numPr>
        <w:ilvl w:val="2"/>
      </w:numPr>
      <w:autoSpaceDN w:val="0"/>
      <w:spacing w:before="50" w:beforeLines="50" w:after="50" w:afterLines="50"/>
      <w:outlineLvl w:val="2"/>
    </w:pPr>
  </w:style>
  <w:style w:type="paragraph" w:customStyle="1" w:styleId="84">
    <w:name w:val="实施日期"/>
    <w:basedOn w:val="85"/>
    <w:qFormat/>
    <w:uiPriority w:val="0"/>
    <w:pPr>
      <w:framePr w:wrap="around" w:vAnchor="page" w:hAnchor="text"/>
      <w:jc w:val="right"/>
    </w:pPr>
  </w:style>
  <w:style w:type="paragraph" w:customStyle="1" w:styleId="8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6">
    <w:name w:val="其他实施日期"/>
    <w:basedOn w:val="84"/>
    <w:qFormat/>
    <w:uiPriority w:val="0"/>
    <w:pPr>
      <w:framePr w:wrap="around"/>
    </w:pPr>
  </w:style>
  <w:style w:type="paragraph" w:customStyle="1" w:styleId="87">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9">
    <w:name w:val="附录图标号"/>
    <w:basedOn w:val="1"/>
    <w:qFormat/>
    <w:uiPriority w:val="99"/>
    <w:pPr>
      <w:keepNext/>
      <w:pageBreakBefore/>
      <w:widowControl/>
      <w:numPr>
        <w:ilvl w:val="0"/>
        <w:numId w:val="9"/>
      </w:numPr>
      <w:spacing w:line="14" w:lineRule="exact"/>
      <w:ind w:left="0" w:firstLine="363"/>
      <w:jc w:val="center"/>
      <w:outlineLvl w:val="0"/>
    </w:pPr>
    <w:rPr>
      <w:color w:val="FFFFFF"/>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注："/>
    <w:next w:val="27"/>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92">
    <w:name w:val="附录表标号"/>
    <w:basedOn w:val="1"/>
    <w:next w:val="27"/>
    <w:qFormat/>
    <w:uiPriority w:val="99"/>
    <w:pPr>
      <w:numPr>
        <w:ilvl w:val="0"/>
        <w:numId w:val="8"/>
      </w:numPr>
      <w:tabs>
        <w:tab w:val="clear" w:pos="0"/>
      </w:tabs>
      <w:spacing w:line="14" w:lineRule="exact"/>
      <w:ind w:left="811" w:hanging="448"/>
      <w:jc w:val="center"/>
      <w:outlineLvl w:val="0"/>
    </w:pPr>
    <w:rPr>
      <w:color w:val="FFFFFF"/>
    </w:rPr>
  </w:style>
  <w:style w:type="paragraph" w:customStyle="1" w:styleId="9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6">
    <w:name w:val="附录图标题"/>
    <w:basedOn w:val="1"/>
    <w:next w:val="27"/>
    <w:qFormat/>
    <w:uiPriority w:val="99"/>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97">
    <w:name w:val="附录三级无"/>
    <w:basedOn w:val="77"/>
    <w:qFormat/>
    <w:uiPriority w:val="0"/>
    <w:pPr>
      <w:tabs>
        <w:tab w:val="clear" w:pos="360"/>
      </w:tabs>
      <w:spacing w:before="0" w:beforeLines="0" w:after="0" w:afterLines="0"/>
    </w:pPr>
    <w:rPr>
      <w:rFonts w:ascii="宋体" w:eastAsia="宋体"/>
      <w:szCs w:val="21"/>
    </w:rPr>
  </w:style>
  <w:style w:type="paragraph" w:customStyle="1" w:styleId="98">
    <w:name w:val="章标题"/>
    <w:next w:val="27"/>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0">
    <w:name w:val="其他发布日期"/>
    <w:basedOn w:val="85"/>
    <w:qFormat/>
    <w:uiPriority w:val="0"/>
    <w:pPr>
      <w:framePr w:wrap="around" w:vAnchor="page" w:hAnchor="text" w:x="1419"/>
    </w:pPr>
  </w:style>
  <w:style w:type="paragraph" w:customStyle="1" w:styleId="101">
    <w:name w:val="字母编号列项（一级）"/>
    <w:qFormat/>
    <w:uiPriority w:val="99"/>
    <w:pPr>
      <w:numPr>
        <w:ilvl w:val="0"/>
        <w:numId w:val="11"/>
      </w:numPr>
      <w:jc w:val="both"/>
    </w:pPr>
    <w:rPr>
      <w:rFonts w:ascii="宋体" w:hAnsi="Times New Roman" w:eastAsia="宋体" w:cs="Times New Roman"/>
      <w:sz w:val="21"/>
      <w:lang w:val="en-US" w:eastAsia="zh-CN" w:bidi="ar-SA"/>
    </w:rPr>
  </w:style>
  <w:style w:type="paragraph" w:customStyle="1" w:styleId="102">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4">
    <w:name w:val="示例×："/>
    <w:basedOn w:val="98"/>
    <w:qFormat/>
    <w:uiPriority w:val="0"/>
    <w:pPr>
      <w:numPr>
        <w:numId w:val="12"/>
      </w:numPr>
      <w:spacing w:before="0" w:beforeLines="0" w:after="0" w:afterLines="0"/>
      <w:outlineLvl w:val="9"/>
    </w:pPr>
    <w:rPr>
      <w:rFonts w:ascii="宋体" w:eastAsia="宋体"/>
      <w:sz w:val="18"/>
      <w:szCs w:val="18"/>
    </w:rPr>
  </w:style>
  <w:style w:type="paragraph" w:customStyle="1" w:styleId="105">
    <w:name w:val="五级无"/>
    <w:basedOn w:val="79"/>
    <w:qFormat/>
    <w:uiPriority w:val="0"/>
    <w:pPr>
      <w:spacing w:before="0" w:beforeLines="0" w:after="0" w:afterLines="0"/>
    </w:pPr>
    <w:rPr>
      <w:rFonts w:ascii="宋体" w:eastAsia="宋体"/>
    </w:rPr>
  </w:style>
  <w:style w:type="paragraph" w:customStyle="1" w:styleId="106">
    <w:name w:val="终结线"/>
    <w:basedOn w:val="1"/>
    <w:qFormat/>
    <w:uiPriority w:val="0"/>
    <w:pPr>
      <w:framePr w:hSpace="181" w:vSpace="181" w:wrap="around" w:vAnchor="text" w:hAnchor="margin" w:xAlign="center" w:y="285"/>
    </w:pPr>
  </w:style>
  <w:style w:type="paragraph" w:customStyle="1" w:styleId="107">
    <w:name w:val="附录二级无"/>
    <w:basedOn w:val="78"/>
    <w:qFormat/>
    <w:uiPriority w:val="0"/>
    <w:pPr>
      <w:tabs>
        <w:tab w:val="clear" w:pos="360"/>
      </w:tabs>
      <w:spacing w:before="0" w:beforeLines="0" w:after="0" w:afterLines="0"/>
    </w:pPr>
    <w:rPr>
      <w:rFonts w:ascii="宋体" w:eastAsia="宋体"/>
      <w:szCs w:val="21"/>
    </w:rPr>
  </w:style>
  <w:style w:type="paragraph" w:customStyle="1" w:styleId="108">
    <w:name w:val="列项——（一级）"/>
    <w:qFormat/>
    <w:uiPriority w:val="0"/>
    <w:pPr>
      <w:widowControl w:val="0"/>
      <w:numPr>
        <w:ilvl w:val="0"/>
        <w:numId w:val="13"/>
      </w:numPr>
      <w:jc w:val="both"/>
    </w:pPr>
    <w:rPr>
      <w:rFonts w:ascii="宋体" w:hAnsi="Times New Roman" w:eastAsia="宋体" w:cs="Times New Roman"/>
      <w:sz w:val="21"/>
      <w:lang w:val="en-US" w:eastAsia="zh-CN" w:bidi="ar-SA"/>
    </w:rPr>
  </w:style>
  <w:style w:type="paragraph" w:customStyle="1" w:styleId="109">
    <w:name w:val="图标脚注说明"/>
    <w:basedOn w:val="27"/>
    <w:qFormat/>
    <w:uiPriority w:val="0"/>
    <w:pPr>
      <w:ind w:left="840" w:hanging="420" w:firstLineChars="0"/>
    </w:pPr>
    <w:rPr>
      <w:sz w:val="18"/>
      <w:szCs w:val="18"/>
    </w:rPr>
  </w:style>
  <w:style w:type="paragraph" w:customStyle="1" w:styleId="110">
    <w:name w:val="附录标题"/>
    <w:basedOn w:val="27"/>
    <w:next w:val="27"/>
    <w:qFormat/>
    <w:uiPriority w:val="0"/>
    <w:pPr>
      <w:ind w:firstLine="0" w:firstLineChars="0"/>
      <w:jc w:val="center"/>
    </w:pPr>
    <w:rPr>
      <w:rFonts w:ascii="黑体" w:eastAsia="黑体"/>
    </w:rPr>
  </w:style>
  <w:style w:type="paragraph" w:customStyle="1" w:styleId="111">
    <w:name w:val="附录四级条标题"/>
    <w:basedOn w:val="77"/>
    <w:next w:val="27"/>
    <w:qFormat/>
    <w:uiPriority w:val="99"/>
    <w:pPr>
      <w:numPr>
        <w:ilvl w:val="5"/>
      </w:numPr>
      <w:outlineLvl w:val="5"/>
    </w:pPr>
  </w:style>
  <w:style w:type="paragraph" w:customStyle="1" w:styleId="112">
    <w:name w:val="附录数字编号列项（二级）"/>
    <w:qFormat/>
    <w:uiPriority w:val="99"/>
    <w:pPr>
      <w:numPr>
        <w:ilvl w:val="1"/>
        <w:numId w:val="14"/>
      </w:numPr>
    </w:pPr>
    <w:rPr>
      <w:rFonts w:ascii="宋体" w:hAnsi="Times New Roman" w:eastAsia="宋体" w:cs="Times New Roman"/>
      <w:sz w:val="21"/>
      <w:lang w:val="en-US" w:eastAsia="zh-CN" w:bidi="ar-SA"/>
    </w:rPr>
  </w:style>
  <w:style w:type="paragraph" w:customStyle="1" w:styleId="113">
    <w:name w:val="列项●（二级）"/>
    <w:qFormat/>
    <w:uiPriority w:val="0"/>
    <w:pPr>
      <w:numPr>
        <w:ilvl w:val="1"/>
        <w:numId w:val="13"/>
      </w:numPr>
      <w:tabs>
        <w:tab w:val="left" w:pos="840"/>
      </w:tabs>
      <w:jc w:val="both"/>
    </w:pPr>
    <w:rPr>
      <w:rFonts w:ascii="宋体" w:hAnsi="Times New Roman" w:eastAsia="宋体" w:cs="Times New Roman"/>
      <w:sz w:val="21"/>
      <w:lang w:val="en-US" w:eastAsia="zh-CN" w:bidi="ar-SA"/>
    </w:rPr>
  </w:style>
  <w:style w:type="paragraph" w:customStyle="1" w:styleId="114">
    <w:name w:val="列项◆（三级）"/>
    <w:basedOn w:val="1"/>
    <w:qFormat/>
    <w:uiPriority w:val="0"/>
    <w:pPr>
      <w:numPr>
        <w:ilvl w:val="2"/>
        <w:numId w:val="13"/>
      </w:numPr>
    </w:pPr>
    <w:rPr>
      <w:rFonts w:ascii="宋体"/>
      <w:szCs w:val="21"/>
    </w:rPr>
  </w:style>
  <w:style w:type="paragraph" w:customStyle="1" w:styleId="115">
    <w:name w:val="附录字母编号列项（一级）"/>
    <w:qFormat/>
    <w:uiPriority w:val="99"/>
    <w:pPr>
      <w:numPr>
        <w:ilvl w:val="0"/>
        <w:numId w:val="14"/>
      </w:numPr>
    </w:pPr>
    <w:rPr>
      <w:rFonts w:ascii="宋体" w:hAnsi="Times New Roman" w:eastAsia="宋体" w:cs="Times New Roman"/>
      <w:sz w:val="21"/>
      <w:lang w:val="en-US" w:eastAsia="zh-CN" w:bidi="ar-SA"/>
    </w:rPr>
  </w:style>
  <w:style w:type="paragraph" w:customStyle="1" w:styleId="116">
    <w:name w:val="附录五级条标题"/>
    <w:basedOn w:val="111"/>
    <w:next w:val="27"/>
    <w:qFormat/>
    <w:uiPriority w:val="99"/>
    <w:pPr>
      <w:numPr>
        <w:ilvl w:val="6"/>
      </w:numPr>
      <w:outlineLvl w:val="6"/>
    </w:pPr>
  </w:style>
  <w:style w:type="paragraph" w:customStyle="1" w:styleId="117">
    <w:name w:val="二级无"/>
    <w:basedOn w:val="55"/>
    <w:qFormat/>
    <w:uiPriority w:val="99"/>
    <w:pPr>
      <w:spacing w:before="0" w:beforeLines="0" w:after="0" w:afterLines="0"/>
    </w:pPr>
    <w:rPr>
      <w:rFonts w:ascii="宋体" w:eastAsia="宋体"/>
    </w:rPr>
  </w:style>
  <w:style w:type="paragraph" w:customStyle="1" w:styleId="118">
    <w:name w:val="封面标准文稿类别2"/>
    <w:basedOn w:val="61"/>
    <w:qFormat/>
    <w:uiPriority w:val="0"/>
    <w:pPr>
      <w:framePr w:wrap="around" w:y="4469"/>
    </w:pPr>
  </w:style>
  <w:style w:type="paragraph" w:customStyle="1" w:styleId="119">
    <w:name w:val="正文公式编号制表符"/>
    <w:basedOn w:val="27"/>
    <w:next w:val="27"/>
    <w:qFormat/>
    <w:uiPriority w:val="99"/>
    <w:pPr>
      <w:ind w:firstLine="0" w:firstLineChars="0"/>
    </w:pPr>
  </w:style>
  <w:style w:type="paragraph" w:customStyle="1" w:styleId="120">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21">
    <w:name w:val="附录五级无"/>
    <w:basedOn w:val="116"/>
    <w:qFormat/>
    <w:uiPriority w:val="0"/>
    <w:pPr>
      <w:tabs>
        <w:tab w:val="clear" w:pos="360"/>
      </w:tabs>
      <w:spacing w:before="0" w:beforeLines="0" w:after="0" w:afterLines="0"/>
    </w:pPr>
    <w:rPr>
      <w:rFonts w:ascii="宋体" w:eastAsia="宋体"/>
      <w:szCs w:val="21"/>
    </w:rPr>
  </w:style>
  <w:style w:type="paragraph" w:customStyle="1" w:styleId="12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3">
    <w:name w:val="附录四级无"/>
    <w:basedOn w:val="111"/>
    <w:qFormat/>
    <w:uiPriority w:val="0"/>
    <w:pPr>
      <w:tabs>
        <w:tab w:val="clear" w:pos="360"/>
      </w:tabs>
      <w:spacing w:before="0" w:beforeLines="0" w:after="0" w:afterLines="0"/>
    </w:pPr>
    <w:rPr>
      <w:rFonts w:ascii="宋体" w:eastAsia="宋体"/>
      <w:szCs w:val="21"/>
    </w:rPr>
  </w:style>
  <w:style w:type="paragraph" w:customStyle="1" w:styleId="124">
    <w:name w:val="编号列项（三级）"/>
    <w:qFormat/>
    <w:uiPriority w:val="99"/>
    <w:pPr>
      <w:numPr>
        <w:ilvl w:val="2"/>
        <w:numId w:val="11"/>
      </w:numPr>
    </w:pPr>
    <w:rPr>
      <w:rFonts w:ascii="宋体" w:hAnsi="Times New Roman" w:eastAsia="宋体" w:cs="Times New Roman"/>
      <w:sz w:val="21"/>
      <w:lang w:val="en-US" w:eastAsia="zh-CN" w:bidi="ar-SA"/>
    </w:rPr>
  </w:style>
  <w:style w:type="paragraph" w:customStyle="1" w:styleId="125">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6">
    <w:name w:val="示例后文字"/>
    <w:basedOn w:val="27"/>
    <w:next w:val="27"/>
    <w:qFormat/>
    <w:uiPriority w:val="0"/>
    <w:pPr>
      <w:ind w:firstLine="360"/>
    </w:pPr>
    <w:rPr>
      <w:sz w:val="18"/>
    </w:rPr>
  </w:style>
  <w:style w:type="paragraph" w:customStyle="1" w:styleId="127">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8">
    <w:name w:val="标准书眉一"/>
    <w:qFormat/>
    <w:uiPriority w:val="0"/>
    <w:pPr>
      <w:jc w:val="both"/>
    </w:pPr>
    <w:rPr>
      <w:rFonts w:ascii="Times New Roman" w:hAnsi="Times New Roman" w:eastAsia="宋体" w:cs="Times New Roman"/>
      <w:lang w:val="en-US" w:eastAsia="zh-CN" w:bidi="ar-SA"/>
    </w:rPr>
  </w:style>
  <w:style w:type="paragraph" w:customStyle="1" w:styleId="129">
    <w:name w:val="条文脚注"/>
    <w:basedOn w:val="28"/>
    <w:qFormat/>
    <w:uiPriority w:val="0"/>
    <w:pPr>
      <w:numPr>
        <w:numId w:val="0"/>
      </w:numPr>
      <w:jc w:val="both"/>
    </w:pPr>
  </w:style>
  <w:style w:type="paragraph" w:customStyle="1" w:styleId="130">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31">
    <w:name w:val="封面一致性程度标识2"/>
    <w:basedOn w:val="62"/>
    <w:qFormat/>
    <w:uiPriority w:val="0"/>
    <w:pPr>
      <w:framePr w:wrap="around" w:y="4469"/>
    </w:pPr>
  </w:style>
  <w:style w:type="paragraph" w:customStyle="1" w:styleId="132">
    <w:name w:val="目次、标准名称标题"/>
    <w:basedOn w:val="1"/>
    <w:next w:val="27"/>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4">
    <w:name w:val="示例"/>
    <w:next w:val="50"/>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135">
    <w:name w:val="数字编号列项（二级）"/>
    <w:qFormat/>
    <w:uiPriority w:val="99"/>
    <w:pPr>
      <w:numPr>
        <w:ilvl w:val="1"/>
        <w:numId w:val="11"/>
      </w:numPr>
      <w:jc w:val="both"/>
    </w:pPr>
    <w:rPr>
      <w:rFonts w:ascii="宋体" w:hAnsi="Times New Roman" w:eastAsia="宋体" w:cs="Times New Roman"/>
      <w:sz w:val="21"/>
      <w:lang w:val="en-US" w:eastAsia="zh-CN" w:bidi="ar-SA"/>
    </w:rPr>
  </w:style>
  <w:style w:type="paragraph" w:customStyle="1" w:styleId="136">
    <w:name w:val="注×：（正文）"/>
    <w:qFormat/>
    <w:uiPriority w:val="99"/>
    <w:pPr>
      <w:numPr>
        <w:ilvl w:val="0"/>
        <w:numId w:val="17"/>
      </w:numPr>
      <w:jc w:val="both"/>
    </w:pPr>
    <w:rPr>
      <w:rFonts w:ascii="宋体" w:hAnsi="Times New Roman" w:eastAsia="宋体" w:cs="Times New Roman"/>
      <w:sz w:val="18"/>
      <w:szCs w:val="18"/>
      <w:lang w:val="en-US" w:eastAsia="zh-CN" w:bidi="ar-SA"/>
    </w:rPr>
  </w:style>
  <w:style w:type="paragraph" w:customStyle="1" w:styleId="137">
    <w:name w:val="注：（正文）"/>
    <w:basedOn w:val="91"/>
    <w:next w:val="27"/>
    <w:qFormat/>
    <w:uiPriority w:val="0"/>
  </w:style>
  <w:style w:type="paragraph" w:customStyle="1" w:styleId="138">
    <w:name w:val="其他发布部门"/>
    <w:basedOn w:val="72"/>
    <w:qFormat/>
    <w:uiPriority w:val="0"/>
    <w:pPr>
      <w:framePr w:wrap="around" w:y="15310"/>
      <w:spacing w:line="0" w:lineRule="atLeast"/>
    </w:pPr>
    <w:rPr>
      <w:rFonts w:ascii="黑体" w:eastAsia="黑体"/>
      <w:b w:val="0"/>
    </w:rPr>
  </w:style>
  <w:style w:type="paragraph" w:customStyle="1" w:styleId="13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character" w:customStyle="1" w:styleId="140">
    <w:name w:val="标题 2 字符"/>
    <w:link w:val="4"/>
    <w:qFormat/>
    <w:uiPriority w:val="0"/>
    <w:rPr>
      <w:rFonts w:ascii="Cambria" w:hAnsi="Cambria"/>
      <w:b/>
      <w:bCs/>
      <w:kern w:val="2"/>
      <w:sz w:val="32"/>
      <w:szCs w:val="32"/>
    </w:rPr>
  </w:style>
  <w:style w:type="character" w:customStyle="1" w:styleId="141">
    <w:name w:val="fontstyle01"/>
    <w:qFormat/>
    <w:uiPriority w:val="0"/>
    <w:rPr>
      <w:rFonts w:hint="eastAsia" w:ascii="宋体" w:hAnsi="宋体" w:eastAsia="宋体"/>
      <w:color w:val="000000"/>
      <w:sz w:val="22"/>
      <w:szCs w:val="22"/>
    </w:rPr>
  </w:style>
  <w:style w:type="character" w:customStyle="1" w:styleId="142">
    <w:name w:val="fontstyle11"/>
    <w:qFormat/>
    <w:uiPriority w:val="0"/>
    <w:rPr>
      <w:rFonts w:hint="default" w:ascii="TimesNewRomanPSMT" w:hAnsi="TimesNewRomanPSMT"/>
      <w:color w:val="000000"/>
      <w:sz w:val="22"/>
      <w:szCs w:val="22"/>
    </w:rPr>
  </w:style>
  <w:style w:type="character" w:customStyle="1" w:styleId="143">
    <w:name w:val="正文文本 字符"/>
    <w:link w:val="12"/>
    <w:qFormat/>
    <w:uiPriority w:val="1"/>
    <w:rPr>
      <w:rFonts w:ascii="宋体" w:hAnsi="宋体" w:cs="宋体"/>
      <w:sz w:val="21"/>
      <w:szCs w:val="21"/>
      <w:lang w:val="zh-CN" w:bidi="zh-CN"/>
    </w:rPr>
  </w:style>
  <w:style w:type="paragraph" w:customStyle="1" w:styleId="144">
    <w:name w:val="Table Paragraph"/>
    <w:basedOn w:val="1"/>
    <w:qFormat/>
    <w:uiPriority w:val="1"/>
    <w:pPr>
      <w:autoSpaceDE w:val="0"/>
      <w:autoSpaceDN w:val="0"/>
      <w:spacing w:before="55"/>
      <w:ind w:left="109"/>
      <w:jc w:val="center"/>
    </w:pPr>
    <w:rPr>
      <w:rFonts w:eastAsia="Times New Roman"/>
      <w:kern w:val="0"/>
      <w:sz w:val="22"/>
      <w:szCs w:val="22"/>
      <w:lang w:val="zh-CN" w:bidi="zh-CN"/>
    </w:rPr>
  </w:style>
  <w:style w:type="character" w:customStyle="1" w:styleId="145">
    <w:name w:val="标题 1 字符"/>
    <w:link w:val="3"/>
    <w:qFormat/>
    <w:uiPriority w:val="0"/>
    <w:rPr>
      <w:b/>
      <w:bCs/>
      <w:kern w:val="44"/>
      <w:sz w:val="44"/>
      <w:szCs w:val="44"/>
    </w:rPr>
  </w:style>
  <w:style w:type="character" w:customStyle="1" w:styleId="146">
    <w:name w:val="批注框文本 字符"/>
    <w:link w:val="20"/>
    <w:qFormat/>
    <w:uiPriority w:val="0"/>
    <w:rPr>
      <w:kern w:val="2"/>
      <w:sz w:val="18"/>
      <w:szCs w:val="18"/>
    </w:rPr>
  </w:style>
  <w:style w:type="character" w:customStyle="1" w:styleId="147">
    <w:name w:val="纯文本 字符1"/>
    <w:link w:val="16"/>
    <w:qFormat/>
    <w:uiPriority w:val="0"/>
    <w:rPr>
      <w:rFonts w:ascii="宋体" w:hAnsi="Courier New"/>
      <w:kern w:val="2"/>
      <w:sz w:val="21"/>
    </w:rPr>
  </w:style>
  <w:style w:type="character" w:customStyle="1" w:styleId="148">
    <w:name w:val="纯文本 字符"/>
    <w:qFormat/>
    <w:uiPriority w:val="0"/>
    <w:rPr>
      <w:rFonts w:ascii="宋体" w:hAnsi="Courier New" w:cs="Courier New"/>
      <w:kern w:val="2"/>
      <w:sz w:val="21"/>
      <w:szCs w:val="21"/>
    </w:rPr>
  </w:style>
  <w:style w:type="character" w:customStyle="1" w:styleId="149">
    <w:name w:val="一级条标题 Char"/>
    <w:link w:val="56"/>
    <w:qFormat/>
    <w:uiPriority w:val="0"/>
    <w:rPr>
      <w:rFonts w:ascii="黑体" w:eastAsia="黑体"/>
      <w:sz w:val="21"/>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12</Pages>
  <Words>5390</Words>
  <Characters>6467</Characters>
  <Lines>473</Lines>
  <Paragraphs>439</Paragraphs>
  <TotalTime>1</TotalTime>
  <ScaleCrop>false</ScaleCrop>
  <LinksUpToDate>false</LinksUpToDate>
  <CharactersWithSpaces>7029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2023-03-28T06:14:00Z</dcterms:created>
  <dc:creator>CNIS</dc:creator>
  <cp:lastModifiedBy>Kay</cp:lastModifiedBy>
  <cp:lastPrinted>2015-10-28T08:53:00Z</cp:lastPrinted>
  <dcterms:modified xsi:type="dcterms:W3CDTF">2025-05-14T07:43:35Z</dcterms:modified>
  <dc:title>标准名称</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17EF0EBFDE8C4D9A985A922A2C0BB5C6_13</vt:lpwstr>
  </property>
  <property fmtid="{D5CDD505-2E9C-101B-9397-08002B2CF9AE}" pid="4" name="KSOTemplateDocerSaveRecord">
    <vt:lpwstr>eyJoZGlkIjoiNTE1MmU1Y2MyNDg1NTdlMzc5N2U3YWY5YTQyNDJmYmMiLCJ1c2VySWQiOiIxMDI4NTQ2MDkyIn0=</vt:lpwstr>
  </property>
</Properties>
</file>