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861ED" w14:textId="77777777" w:rsidR="00767DD6" w:rsidRPr="00E42D3C" w:rsidRDefault="00767DD6">
      <w:pPr>
        <w:spacing w:line="600" w:lineRule="auto"/>
        <w:jc w:val="center"/>
        <w:rPr>
          <w:b/>
          <w:bCs/>
          <w:color w:val="000000" w:themeColor="text1"/>
          <w:sz w:val="36"/>
          <w:szCs w:val="36"/>
        </w:rPr>
      </w:pPr>
      <w:bookmarkStart w:id="0" w:name="_Toc33909585"/>
    </w:p>
    <w:p w14:paraId="3971A5E0" w14:textId="77777777" w:rsidR="00767DD6" w:rsidRPr="00E42D3C" w:rsidRDefault="00767DD6">
      <w:pPr>
        <w:spacing w:line="600" w:lineRule="auto"/>
        <w:jc w:val="center"/>
        <w:rPr>
          <w:b/>
          <w:bCs/>
          <w:color w:val="000000" w:themeColor="text1"/>
          <w:sz w:val="36"/>
          <w:szCs w:val="36"/>
        </w:rPr>
      </w:pPr>
    </w:p>
    <w:p w14:paraId="57F567FA" w14:textId="77777777" w:rsidR="00767DD6" w:rsidRPr="00E42D3C" w:rsidRDefault="00767DD6">
      <w:pPr>
        <w:spacing w:line="600" w:lineRule="auto"/>
        <w:jc w:val="center"/>
        <w:rPr>
          <w:b/>
          <w:bCs/>
          <w:color w:val="000000" w:themeColor="text1"/>
          <w:sz w:val="36"/>
          <w:szCs w:val="36"/>
        </w:rPr>
      </w:pPr>
    </w:p>
    <w:p w14:paraId="7CA2C758" w14:textId="77777777" w:rsidR="00767DD6" w:rsidRPr="00E42D3C" w:rsidRDefault="001056A8">
      <w:pPr>
        <w:spacing w:line="600" w:lineRule="auto"/>
        <w:jc w:val="center"/>
        <w:rPr>
          <w:b/>
          <w:bCs/>
          <w:color w:val="000000" w:themeColor="text1"/>
          <w:sz w:val="36"/>
          <w:szCs w:val="36"/>
        </w:rPr>
      </w:pPr>
      <w:r w:rsidRPr="00E42D3C">
        <w:rPr>
          <w:b/>
          <w:bCs/>
          <w:color w:val="000000" w:themeColor="text1"/>
          <w:sz w:val="36"/>
          <w:szCs w:val="36"/>
        </w:rPr>
        <w:t>农</w:t>
      </w:r>
      <w:r w:rsidRPr="00E42D3C">
        <w:rPr>
          <w:b/>
          <w:bCs/>
          <w:color w:val="000000" w:themeColor="text1"/>
          <w:sz w:val="36"/>
          <w:szCs w:val="36"/>
        </w:rPr>
        <w:t xml:space="preserve"> </w:t>
      </w:r>
      <w:r w:rsidRPr="00E42D3C">
        <w:rPr>
          <w:b/>
          <w:bCs/>
          <w:color w:val="000000" w:themeColor="text1"/>
          <w:sz w:val="36"/>
          <w:szCs w:val="36"/>
        </w:rPr>
        <w:t>业</w:t>
      </w:r>
      <w:r w:rsidRPr="00E42D3C">
        <w:rPr>
          <w:b/>
          <w:bCs/>
          <w:color w:val="000000" w:themeColor="text1"/>
          <w:sz w:val="36"/>
          <w:szCs w:val="36"/>
        </w:rPr>
        <w:t xml:space="preserve"> </w:t>
      </w:r>
      <w:r w:rsidRPr="00E42D3C">
        <w:rPr>
          <w:b/>
          <w:bCs/>
          <w:color w:val="000000" w:themeColor="text1"/>
          <w:sz w:val="36"/>
          <w:szCs w:val="36"/>
        </w:rPr>
        <w:t>行</w:t>
      </w:r>
      <w:r w:rsidRPr="00E42D3C">
        <w:rPr>
          <w:b/>
          <w:bCs/>
          <w:color w:val="000000" w:themeColor="text1"/>
          <w:sz w:val="36"/>
          <w:szCs w:val="36"/>
        </w:rPr>
        <w:t xml:space="preserve"> </w:t>
      </w:r>
      <w:r w:rsidRPr="00E42D3C">
        <w:rPr>
          <w:b/>
          <w:bCs/>
          <w:color w:val="000000" w:themeColor="text1"/>
          <w:sz w:val="36"/>
          <w:szCs w:val="36"/>
        </w:rPr>
        <w:t>业</w:t>
      </w:r>
      <w:r w:rsidRPr="00E42D3C">
        <w:rPr>
          <w:b/>
          <w:bCs/>
          <w:color w:val="000000" w:themeColor="text1"/>
          <w:sz w:val="36"/>
          <w:szCs w:val="36"/>
        </w:rPr>
        <w:t xml:space="preserve"> </w:t>
      </w:r>
      <w:r w:rsidRPr="00E42D3C">
        <w:rPr>
          <w:b/>
          <w:bCs/>
          <w:color w:val="000000" w:themeColor="text1"/>
          <w:sz w:val="36"/>
          <w:szCs w:val="36"/>
        </w:rPr>
        <w:t>标</w:t>
      </w:r>
      <w:r w:rsidRPr="00E42D3C">
        <w:rPr>
          <w:b/>
          <w:bCs/>
          <w:color w:val="000000" w:themeColor="text1"/>
          <w:sz w:val="36"/>
          <w:szCs w:val="36"/>
        </w:rPr>
        <w:t xml:space="preserve"> </w:t>
      </w:r>
      <w:r w:rsidRPr="00E42D3C">
        <w:rPr>
          <w:b/>
          <w:bCs/>
          <w:color w:val="000000" w:themeColor="text1"/>
          <w:sz w:val="36"/>
          <w:szCs w:val="36"/>
        </w:rPr>
        <w:t>准</w:t>
      </w:r>
    </w:p>
    <w:p w14:paraId="0BC67FE5" w14:textId="3F1902FD" w:rsidR="00767DD6" w:rsidRPr="00E42D3C" w:rsidRDefault="001056A8">
      <w:pPr>
        <w:spacing w:line="600" w:lineRule="auto"/>
        <w:jc w:val="center"/>
        <w:rPr>
          <w:b/>
          <w:bCs/>
          <w:color w:val="000000" w:themeColor="text1"/>
          <w:sz w:val="36"/>
          <w:szCs w:val="36"/>
        </w:rPr>
      </w:pPr>
      <w:r w:rsidRPr="00E42D3C">
        <w:rPr>
          <w:b/>
          <w:bCs/>
          <w:color w:val="000000" w:themeColor="text1"/>
          <w:sz w:val="36"/>
          <w:szCs w:val="36"/>
        </w:rPr>
        <w:t>《</w:t>
      </w:r>
      <w:r w:rsidR="000D766A" w:rsidRPr="00E42D3C">
        <w:rPr>
          <w:rFonts w:hint="eastAsia"/>
          <w:b/>
          <w:bCs/>
          <w:color w:val="000000" w:themeColor="text1"/>
          <w:sz w:val="36"/>
          <w:szCs w:val="36"/>
        </w:rPr>
        <w:t>东北稻田秋打浆技术规范</w:t>
      </w:r>
      <w:r w:rsidRPr="00E42D3C">
        <w:rPr>
          <w:b/>
          <w:bCs/>
          <w:color w:val="000000" w:themeColor="text1"/>
          <w:sz w:val="36"/>
          <w:szCs w:val="36"/>
        </w:rPr>
        <w:t>》</w:t>
      </w:r>
    </w:p>
    <w:p w14:paraId="592530A8" w14:textId="0C96FCEB" w:rsidR="00767DD6" w:rsidRPr="00E42D3C" w:rsidRDefault="001056A8">
      <w:pPr>
        <w:spacing w:line="600" w:lineRule="auto"/>
        <w:jc w:val="center"/>
        <w:rPr>
          <w:b/>
          <w:bCs/>
          <w:color w:val="000000" w:themeColor="text1"/>
          <w:sz w:val="36"/>
          <w:szCs w:val="36"/>
        </w:rPr>
      </w:pPr>
      <w:r w:rsidRPr="00E42D3C">
        <w:rPr>
          <w:b/>
          <w:bCs/>
          <w:color w:val="000000" w:themeColor="text1"/>
          <w:sz w:val="36"/>
          <w:szCs w:val="36"/>
        </w:rPr>
        <w:t>（</w:t>
      </w:r>
      <w:r w:rsidR="00FD4F34" w:rsidRPr="00E42D3C">
        <w:rPr>
          <w:b/>
          <w:bCs/>
          <w:color w:val="000000" w:themeColor="text1"/>
          <w:sz w:val="36"/>
          <w:szCs w:val="36"/>
        </w:rPr>
        <w:t>征求意见</w:t>
      </w:r>
      <w:r w:rsidRPr="00E42D3C">
        <w:rPr>
          <w:b/>
          <w:bCs/>
          <w:color w:val="000000" w:themeColor="text1"/>
          <w:sz w:val="36"/>
          <w:szCs w:val="36"/>
        </w:rPr>
        <w:t>稿）</w:t>
      </w:r>
    </w:p>
    <w:p w14:paraId="02C88D47" w14:textId="77777777" w:rsidR="00767DD6" w:rsidRPr="00E42D3C" w:rsidRDefault="00767DD6">
      <w:pPr>
        <w:spacing w:line="600" w:lineRule="auto"/>
        <w:jc w:val="center"/>
        <w:rPr>
          <w:b/>
          <w:bCs/>
          <w:color w:val="000000" w:themeColor="text1"/>
          <w:sz w:val="52"/>
          <w:szCs w:val="52"/>
        </w:rPr>
      </w:pPr>
    </w:p>
    <w:p w14:paraId="62E09403" w14:textId="77777777" w:rsidR="00767DD6" w:rsidRPr="00E42D3C" w:rsidRDefault="001056A8">
      <w:pPr>
        <w:spacing w:line="600" w:lineRule="auto"/>
        <w:jc w:val="center"/>
        <w:rPr>
          <w:b/>
          <w:bCs/>
          <w:color w:val="000000" w:themeColor="text1"/>
          <w:sz w:val="36"/>
          <w:szCs w:val="36"/>
        </w:rPr>
      </w:pPr>
      <w:r w:rsidRPr="00E42D3C">
        <w:rPr>
          <w:b/>
          <w:bCs/>
          <w:color w:val="000000" w:themeColor="text1"/>
          <w:sz w:val="36"/>
          <w:szCs w:val="36"/>
        </w:rPr>
        <w:t>编制说明</w:t>
      </w:r>
    </w:p>
    <w:p w14:paraId="5C9B3246" w14:textId="77777777" w:rsidR="00767DD6" w:rsidRPr="00E42D3C" w:rsidRDefault="00767DD6">
      <w:pPr>
        <w:spacing w:line="600" w:lineRule="auto"/>
        <w:jc w:val="center"/>
        <w:rPr>
          <w:b/>
          <w:bCs/>
          <w:color w:val="000000" w:themeColor="text1"/>
          <w:sz w:val="36"/>
          <w:szCs w:val="36"/>
        </w:rPr>
      </w:pPr>
    </w:p>
    <w:p w14:paraId="48E48996" w14:textId="77777777" w:rsidR="00767DD6" w:rsidRPr="00E42D3C" w:rsidRDefault="00767DD6">
      <w:pPr>
        <w:spacing w:line="600" w:lineRule="auto"/>
        <w:jc w:val="center"/>
        <w:rPr>
          <w:b/>
          <w:bCs/>
          <w:color w:val="000000" w:themeColor="text1"/>
          <w:sz w:val="36"/>
          <w:szCs w:val="36"/>
        </w:rPr>
      </w:pPr>
    </w:p>
    <w:p w14:paraId="027F1763" w14:textId="77777777" w:rsidR="00767DD6" w:rsidRPr="00E42D3C" w:rsidRDefault="00767DD6">
      <w:pPr>
        <w:spacing w:line="600" w:lineRule="auto"/>
        <w:jc w:val="center"/>
        <w:rPr>
          <w:b/>
          <w:bCs/>
          <w:color w:val="000000" w:themeColor="text1"/>
          <w:sz w:val="36"/>
          <w:szCs w:val="36"/>
        </w:rPr>
      </w:pPr>
    </w:p>
    <w:p w14:paraId="60B0E6E9" w14:textId="77777777" w:rsidR="00767DD6" w:rsidRPr="00E42D3C" w:rsidRDefault="00767DD6">
      <w:pPr>
        <w:spacing w:line="600" w:lineRule="auto"/>
        <w:jc w:val="center"/>
        <w:rPr>
          <w:b/>
          <w:bCs/>
          <w:color w:val="000000" w:themeColor="text1"/>
          <w:sz w:val="36"/>
          <w:szCs w:val="36"/>
        </w:rPr>
      </w:pPr>
    </w:p>
    <w:p w14:paraId="7D977074" w14:textId="77777777" w:rsidR="00767DD6" w:rsidRPr="00E42D3C" w:rsidRDefault="00767DD6">
      <w:pPr>
        <w:spacing w:line="600" w:lineRule="auto"/>
        <w:jc w:val="center"/>
        <w:rPr>
          <w:b/>
          <w:bCs/>
          <w:color w:val="000000" w:themeColor="text1"/>
          <w:sz w:val="36"/>
          <w:szCs w:val="36"/>
        </w:rPr>
      </w:pPr>
    </w:p>
    <w:p w14:paraId="35C213FE" w14:textId="77777777" w:rsidR="00767DD6" w:rsidRPr="00E42D3C" w:rsidRDefault="00767DD6">
      <w:pPr>
        <w:spacing w:line="600" w:lineRule="auto"/>
        <w:jc w:val="center"/>
        <w:rPr>
          <w:b/>
          <w:bCs/>
          <w:color w:val="000000" w:themeColor="text1"/>
          <w:sz w:val="36"/>
          <w:szCs w:val="36"/>
        </w:rPr>
      </w:pPr>
    </w:p>
    <w:p w14:paraId="7185C8DE" w14:textId="140141F6" w:rsidR="00767DD6" w:rsidRPr="00E42D3C" w:rsidRDefault="001056A8">
      <w:pPr>
        <w:spacing w:line="600" w:lineRule="auto"/>
        <w:jc w:val="center"/>
        <w:rPr>
          <w:bCs/>
          <w:color w:val="000000" w:themeColor="text1"/>
          <w:sz w:val="30"/>
          <w:szCs w:val="30"/>
        </w:rPr>
      </w:pPr>
      <w:r w:rsidRPr="00E42D3C">
        <w:rPr>
          <w:bCs/>
          <w:color w:val="000000" w:themeColor="text1"/>
          <w:sz w:val="30"/>
          <w:szCs w:val="30"/>
        </w:rPr>
        <w:t>《</w:t>
      </w:r>
      <w:r w:rsidR="00BF4370" w:rsidRPr="00E42D3C">
        <w:rPr>
          <w:rFonts w:hint="eastAsia"/>
          <w:bCs/>
          <w:color w:val="000000" w:themeColor="text1"/>
          <w:sz w:val="30"/>
          <w:szCs w:val="30"/>
        </w:rPr>
        <w:t>东北稻田秋打浆技术规范</w:t>
      </w:r>
      <w:r w:rsidRPr="00E42D3C">
        <w:rPr>
          <w:bCs/>
          <w:color w:val="000000" w:themeColor="text1"/>
          <w:sz w:val="30"/>
          <w:szCs w:val="30"/>
        </w:rPr>
        <w:t>》编制组</w:t>
      </w:r>
    </w:p>
    <w:p w14:paraId="3477E56F" w14:textId="554ABC6B" w:rsidR="00767DD6" w:rsidRPr="00E42D3C" w:rsidRDefault="001056A8">
      <w:pPr>
        <w:spacing w:line="600" w:lineRule="auto"/>
        <w:jc w:val="center"/>
        <w:rPr>
          <w:color w:val="000000" w:themeColor="text1"/>
          <w:sz w:val="24"/>
        </w:rPr>
        <w:sectPr w:rsidR="00767DD6" w:rsidRPr="00E42D3C" w:rsidSect="009948B4">
          <w:footerReference w:type="even" r:id="rId8"/>
          <w:footerReference w:type="default" r:id="rId9"/>
          <w:pgSz w:w="11906" w:h="16838"/>
          <w:pgMar w:top="1440" w:right="1800" w:bottom="1440" w:left="1800" w:header="851" w:footer="992" w:gutter="0"/>
          <w:cols w:space="720"/>
          <w:titlePg/>
          <w:docGrid w:type="lines" w:linePitch="312"/>
        </w:sectPr>
      </w:pPr>
      <w:r w:rsidRPr="00E42D3C">
        <w:rPr>
          <w:bCs/>
          <w:color w:val="000000" w:themeColor="text1"/>
          <w:sz w:val="30"/>
          <w:szCs w:val="30"/>
        </w:rPr>
        <w:t>二〇二</w:t>
      </w:r>
      <w:r w:rsidR="008D21A4" w:rsidRPr="00E42D3C">
        <w:rPr>
          <w:rFonts w:hint="eastAsia"/>
          <w:bCs/>
          <w:color w:val="000000" w:themeColor="text1"/>
          <w:sz w:val="30"/>
          <w:szCs w:val="30"/>
        </w:rPr>
        <w:t>五</w:t>
      </w:r>
      <w:r w:rsidRPr="00E42D3C">
        <w:rPr>
          <w:bCs/>
          <w:color w:val="000000" w:themeColor="text1"/>
          <w:sz w:val="30"/>
          <w:szCs w:val="30"/>
        </w:rPr>
        <w:t>年</w:t>
      </w:r>
      <w:r w:rsidR="008D21A4" w:rsidRPr="00E42D3C">
        <w:rPr>
          <w:rFonts w:hint="eastAsia"/>
          <w:bCs/>
          <w:color w:val="000000" w:themeColor="text1"/>
          <w:sz w:val="30"/>
          <w:szCs w:val="30"/>
        </w:rPr>
        <w:t>二</w:t>
      </w:r>
      <w:r w:rsidRPr="00E42D3C">
        <w:rPr>
          <w:bCs/>
          <w:color w:val="000000" w:themeColor="text1"/>
          <w:sz w:val="30"/>
          <w:szCs w:val="30"/>
        </w:rPr>
        <w:t>月</w:t>
      </w:r>
    </w:p>
    <w:p w14:paraId="76A9A5AB" w14:textId="77777777" w:rsidR="00767DD6" w:rsidRPr="00E42D3C" w:rsidRDefault="001056A8">
      <w:pPr>
        <w:jc w:val="center"/>
        <w:rPr>
          <w:rFonts w:eastAsia="黑体"/>
          <w:color w:val="000000" w:themeColor="text1"/>
          <w:sz w:val="32"/>
          <w:szCs w:val="32"/>
        </w:rPr>
      </w:pPr>
      <w:r w:rsidRPr="00E42D3C">
        <w:rPr>
          <w:rFonts w:eastAsia="黑体"/>
          <w:color w:val="000000" w:themeColor="text1"/>
          <w:sz w:val="32"/>
          <w:szCs w:val="32"/>
        </w:rPr>
        <w:lastRenderedPageBreak/>
        <w:t>目</w:t>
      </w:r>
      <w:r w:rsidRPr="00E42D3C">
        <w:rPr>
          <w:rFonts w:eastAsia="黑体"/>
          <w:color w:val="000000" w:themeColor="text1"/>
          <w:sz w:val="32"/>
          <w:szCs w:val="32"/>
        </w:rPr>
        <w:t xml:space="preserve">  </w:t>
      </w:r>
      <w:r w:rsidRPr="00E42D3C">
        <w:rPr>
          <w:rFonts w:eastAsia="黑体"/>
          <w:color w:val="000000" w:themeColor="text1"/>
          <w:sz w:val="32"/>
          <w:szCs w:val="32"/>
        </w:rPr>
        <w:t>录</w:t>
      </w:r>
    </w:p>
    <w:p w14:paraId="3CA8BFEA" w14:textId="1DBABDF0" w:rsidR="00EA70D8" w:rsidRPr="00E42D3C" w:rsidRDefault="00EA70D8">
      <w:pPr>
        <w:pStyle w:val="TOC1"/>
        <w:rPr>
          <w:rFonts w:asciiTheme="minorHAnsi" w:eastAsiaTheme="minorEastAsia" w:hAnsiTheme="minorHAnsi" w:cstheme="minorBidi"/>
          <w:noProof/>
          <w:color w:val="000000" w:themeColor="text1"/>
          <w:sz w:val="22"/>
          <w14:ligatures w14:val="standardContextual"/>
        </w:rPr>
      </w:pPr>
      <w:r w:rsidRPr="00E42D3C">
        <w:rPr>
          <w:color w:val="000000" w:themeColor="text1"/>
          <w:sz w:val="28"/>
          <w:szCs w:val="28"/>
        </w:rPr>
        <w:fldChar w:fldCharType="begin"/>
      </w:r>
      <w:r w:rsidRPr="00E42D3C">
        <w:rPr>
          <w:color w:val="000000" w:themeColor="text1"/>
          <w:sz w:val="28"/>
          <w:szCs w:val="28"/>
        </w:rPr>
        <w:instrText xml:space="preserve"> TOC \o "1-2" \h \z \u </w:instrText>
      </w:r>
      <w:r w:rsidRPr="00E42D3C">
        <w:rPr>
          <w:color w:val="000000" w:themeColor="text1"/>
          <w:sz w:val="28"/>
          <w:szCs w:val="28"/>
        </w:rPr>
        <w:fldChar w:fldCharType="separate"/>
      </w:r>
      <w:hyperlink w:anchor="_Toc193703648" w:history="1">
        <w:r w:rsidRPr="00E42D3C">
          <w:rPr>
            <w:rStyle w:val="af9"/>
            <w:rFonts w:eastAsia="黑体"/>
            <w:noProof/>
            <w:color w:val="000000" w:themeColor="text1"/>
          </w:rPr>
          <w:t>一、标准制定背景及任务来源</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_Toc193703648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1</w:t>
        </w:r>
        <w:r w:rsidRPr="00E42D3C">
          <w:rPr>
            <w:noProof/>
            <w:webHidden/>
            <w:color w:val="000000" w:themeColor="text1"/>
          </w:rPr>
          <w:fldChar w:fldCharType="end"/>
        </w:r>
      </w:hyperlink>
    </w:p>
    <w:p w14:paraId="30D75903" w14:textId="33D20AE9" w:rsidR="00EA70D8" w:rsidRPr="00E42D3C" w:rsidRDefault="00EA70D8">
      <w:pPr>
        <w:pStyle w:val="TOC2"/>
        <w:rPr>
          <w:rFonts w:asciiTheme="minorHAnsi" w:eastAsiaTheme="minorEastAsia" w:hAnsiTheme="minorHAnsi" w:cstheme="minorBidi"/>
          <w:noProof/>
          <w:color w:val="000000" w:themeColor="text1"/>
          <w:sz w:val="22"/>
          <w14:ligatures w14:val="standardContextual"/>
        </w:rPr>
      </w:pPr>
      <w:hyperlink w:anchor="_Toc193703649" w:history="1">
        <w:r w:rsidRPr="00E42D3C">
          <w:rPr>
            <w:rStyle w:val="af9"/>
            <w:rFonts w:ascii="楷体" w:eastAsia="楷体" w:hAnsi="楷体"/>
            <w:b/>
            <w:noProof/>
            <w:color w:val="000000" w:themeColor="text1"/>
          </w:rPr>
          <w:t>（一）任务来源</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_Toc193703649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1</w:t>
        </w:r>
        <w:r w:rsidRPr="00E42D3C">
          <w:rPr>
            <w:noProof/>
            <w:webHidden/>
            <w:color w:val="000000" w:themeColor="text1"/>
          </w:rPr>
          <w:fldChar w:fldCharType="end"/>
        </w:r>
      </w:hyperlink>
    </w:p>
    <w:p w14:paraId="507E9C3C" w14:textId="57EB94EA" w:rsidR="00EA70D8" w:rsidRPr="00E42D3C" w:rsidRDefault="00EA70D8">
      <w:pPr>
        <w:pStyle w:val="TOC2"/>
        <w:rPr>
          <w:rFonts w:asciiTheme="minorHAnsi" w:eastAsiaTheme="minorEastAsia" w:hAnsiTheme="minorHAnsi" w:cstheme="minorBidi"/>
          <w:noProof/>
          <w:color w:val="000000" w:themeColor="text1"/>
          <w:sz w:val="22"/>
          <w14:ligatures w14:val="standardContextual"/>
        </w:rPr>
      </w:pPr>
      <w:hyperlink w:anchor="_Toc193703650" w:history="1">
        <w:r w:rsidRPr="00E42D3C">
          <w:rPr>
            <w:rStyle w:val="af9"/>
            <w:rFonts w:ascii="楷体" w:eastAsia="楷体" w:hAnsi="楷体"/>
            <w:b/>
            <w:noProof/>
            <w:color w:val="000000" w:themeColor="text1"/>
          </w:rPr>
          <w:t>（二）制定背景</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_Toc193703650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1</w:t>
        </w:r>
        <w:r w:rsidRPr="00E42D3C">
          <w:rPr>
            <w:noProof/>
            <w:webHidden/>
            <w:color w:val="000000" w:themeColor="text1"/>
          </w:rPr>
          <w:fldChar w:fldCharType="end"/>
        </w:r>
      </w:hyperlink>
    </w:p>
    <w:p w14:paraId="243C82F7" w14:textId="407494A8" w:rsidR="00EA70D8" w:rsidRPr="00E42D3C" w:rsidRDefault="00EA70D8">
      <w:pPr>
        <w:pStyle w:val="TOC2"/>
        <w:rPr>
          <w:rFonts w:asciiTheme="minorHAnsi" w:eastAsiaTheme="minorEastAsia" w:hAnsiTheme="minorHAnsi" w:cstheme="minorBidi"/>
          <w:noProof/>
          <w:color w:val="000000" w:themeColor="text1"/>
          <w:sz w:val="22"/>
          <w14:ligatures w14:val="standardContextual"/>
        </w:rPr>
      </w:pPr>
      <w:hyperlink w:anchor="_Toc193703651" w:history="1">
        <w:r w:rsidRPr="00E42D3C">
          <w:rPr>
            <w:rStyle w:val="af9"/>
            <w:rFonts w:ascii="楷体" w:eastAsia="楷体" w:hAnsi="楷体"/>
            <w:b/>
            <w:noProof/>
            <w:color w:val="000000" w:themeColor="text1"/>
          </w:rPr>
          <w:t>（三）起草过程</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_Toc193703651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2</w:t>
        </w:r>
        <w:r w:rsidRPr="00E42D3C">
          <w:rPr>
            <w:noProof/>
            <w:webHidden/>
            <w:color w:val="000000" w:themeColor="text1"/>
          </w:rPr>
          <w:fldChar w:fldCharType="end"/>
        </w:r>
      </w:hyperlink>
    </w:p>
    <w:p w14:paraId="4078F70D" w14:textId="6BED8BA4" w:rsidR="00EA70D8" w:rsidRPr="00E42D3C" w:rsidRDefault="00EA70D8">
      <w:pPr>
        <w:pStyle w:val="TOC1"/>
        <w:rPr>
          <w:rFonts w:asciiTheme="minorHAnsi" w:eastAsiaTheme="minorEastAsia" w:hAnsiTheme="minorHAnsi" w:cstheme="minorBidi"/>
          <w:noProof/>
          <w:color w:val="000000" w:themeColor="text1"/>
          <w:sz w:val="22"/>
          <w14:ligatures w14:val="standardContextual"/>
        </w:rPr>
      </w:pPr>
      <w:hyperlink w:anchor="_Toc193703652" w:history="1">
        <w:r w:rsidRPr="00E42D3C">
          <w:rPr>
            <w:rStyle w:val="af9"/>
            <w:rFonts w:eastAsia="黑体"/>
            <w:noProof/>
            <w:color w:val="000000" w:themeColor="text1"/>
          </w:rPr>
          <w:t>二、标准编制原则、主要内容及其确定依据</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_Toc193703652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5</w:t>
        </w:r>
        <w:r w:rsidRPr="00E42D3C">
          <w:rPr>
            <w:noProof/>
            <w:webHidden/>
            <w:color w:val="000000" w:themeColor="text1"/>
          </w:rPr>
          <w:fldChar w:fldCharType="end"/>
        </w:r>
      </w:hyperlink>
    </w:p>
    <w:p w14:paraId="7BAA85D6" w14:textId="1D58C449" w:rsidR="00EA70D8" w:rsidRPr="00E42D3C" w:rsidRDefault="00EA70D8">
      <w:pPr>
        <w:pStyle w:val="TOC2"/>
        <w:rPr>
          <w:rFonts w:asciiTheme="minorHAnsi" w:eastAsiaTheme="minorEastAsia" w:hAnsiTheme="minorHAnsi" w:cstheme="minorBidi"/>
          <w:noProof/>
          <w:color w:val="000000" w:themeColor="text1"/>
          <w:sz w:val="22"/>
          <w14:ligatures w14:val="standardContextual"/>
        </w:rPr>
      </w:pPr>
      <w:hyperlink w:anchor="_Toc193703653" w:history="1">
        <w:r w:rsidRPr="00E42D3C">
          <w:rPr>
            <w:rStyle w:val="af9"/>
            <w:rFonts w:ascii="楷体" w:eastAsia="楷体" w:hAnsi="楷体"/>
            <w:b/>
            <w:noProof/>
            <w:color w:val="000000" w:themeColor="text1"/>
          </w:rPr>
          <w:t>（一）编制原则</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_Toc193703653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5</w:t>
        </w:r>
        <w:r w:rsidRPr="00E42D3C">
          <w:rPr>
            <w:noProof/>
            <w:webHidden/>
            <w:color w:val="000000" w:themeColor="text1"/>
          </w:rPr>
          <w:fldChar w:fldCharType="end"/>
        </w:r>
      </w:hyperlink>
    </w:p>
    <w:p w14:paraId="57DD53F5" w14:textId="4F897C00" w:rsidR="00EA70D8" w:rsidRPr="00E42D3C" w:rsidRDefault="00EA70D8">
      <w:pPr>
        <w:pStyle w:val="TOC2"/>
        <w:rPr>
          <w:rFonts w:asciiTheme="minorHAnsi" w:eastAsiaTheme="minorEastAsia" w:hAnsiTheme="minorHAnsi" w:cstheme="minorBidi"/>
          <w:noProof/>
          <w:color w:val="000000" w:themeColor="text1"/>
          <w:sz w:val="22"/>
          <w14:ligatures w14:val="standardContextual"/>
        </w:rPr>
      </w:pPr>
      <w:hyperlink w:anchor="_Toc193703654" w:history="1">
        <w:r w:rsidRPr="00E42D3C">
          <w:rPr>
            <w:rStyle w:val="af9"/>
            <w:rFonts w:ascii="楷体" w:eastAsia="楷体" w:hAnsi="楷体"/>
            <w:b/>
            <w:noProof/>
            <w:color w:val="000000" w:themeColor="text1"/>
          </w:rPr>
          <w:t>（二）主要内容及其确定依据</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_Toc193703654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6</w:t>
        </w:r>
        <w:r w:rsidRPr="00E42D3C">
          <w:rPr>
            <w:noProof/>
            <w:webHidden/>
            <w:color w:val="000000" w:themeColor="text1"/>
          </w:rPr>
          <w:fldChar w:fldCharType="end"/>
        </w:r>
      </w:hyperlink>
    </w:p>
    <w:p w14:paraId="60EAC986" w14:textId="5D0B412B" w:rsidR="00EA70D8" w:rsidRPr="00E42D3C" w:rsidRDefault="00EA70D8">
      <w:pPr>
        <w:pStyle w:val="TOC1"/>
        <w:rPr>
          <w:rFonts w:asciiTheme="minorHAnsi" w:eastAsiaTheme="minorEastAsia" w:hAnsiTheme="minorHAnsi" w:cstheme="minorBidi"/>
          <w:noProof/>
          <w:color w:val="000000" w:themeColor="text1"/>
          <w:sz w:val="22"/>
          <w14:ligatures w14:val="standardContextual"/>
        </w:rPr>
      </w:pPr>
      <w:hyperlink w:anchor="_Toc193703655" w:history="1">
        <w:r w:rsidRPr="00E42D3C">
          <w:rPr>
            <w:rStyle w:val="af9"/>
            <w:rFonts w:eastAsia="黑体"/>
            <w:noProof/>
            <w:color w:val="000000" w:themeColor="text1"/>
          </w:rPr>
          <w:t>三、主要试验或验证的分析、综述报告，技术经济论证，预期的经济效益、社会效益和生态效益</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_Toc193703655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13</w:t>
        </w:r>
        <w:r w:rsidRPr="00E42D3C">
          <w:rPr>
            <w:noProof/>
            <w:webHidden/>
            <w:color w:val="000000" w:themeColor="text1"/>
          </w:rPr>
          <w:fldChar w:fldCharType="end"/>
        </w:r>
      </w:hyperlink>
    </w:p>
    <w:p w14:paraId="2A420C9F" w14:textId="65BAA3E5" w:rsidR="00EA70D8" w:rsidRPr="00E42D3C" w:rsidRDefault="00EA70D8">
      <w:pPr>
        <w:pStyle w:val="TOC2"/>
        <w:rPr>
          <w:rFonts w:asciiTheme="minorHAnsi" w:eastAsiaTheme="minorEastAsia" w:hAnsiTheme="minorHAnsi" w:cstheme="minorBidi"/>
          <w:noProof/>
          <w:color w:val="000000" w:themeColor="text1"/>
          <w:sz w:val="22"/>
          <w14:ligatures w14:val="standardContextual"/>
        </w:rPr>
      </w:pPr>
      <w:hyperlink w:anchor="_Toc193703656" w:history="1">
        <w:r w:rsidRPr="00E42D3C">
          <w:rPr>
            <w:rStyle w:val="af9"/>
            <w:rFonts w:ascii="楷体" w:eastAsia="楷体" w:hAnsi="楷体"/>
            <w:b/>
            <w:noProof/>
            <w:color w:val="000000" w:themeColor="text1"/>
          </w:rPr>
          <w:t>（一）主要试验或验证的分析、综述报告</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_Toc193703656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13</w:t>
        </w:r>
        <w:r w:rsidRPr="00E42D3C">
          <w:rPr>
            <w:noProof/>
            <w:webHidden/>
            <w:color w:val="000000" w:themeColor="text1"/>
          </w:rPr>
          <w:fldChar w:fldCharType="end"/>
        </w:r>
      </w:hyperlink>
    </w:p>
    <w:p w14:paraId="42EAFBAA" w14:textId="09C65DFE" w:rsidR="00EA70D8" w:rsidRPr="00E42D3C" w:rsidRDefault="00EA70D8">
      <w:pPr>
        <w:pStyle w:val="TOC2"/>
        <w:rPr>
          <w:rFonts w:asciiTheme="minorHAnsi" w:eastAsiaTheme="minorEastAsia" w:hAnsiTheme="minorHAnsi" w:cstheme="minorBidi"/>
          <w:noProof/>
          <w:color w:val="000000" w:themeColor="text1"/>
          <w:sz w:val="22"/>
          <w14:ligatures w14:val="standardContextual"/>
        </w:rPr>
      </w:pPr>
      <w:hyperlink w:anchor="_Toc193703657" w:history="1">
        <w:r w:rsidRPr="00E42D3C">
          <w:rPr>
            <w:rStyle w:val="af9"/>
            <w:rFonts w:ascii="楷体" w:eastAsia="楷体" w:hAnsi="楷体"/>
            <w:b/>
            <w:noProof/>
            <w:color w:val="000000" w:themeColor="text1"/>
          </w:rPr>
          <w:t>（二）技术经济论证、预期的经济效益和社会效益及生态效益</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_Toc193703657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15</w:t>
        </w:r>
        <w:r w:rsidRPr="00E42D3C">
          <w:rPr>
            <w:noProof/>
            <w:webHidden/>
            <w:color w:val="000000" w:themeColor="text1"/>
          </w:rPr>
          <w:fldChar w:fldCharType="end"/>
        </w:r>
      </w:hyperlink>
    </w:p>
    <w:p w14:paraId="4BC582AC" w14:textId="1C719EB9" w:rsidR="00EA70D8" w:rsidRPr="00E42D3C" w:rsidRDefault="00EA70D8">
      <w:pPr>
        <w:pStyle w:val="TOC1"/>
        <w:rPr>
          <w:rFonts w:asciiTheme="minorHAnsi" w:eastAsiaTheme="minorEastAsia" w:hAnsiTheme="minorHAnsi" w:cstheme="minorBidi"/>
          <w:noProof/>
          <w:color w:val="000000" w:themeColor="text1"/>
          <w:sz w:val="22"/>
          <w14:ligatures w14:val="standardContextual"/>
        </w:rPr>
      </w:pPr>
      <w:hyperlink w:anchor="_Toc193703658" w:history="1">
        <w:r w:rsidRPr="00E42D3C">
          <w:rPr>
            <w:rStyle w:val="af9"/>
            <w:rFonts w:eastAsia="黑体"/>
            <w:noProof/>
            <w:color w:val="000000" w:themeColor="text1"/>
          </w:rPr>
          <w:t>四、与国际同类标准技术内容的对比情况，或者与测试的国外样品、样机的有关数据对比情况</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_Toc193703658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16</w:t>
        </w:r>
        <w:r w:rsidRPr="00E42D3C">
          <w:rPr>
            <w:noProof/>
            <w:webHidden/>
            <w:color w:val="000000" w:themeColor="text1"/>
          </w:rPr>
          <w:fldChar w:fldCharType="end"/>
        </w:r>
      </w:hyperlink>
    </w:p>
    <w:p w14:paraId="7332D91F" w14:textId="6FAE19B6" w:rsidR="00EA70D8" w:rsidRPr="00E42D3C" w:rsidRDefault="00EA70D8">
      <w:pPr>
        <w:pStyle w:val="TOC1"/>
        <w:rPr>
          <w:rFonts w:asciiTheme="minorHAnsi" w:eastAsiaTheme="minorEastAsia" w:hAnsiTheme="minorHAnsi" w:cstheme="minorBidi"/>
          <w:noProof/>
          <w:color w:val="000000" w:themeColor="text1"/>
          <w:sz w:val="22"/>
          <w14:ligatures w14:val="standardContextual"/>
        </w:rPr>
      </w:pPr>
      <w:hyperlink w:anchor="_Toc193703659" w:history="1">
        <w:r w:rsidRPr="00E42D3C">
          <w:rPr>
            <w:rStyle w:val="af9"/>
            <w:rFonts w:eastAsia="黑体"/>
            <w:noProof/>
            <w:color w:val="000000" w:themeColor="text1"/>
          </w:rPr>
          <w:t>五、以国际标准为基础的起草情况，以及是否合规引用或者采用国际国外标准，并说明未采用国际标准的原因</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_Toc193703659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16</w:t>
        </w:r>
        <w:r w:rsidRPr="00E42D3C">
          <w:rPr>
            <w:noProof/>
            <w:webHidden/>
            <w:color w:val="000000" w:themeColor="text1"/>
          </w:rPr>
          <w:fldChar w:fldCharType="end"/>
        </w:r>
      </w:hyperlink>
    </w:p>
    <w:p w14:paraId="00C075E6" w14:textId="32CA1531" w:rsidR="00EA70D8" w:rsidRPr="00E42D3C" w:rsidRDefault="00EA70D8">
      <w:pPr>
        <w:pStyle w:val="TOC1"/>
        <w:rPr>
          <w:rFonts w:asciiTheme="minorHAnsi" w:eastAsiaTheme="minorEastAsia" w:hAnsiTheme="minorHAnsi" w:cstheme="minorBidi"/>
          <w:noProof/>
          <w:color w:val="000000" w:themeColor="text1"/>
          <w:sz w:val="22"/>
          <w14:ligatures w14:val="standardContextual"/>
        </w:rPr>
      </w:pPr>
      <w:hyperlink w:anchor="_Toc193703660" w:history="1">
        <w:r w:rsidRPr="00E42D3C">
          <w:rPr>
            <w:rStyle w:val="af9"/>
            <w:rFonts w:eastAsia="黑体"/>
            <w:noProof/>
            <w:color w:val="000000" w:themeColor="text1"/>
          </w:rPr>
          <w:t>六、与有关的现行标准、法律、法规和强制性标准的关系</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_Toc193703660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17</w:t>
        </w:r>
        <w:r w:rsidRPr="00E42D3C">
          <w:rPr>
            <w:noProof/>
            <w:webHidden/>
            <w:color w:val="000000" w:themeColor="text1"/>
          </w:rPr>
          <w:fldChar w:fldCharType="end"/>
        </w:r>
      </w:hyperlink>
    </w:p>
    <w:p w14:paraId="7277A0F0" w14:textId="27C73DE9" w:rsidR="00EA70D8" w:rsidRPr="00E42D3C" w:rsidRDefault="00EA70D8">
      <w:pPr>
        <w:pStyle w:val="TOC1"/>
        <w:rPr>
          <w:rFonts w:asciiTheme="minorHAnsi" w:eastAsiaTheme="minorEastAsia" w:hAnsiTheme="minorHAnsi" w:cstheme="minorBidi"/>
          <w:noProof/>
          <w:color w:val="000000" w:themeColor="text1"/>
          <w:sz w:val="22"/>
          <w14:ligatures w14:val="standardContextual"/>
        </w:rPr>
      </w:pPr>
      <w:hyperlink w:anchor="_Toc193703661" w:history="1">
        <w:r w:rsidRPr="00E42D3C">
          <w:rPr>
            <w:rStyle w:val="af9"/>
            <w:rFonts w:eastAsia="黑体"/>
            <w:noProof/>
            <w:color w:val="000000" w:themeColor="text1"/>
          </w:rPr>
          <w:t>七、重大意见分歧的处理依据和结果</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_Toc193703661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17</w:t>
        </w:r>
        <w:r w:rsidRPr="00E42D3C">
          <w:rPr>
            <w:noProof/>
            <w:webHidden/>
            <w:color w:val="000000" w:themeColor="text1"/>
          </w:rPr>
          <w:fldChar w:fldCharType="end"/>
        </w:r>
      </w:hyperlink>
    </w:p>
    <w:p w14:paraId="726613B7" w14:textId="38F6ED94" w:rsidR="00EA70D8" w:rsidRPr="00E42D3C" w:rsidRDefault="00EA70D8">
      <w:pPr>
        <w:pStyle w:val="TOC1"/>
        <w:rPr>
          <w:rFonts w:asciiTheme="minorHAnsi" w:eastAsiaTheme="minorEastAsia" w:hAnsiTheme="minorHAnsi" w:cstheme="minorBidi"/>
          <w:noProof/>
          <w:color w:val="000000" w:themeColor="text1"/>
          <w:sz w:val="22"/>
          <w14:ligatures w14:val="standardContextual"/>
        </w:rPr>
      </w:pPr>
      <w:hyperlink w:anchor="_Toc193703662" w:history="1">
        <w:r w:rsidRPr="00E42D3C">
          <w:rPr>
            <w:rStyle w:val="af9"/>
            <w:rFonts w:eastAsia="黑体"/>
            <w:noProof/>
            <w:color w:val="000000" w:themeColor="text1"/>
          </w:rPr>
          <w:t>八、涉及专利的有关说明</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_Toc193703662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17</w:t>
        </w:r>
        <w:r w:rsidRPr="00E42D3C">
          <w:rPr>
            <w:noProof/>
            <w:webHidden/>
            <w:color w:val="000000" w:themeColor="text1"/>
          </w:rPr>
          <w:fldChar w:fldCharType="end"/>
        </w:r>
      </w:hyperlink>
    </w:p>
    <w:p w14:paraId="510F5AE0" w14:textId="3EC6707A" w:rsidR="00EA70D8" w:rsidRPr="00E42D3C" w:rsidRDefault="00EA70D8">
      <w:pPr>
        <w:pStyle w:val="TOC1"/>
        <w:rPr>
          <w:rFonts w:asciiTheme="minorHAnsi" w:eastAsiaTheme="minorEastAsia" w:hAnsiTheme="minorHAnsi" w:cstheme="minorBidi"/>
          <w:noProof/>
          <w:color w:val="000000" w:themeColor="text1"/>
          <w:sz w:val="22"/>
          <w14:ligatures w14:val="standardContextual"/>
        </w:rPr>
      </w:pPr>
      <w:hyperlink w:anchor="_Toc193703663" w:history="1">
        <w:r w:rsidRPr="00E42D3C">
          <w:rPr>
            <w:rStyle w:val="af9"/>
            <w:rFonts w:eastAsia="黑体"/>
            <w:noProof/>
            <w:color w:val="000000" w:themeColor="text1"/>
          </w:rPr>
          <w:t>九、实施标准的要求，以及组织措施、技术措施、过渡期和实施日期的建议等措施建议</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_Toc193703663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17</w:t>
        </w:r>
        <w:r w:rsidRPr="00E42D3C">
          <w:rPr>
            <w:noProof/>
            <w:webHidden/>
            <w:color w:val="000000" w:themeColor="text1"/>
          </w:rPr>
          <w:fldChar w:fldCharType="end"/>
        </w:r>
      </w:hyperlink>
    </w:p>
    <w:p w14:paraId="551E25E8" w14:textId="282C246B" w:rsidR="00EA70D8" w:rsidRPr="00E42D3C" w:rsidRDefault="00EA70D8">
      <w:pPr>
        <w:pStyle w:val="TOC1"/>
        <w:rPr>
          <w:rFonts w:asciiTheme="minorHAnsi" w:eastAsiaTheme="minorEastAsia" w:hAnsiTheme="minorHAnsi" w:cstheme="minorBidi"/>
          <w:noProof/>
          <w:color w:val="000000" w:themeColor="text1"/>
          <w:sz w:val="22"/>
          <w14:ligatures w14:val="standardContextual"/>
        </w:rPr>
      </w:pPr>
      <w:hyperlink w:anchor="_Toc193703664" w:history="1">
        <w:r w:rsidRPr="00E42D3C">
          <w:rPr>
            <w:rStyle w:val="af9"/>
            <w:rFonts w:eastAsia="黑体"/>
            <w:noProof/>
            <w:color w:val="000000" w:themeColor="text1"/>
          </w:rPr>
          <w:t>十、其他应予说明的事项</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_Toc193703664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17</w:t>
        </w:r>
        <w:r w:rsidRPr="00E42D3C">
          <w:rPr>
            <w:noProof/>
            <w:webHidden/>
            <w:color w:val="000000" w:themeColor="text1"/>
          </w:rPr>
          <w:fldChar w:fldCharType="end"/>
        </w:r>
      </w:hyperlink>
    </w:p>
    <w:p w14:paraId="00A109A8" w14:textId="5B3EA482" w:rsidR="00EA70D8" w:rsidRPr="00E42D3C" w:rsidRDefault="00EA70D8">
      <w:pPr>
        <w:pStyle w:val="TOC1"/>
        <w:rPr>
          <w:rFonts w:asciiTheme="minorHAnsi" w:eastAsiaTheme="minorEastAsia" w:hAnsiTheme="minorHAnsi" w:cstheme="minorBidi"/>
          <w:noProof/>
          <w:color w:val="000000" w:themeColor="text1"/>
          <w:sz w:val="22"/>
          <w14:ligatures w14:val="standardContextual"/>
        </w:rPr>
      </w:pPr>
      <w:hyperlink w:anchor="_Toc193703665" w:history="1">
        <w:r w:rsidRPr="00E42D3C">
          <w:rPr>
            <w:rStyle w:val="af9"/>
            <w:rFonts w:eastAsia="黑体"/>
            <w:noProof/>
            <w:color w:val="000000" w:themeColor="text1"/>
          </w:rPr>
          <w:t>参考文献</w:t>
        </w:r>
        <w:r w:rsidRPr="00E42D3C">
          <w:rPr>
            <w:noProof/>
            <w:webHidden/>
            <w:color w:val="000000" w:themeColor="text1"/>
          </w:rPr>
          <w:tab/>
        </w:r>
        <w:r w:rsidRPr="00E42D3C">
          <w:rPr>
            <w:noProof/>
            <w:webHidden/>
            <w:color w:val="000000" w:themeColor="text1"/>
          </w:rPr>
          <w:fldChar w:fldCharType="begin"/>
        </w:r>
        <w:r w:rsidRPr="00E42D3C">
          <w:rPr>
            <w:noProof/>
            <w:webHidden/>
            <w:color w:val="000000" w:themeColor="text1"/>
          </w:rPr>
          <w:instrText xml:space="preserve"> PAGEREF _Toc193703665 \h </w:instrText>
        </w:r>
        <w:r w:rsidRPr="00E42D3C">
          <w:rPr>
            <w:noProof/>
            <w:webHidden/>
            <w:color w:val="000000" w:themeColor="text1"/>
          </w:rPr>
        </w:r>
        <w:r w:rsidRPr="00E42D3C">
          <w:rPr>
            <w:noProof/>
            <w:webHidden/>
            <w:color w:val="000000" w:themeColor="text1"/>
          </w:rPr>
          <w:fldChar w:fldCharType="separate"/>
        </w:r>
        <w:r w:rsidRPr="00E42D3C">
          <w:rPr>
            <w:noProof/>
            <w:webHidden/>
            <w:color w:val="000000" w:themeColor="text1"/>
          </w:rPr>
          <w:t>18</w:t>
        </w:r>
        <w:r w:rsidRPr="00E42D3C">
          <w:rPr>
            <w:noProof/>
            <w:webHidden/>
            <w:color w:val="000000" w:themeColor="text1"/>
          </w:rPr>
          <w:fldChar w:fldCharType="end"/>
        </w:r>
      </w:hyperlink>
    </w:p>
    <w:p w14:paraId="284C371B" w14:textId="3CFC1360" w:rsidR="00767DD6" w:rsidRPr="00E42D3C" w:rsidRDefault="00EA70D8">
      <w:pPr>
        <w:jc w:val="center"/>
        <w:rPr>
          <w:color w:val="000000" w:themeColor="text1"/>
          <w:sz w:val="28"/>
          <w:szCs w:val="28"/>
        </w:rPr>
        <w:sectPr w:rsidR="00767DD6" w:rsidRPr="00E42D3C" w:rsidSect="009948B4">
          <w:pgSz w:w="11906" w:h="16838"/>
          <w:pgMar w:top="1440" w:right="1800" w:bottom="1440" w:left="1800" w:header="851" w:footer="992" w:gutter="0"/>
          <w:cols w:space="720"/>
          <w:docGrid w:type="lines" w:linePitch="312"/>
        </w:sectPr>
      </w:pPr>
      <w:r w:rsidRPr="00E42D3C">
        <w:rPr>
          <w:color w:val="000000" w:themeColor="text1"/>
          <w:sz w:val="28"/>
          <w:szCs w:val="28"/>
        </w:rPr>
        <w:fldChar w:fldCharType="end"/>
      </w:r>
    </w:p>
    <w:p w14:paraId="0EEAD9E9" w14:textId="77777777" w:rsidR="00767DD6" w:rsidRPr="00E42D3C" w:rsidRDefault="001056A8">
      <w:pPr>
        <w:pStyle w:val="1"/>
        <w:spacing w:beforeLines="100" w:before="312" w:afterLines="100" w:after="312" w:line="600" w:lineRule="exact"/>
        <w:ind w:firstLineChars="200" w:firstLine="640"/>
        <w:rPr>
          <w:rFonts w:eastAsia="黑体"/>
          <w:b w:val="0"/>
          <w:color w:val="000000" w:themeColor="text1"/>
          <w:szCs w:val="48"/>
          <w:lang w:val="en-US"/>
        </w:rPr>
      </w:pPr>
      <w:bookmarkStart w:id="1" w:name="_Toc74299219"/>
      <w:bookmarkStart w:id="2" w:name="_Toc193703648"/>
      <w:r w:rsidRPr="00E42D3C">
        <w:rPr>
          <w:rFonts w:eastAsia="黑体"/>
          <w:b w:val="0"/>
          <w:color w:val="000000" w:themeColor="text1"/>
          <w:szCs w:val="48"/>
          <w:lang w:val="en-US"/>
        </w:rPr>
        <w:lastRenderedPageBreak/>
        <w:t>一、标准制定背景及任务来源</w:t>
      </w:r>
      <w:bookmarkEnd w:id="1"/>
      <w:bookmarkEnd w:id="2"/>
    </w:p>
    <w:p w14:paraId="7AC83C4A" w14:textId="25E98986" w:rsidR="00E04713" w:rsidRPr="00E42D3C" w:rsidRDefault="007A0D23" w:rsidP="00E04713">
      <w:pPr>
        <w:spacing w:beforeLines="50" w:before="156" w:afterLines="50" w:after="156" w:line="600" w:lineRule="exact"/>
        <w:ind w:firstLineChars="200" w:firstLine="571"/>
        <w:outlineLvl w:val="1"/>
        <w:rPr>
          <w:rFonts w:ascii="楷体" w:eastAsia="楷体" w:hAnsi="楷体"/>
          <w:b/>
          <w:color w:val="000000" w:themeColor="text1"/>
          <w:sz w:val="28"/>
          <w:szCs w:val="28"/>
        </w:rPr>
      </w:pPr>
      <w:bookmarkStart w:id="3" w:name="_Toc74299221"/>
      <w:bookmarkStart w:id="4" w:name="_Toc193703649"/>
      <w:bookmarkStart w:id="5" w:name="_Toc74299220"/>
      <w:r w:rsidRPr="00E42D3C">
        <w:rPr>
          <w:rFonts w:ascii="楷体" w:eastAsia="楷体" w:hAnsi="楷体" w:hint="eastAsia"/>
          <w:b/>
          <w:color w:val="000000" w:themeColor="text1"/>
          <w:sz w:val="28"/>
          <w:szCs w:val="28"/>
        </w:rPr>
        <w:t>（一）</w:t>
      </w:r>
      <w:r w:rsidR="00E04713" w:rsidRPr="00E42D3C">
        <w:rPr>
          <w:rFonts w:ascii="楷体" w:eastAsia="楷体" w:hAnsi="楷体"/>
          <w:b/>
          <w:color w:val="000000" w:themeColor="text1"/>
          <w:sz w:val="28"/>
          <w:szCs w:val="28"/>
        </w:rPr>
        <w:t>任务来源</w:t>
      </w:r>
      <w:bookmarkEnd w:id="3"/>
      <w:bookmarkEnd w:id="4"/>
    </w:p>
    <w:p w14:paraId="4E5B8B9C" w14:textId="2B22710B" w:rsidR="00287EC8" w:rsidRPr="00E42D3C" w:rsidRDefault="00287EC8" w:rsidP="00287EC8">
      <w:pPr>
        <w:spacing w:line="360" w:lineRule="auto"/>
        <w:ind w:firstLineChars="200" w:firstLine="480"/>
        <w:rPr>
          <w:rFonts w:ascii="宋体" w:hAnsi="宋体"/>
          <w:color w:val="000000" w:themeColor="text1"/>
          <w:sz w:val="24"/>
        </w:rPr>
      </w:pPr>
      <w:r w:rsidRPr="00E42D3C">
        <w:rPr>
          <w:rFonts w:ascii="宋体" w:hAnsi="宋体" w:hint="eastAsia"/>
          <w:color w:val="000000" w:themeColor="text1"/>
          <w:sz w:val="24"/>
        </w:rPr>
        <w:t>本标准来源于</w:t>
      </w:r>
      <w:r w:rsidR="00405326" w:rsidRPr="00E42D3C">
        <w:rPr>
          <w:rFonts w:ascii="宋体" w:hAnsi="宋体" w:hint="eastAsia"/>
          <w:color w:val="000000" w:themeColor="text1"/>
          <w:sz w:val="24"/>
        </w:rPr>
        <w:t>中华人民共和国</w:t>
      </w:r>
      <w:r w:rsidRPr="00E42D3C">
        <w:rPr>
          <w:rFonts w:ascii="宋体" w:hAnsi="宋体" w:hint="eastAsia"/>
          <w:color w:val="000000" w:themeColor="text1"/>
          <w:sz w:val="24"/>
        </w:rPr>
        <w:t>农业农村部科学技术司，标准主要起草单位是中国</w:t>
      </w:r>
      <w:r w:rsidR="007B3471" w:rsidRPr="00E42D3C">
        <w:rPr>
          <w:rFonts w:ascii="宋体" w:hAnsi="宋体" w:hint="eastAsia"/>
          <w:color w:val="000000" w:themeColor="text1"/>
          <w:sz w:val="24"/>
        </w:rPr>
        <w:t>农业科学院农业资源与农业区划研究所</w:t>
      </w:r>
      <w:r w:rsidRPr="00E42D3C">
        <w:rPr>
          <w:rFonts w:ascii="宋体" w:hAnsi="宋体" w:hint="eastAsia"/>
          <w:color w:val="000000" w:themeColor="text1"/>
          <w:sz w:val="24"/>
        </w:rPr>
        <w:t>。由</w:t>
      </w:r>
      <w:r w:rsidR="007B3471" w:rsidRPr="00E42D3C">
        <w:rPr>
          <w:rFonts w:ascii="宋体" w:hAnsi="宋体" w:hint="eastAsia"/>
          <w:color w:val="000000" w:themeColor="text1"/>
          <w:sz w:val="24"/>
        </w:rPr>
        <w:t>中国农业科学院农业资源与农业区划研究所刘宏斌</w:t>
      </w:r>
      <w:r w:rsidRPr="00E42D3C">
        <w:rPr>
          <w:rFonts w:ascii="宋体" w:hAnsi="宋体" w:hint="eastAsia"/>
          <w:color w:val="000000" w:themeColor="text1"/>
          <w:sz w:val="24"/>
        </w:rPr>
        <w:t>承担《</w:t>
      </w:r>
      <w:r w:rsidR="009D2D28" w:rsidRPr="00E42D3C">
        <w:rPr>
          <w:rFonts w:ascii="宋体" w:hAnsi="宋体" w:hint="eastAsia"/>
          <w:color w:val="000000" w:themeColor="text1"/>
          <w:sz w:val="24"/>
        </w:rPr>
        <w:t>东北稻田秋打浆技术规范</w:t>
      </w:r>
      <w:r w:rsidRPr="00E42D3C">
        <w:rPr>
          <w:rFonts w:ascii="宋体" w:hAnsi="宋体" w:hint="eastAsia"/>
          <w:color w:val="000000" w:themeColor="text1"/>
          <w:sz w:val="24"/>
        </w:rPr>
        <w:t>》农业行业标准制定任务，本标准由农业农村部农业资源环境标准化技术委员会技术归口，标准起草首席专家为</w:t>
      </w:r>
      <w:r w:rsidR="00865927" w:rsidRPr="00E42D3C">
        <w:rPr>
          <w:rFonts w:ascii="宋体" w:hAnsi="宋体" w:hint="eastAsia"/>
          <w:color w:val="000000" w:themeColor="text1"/>
          <w:sz w:val="24"/>
        </w:rPr>
        <w:t>刘宏斌研究员</w:t>
      </w:r>
      <w:r w:rsidRPr="00E42D3C">
        <w:rPr>
          <w:rFonts w:ascii="宋体" w:hAnsi="宋体" w:hint="eastAsia"/>
          <w:color w:val="000000" w:themeColor="text1"/>
          <w:sz w:val="24"/>
        </w:rPr>
        <w:t>。</w:t>
      </w:r>
    </w:p>
    <w:p w14:paraId="0F94C720" w14:textId="1BFC700D" w:rsidR="00F23843" w:rsidRPr="00E42D3C" w:rsidRDefault="00F23843" w:rsidP="00F23843">
      <w:pPr>
        <w:spacing w:beforeLines="50" w:before="156" w:afterLines="50" w:after="156" w:line="600" w:lineRule="exact"/>
        <w:ind w:firstLineChars="200" w:firstLine="571"/>
        <w:outlineLvl w:val="1"/>
        <w:rPr>
          <w:rFonts w:ascii="楷体" w:eastAsia="楷体" w:hAnsi="楷体"/>
          <w:b/>
          <w:color w:val="000000" w:themeColor="text1"/>
          <w:sz w:val="28"/>
          <w:szCs w:val="28"/>
        </w:rPr>
      </w:pPr>
      <w:bookmarkStart w:id="6" w:name="_Toc193703650"/>
      <w:bookmarkEnd w:id="5"/>
      <w:r w:rsidRPr="00E42D3C">
        <w:rPr>
          <w:rFonts w:ascii="楷体" w:eastAsia="楷体" w:hAnsi="楷体" w:hint="eastAsia"/>
          <w:b/>
          <w:color w:val="000000" w:themeColor="text1"/>
          <w:sz w:val="28"/>
          <w:szCs w:val="28"/>
        </w:rPr>
        <w:t>（二）制定背景</w:t>
      </w:r>
      <w:bookmarkEnd w:id="6"/>
    </w:p>
    <w:p w14:paraId="24611E5A" w14:textId="4CABCC0D" w:rsidR="00094AA5" w:rsidRPr="00E42D3C" w:rsidRDefault="007F45CD" w:rsidP="00DF235E">
      <w:pPr>
        <w:spacing w:line="360" w:lineRule="auto"/>
        <w:ind w:firstLineChars="200" w:firstLine="480"/>
        <w:rPr>
          <w:color w:val="000000" w:themeColor="text1"/>
          <w:sz w:val="24"/>
        </w:rPr>
      </w:pPr>
      <w:r w:rsidRPr="00E42D3C">
        <w:rPr>
          <w:rFonts w:hint="eastAsia"/>
          <w:color w:val="000000" w:themeColor="text1"/>
          <w:sz w:val="24"/>
        </w:rPr>
        <w:t>北方单季稻区是我国重要的水稻生产基地，主要分布在东北平原、华北平原及西北部分地区。区域水稻</w:t>
      </w:r>
      <w:r w:rsidR="00601DF6" w:rsidRPr="00E42D3C">
        <w:rPr>
          <w:rFonts w:hint="eastAsia"/>
          <w:color w:val="000000" w:themeColor="text1"/>
          <w:sz w:val="24"/>
        </w:rPr>
        <w:t>种植</w:t>
      </w:r>
      <w:r w:rsidRPr="00E42D3C">
        <w:rPr>
          <w:rFonts w:hint="eastAsia"/>
          <w:color w:val="000000" w:themeColor="text1"/>
          <w:sz w:val="24"/>
        </w:rPr>
        <w:t>面积</w:t>
      </w:r>
      <w:r w:rsidR="005B785C" w:rsidRPr="00E42D3C">
        <w:rPr>
          <w:rFonts w:hint="eastAsia"/>
          <w:color w:val="000000" w:themeColor="text1"/>
          <w:sz w:val="24"/>
        </w:rPr>
        <w:t>超</w:t>
      </w:r>
      <w:r w:rsidR="005B785C" w:rsidRPr="00E42D3C">
        <w:rPr>
          <w:rFonts w:hint="eastAsia"/>
          <w:color w:val="000000" w:themeColor="text1"/>
          <w:sz w:val="24"/>
        </w:rPr>
        <w:t>5600</w:t>
      </w:r>
      <w:r w:rsidR="005B785C" w:rsidRPr="00E42D3C">
        <w:rPr>
          <w:rFonts w:hint="eastAsia"/>
          <w:color w:val="000000" w:themeColor="text1"/>
          <w:sz w:val="24"/>
        </w:rPr>
        <w:t>万</w:t>
      </w:r>
      <w:r w:rsidRPr="00E42D3C">
        <w:rPr>
          <w:rFonts w:hint="eastAsia"/>
          <w:color w:val="000000" w:themeColor="text1"/>
          <w:sz w:val="24"/>
        </w:rPr>
        <w:t>亩，约占全国水稻总面积的</w:t>
      </w:r>
      <w:r w:rsidR="005B785C" w:rsidRPr="00E42D3C">
        <w:rPr>
          <w:rFonts w:hint="eastAsia"/>
          <w:color w:val="000000" w:themeColor="text1"/>
          <w:sz w:val="24"/>
        </w:rPr>
        <w:t>13</w:t>
      </w:r>
      <w:r w:rsidRPr="00E42D3C">
        <w:rPr>
          <w:rFonts w:hint="eastAsia"/>
          <w:color w:val="000000" w:themeColor="text1"/>
          <w:sz w:val="24"/>
        </w:rPr>
        <w:t>%</w:t>
      </w:r>
      <w:r w:rsidRPr="00E42D3C">
        <w:rPr>
          <w:rFonts w:hint="eastAsia"/>
          <w:color w:val="000000" w:themeColor="text1"/>
          <w:sz w:val="24"/>
        </w:rPr>
        <w:t>，在保障国家粮食安全方面具有重要战略地位。大规模的水稻种植</w:t>
      </w:r>
      <w:r w:rsidR="00A92735" w:rsidRPr="00E42D3C">
        <w:rPr>
          <w:rFonts w:hint="eastAsia"/>
          <w:color w:val="000000" w:themeColor="text1"/>
          <w:sz w:val="24"/>
        </w:rPr>
        <w:t>在</w:t>
      </w:r>
      <w:r w:rsidRPr="00E42D3C">
        <w:rPr>
          <w:rFonts w:hint="eastAsia"/>
          <w:color w:val="000000" w:themeColor="text1"/>
          <w:sz w:val="24"/>
        </w:rPr>
        <w:t>确保粮食供应</w:t>
      </w:r>
      <w:r w:rsidR="00A92735" w:rsidRPr="00E42D3C">
        <w:rPr>
          <w:rFonts w:hint="eastAsia"/>
          <w:color w:val="000000" w:themeColor="text1"/>
          <w:sz w:val="24"/>
        </w:rPr>
        <w:t>的同时</w:t>
      </w:r>
      <w:r w:rsidRPr="00E42D3C">
        <w:rPr>
          <w:rFonts w:hint="eastAsia"/>
          <w:color w:val="000000" w:themeColor="text1"/>
          <w:sz w:val="24"/>
        </w:rPr>
        <w:t>，产生了大量</w:t>
      </w:r>
      <w:r w:rsidR="00EC3B02" w:rsidRPr="00E42D3C">
        <w:rPr>
          <w:rFonts w:hint="eastAsia"/>
          <w:color w:val="000000" w:themeColor="text1"/>
          <w:sz w:val="24"/>
        </w:rPr>
        <w:t>的</w:t>
      </w:r>
      <w:r w:rsidRPr="00E42D3C">
        <w:rPr>
          <w:rFonts w:hint="eastAsia"/>
          <w:color w:val="000000" w:themeColor="text1"/>
          <w:sz w:val="24"/>
        </w:rPr>
        <w:t>秸秆资源，年产量可达</w:t>
      </w:r>
      <w:r w:rsidR="00225629" w:rsidRPr="00E42D3C">
        <w:rPr>
          <w:rFonts w:hint="eastAsia"/>
          <w:color w:val="000000" w:themeColor="text1"/>
          <w:sz w:val="24"/>
        </w:rPr>
        <w:t>3000</w:t>
      </w:r>
      <w:r w:rsidRPr="00E42D3C">
        <w:rPr>
          <w:rFonts w:hint="eastAsia"/>
          <w:color w:val="000000" w:themeColor="text1"/>
          <w:sz w:val="24"/>
        </w:rPr>
        <w:t>万吨。然而，传统的秸秆焚烧或粗放</w:t>
      </w:r>
      <w:r w:rsidR="00A60E4C" w:rsidRPr="00E42D3C">
        <w:rPr>
          <w:rFonts w:hint="eastAsia"/>
          <w:color w:val="000000" w:themeColor="text1"/>
          <w:sz w:val="24"/>
        </w:rPr>
        <w:t>的</w:t>
      </w:r>
      <w:r w:rsidRPr="00E42D3C">
        <w:rPr>
          <w:rFonts w:hint="eastAsia"/>
          <w:color w:val="000000" w:themeColor="text1"/>
          <w:sz w:val="24"/>
        </w:rPr>
        <w:t>还田方式导致了资源浪费、环境污染和土壤结构退化等一系列问题，亟需建立科学规范的秸秆处理技术体系。</w:t>
      </w:r>
    </w:p>
    <w:p w14:paraId="60673AA6" w14:textId="373B9FB9" w:rsidR="00C148A6" w:rsidRPr="00E42D3C" w:rsidRDefault="0027360E" w:rsidP="00DF235E">
      <w:pPr>
        <w:spacing w:line="360" w:lineRule="auto"/>
        <w:ind w:firstLineChars="200" w:firstLine="480"/>
        <w:rPr>
          <w:color w:val="000000" w:themeColor="text1"/>
          <w:sz w:val="24"/>
        </w:rPr>
      </w:pPr>
      <w:r w:rsidRPr="00E42D3C">
        <w:rPr>
          <w:rFonts w:hint="eastAsia"/>
          <w:color w:val="000000" w:themeColor="text1"/>
          <w:sz w:val="24"/>
        </w:rPr>
        <w:t>水稻秸秆还田是一种快速、高效、便捷的秸秆处置方式，不仅是秸秆资源化利用的有效途径，</w:t>
      </w:r>
      <w:r w:rsidR="00503DBF" w:rsidRPr="00E42D3C">
        <w:rPr>
          <w:rFonts w:hint="eastAsia"/>
          <w:color w:val="000000" w:themeColor="text1"/>
          <w:sz w:val="24"/>
        </w:rPr>
        <w:t>也是</w:t>
      </w:r>
      <w:r w:rsidRPr="00E42D3C">
        <w:rPr>
          <w:rFonts w:hint="eastAsia"/>
          <w:color w:val="000000" w:themeColor="text1"/>
          <w:sz w:val="24"/>
        </w:rPr>
        <w:t>土壤地力</w:t>
      </w:r>
      <w:r w:rsidR="00503DBF" w:rsidRPr="00E42D3C">
        <w:rPr>
          <w:rFonts w:hint="eastAsia"/>
          <w:color w:val="000000" w:themeColor="text1"/>
          <w:sz w:val="24"/>
        </w:rPr>
        <w:t>提升的重要</w:t>
      </w:r>
      <w:r w:rsidR="000D6F30" w:rsidRPr="00E42D3C">
        <w:rPr>
          <w:rFonts w:hint="eastAsia"/>
          <w:color w:val="000000" w:themeColor="text1"/>
          <w:sz w:val="24"/>
        </w:rPr>
        <w:t>手段</w:t>
      </w:r>
      <w:r w:rsidRPr="00E42D3C">
        <w:rPr>
          <w:rFonts w:hint="eastAsia"/>
          <w:color w:val="000000" w:themeColor="text1"/>
          <w:sz w:val="24"/>
        </w:rPr>
        <w:t>。</w:t>
      </w:r>
      <w:r w:rsidR="00C148A6" w:rsidRPr="00E42D3C">
        <w:rPr>
          <w:color w:val="000000" w:themeColor="text1"/>
          <w:sz w:val="24"/>
        </w:rPr>
        <w:t>《</w:t>
      </w:r>
      <w:r w:rsidR="0014500B" w:rsidRPr="00E42D3C">
        <w:rPr>
          <w:rFonts w:hint="eastAsia"/>
          <w:color w:val="000000" w:themeColor="text1"/>
          <w:sz w:val="24"/>
        </w:rPr>
        <w:t>“</w:t>
      </w:r>
      <w:r w:rsidR="0014500B" w:rsidRPr="00E42D3C">
        <w:rPr>
          <w:color w:val="000000" w:themeColor="text1"/>
          <w:sz w:val="24"/>
        </w:rPr>
        <w:t>十四五</w:t>
      </w:r>
      <w:r w:rsidR="0014500B" w:rsidRPr="00E42D3C">
        <w:rPr>
          <w:rFonts w:hint="eastAsia"/>
          <w:color w:val="000000" w:themeColor="text1"/>
          <w:sz w:val="24"/>
        </w:rPr>
        <w:t>”</w:t>
      </w:r>
      <w:r w:rsidR="00C148A6" w:rsidRPr="00E42D3C">
        <w:rPr>
          <w:color w:val="000000" w:themeColor="text1"/>
          <w:sz w:val="24"/>
        </w:rPr>
        <w:t>全国农业绿色发展规划》中着重强调促进秸秆资源化利用，明确在东北平原、华北平原、长江中下游地区等粮食主产区，系统性推进秸秆粉碎还田。</w:t>
      </w:r>
      <w:r w:rsidR="00BA7279" w:rsidRPr="00E42D3C">
        <w:rPr>
          <w:rFonts w:hint="eastAsia"/>
          <w:color w:val="000000" w:themeColor="text1"/>
          <w:sz w:val="24"/>
        </w:rPr>
        <w:t>但是</w:t>
      </w:r>
      <w:r w:rsidR="004B3CB6" w:rsidRPr="00E42D3C">
        <w:rPr>
          <w:rFonts w:hint="eastAsia"/>
          <w:color w:val="000000" w:themeColor="text1"/>
          <w:sz w:val="24"/>
        </w:rPr>
        <w:t>，</w:t>
      </w:r>
      <w:r w:rsidR="00C148A6" w:rsidRPr="00E42D3C">
        <w:rPr>
          <w:color w:val="000000" w:themeColor="text1"/>
          <w:sz w:val="24"/>
        </w:rPr>
        <w:t>目前</w:t>
      </w:r>
      <w:r w:rsidR="00955C73" w:rsidRPr="00E42D3C">
        <w:rPr>
          <w:rFonts w:hint="eastAsia"/>
          <w:color w:val="000000" w:themeColor="text1"/>
          <w:sz w:val="24"/>
        </w:rPr>
        <w:t>北方单季稻区</w:t>
      </w:r>
      <w:r w:rsidR="00C148A6" w:rsidRPr="00E42D3C">
        <w:rPr>
          <w:color w:val="000000" w:themeColor="text1"/>
          <w:sz w:val="24"/>
        </w:rPr>
        <w:t>秸秆还田率仍然较低</w:t>
      </w:r>
      <w:r w:rsidR="00955C73" w:rsidRPr="00E42D3C">
        <w:rPr>
          <w:rFonts w:hint="eastAsia"/>
          <w:color w:val="000000" w:themeColor="text1"/>
          <w:sz w:val="24"/>
        </w:rPr>
        <w:t>，实际还田率不足</w:t>
      </w:r>
      <w:r w:rsidR="00955C73" w:rsidRPr="00E42D3C">
        <w:rPr>
          <w:rFonts w:hint="eastAsia"/>
          <w:color w:val="000000" w:themeColor="text1"/>
          <w:sz w:val="24"/>
        </w:rPr>
        <w:t>10%</w:t>
      </w:r>
      <w:r w:rsidR="0075214C" w:rsidRPr="00E42D3C">
        <w:rPr>
          <w:rFonts w:hint="eastAsia"/>
          <w:color w:val="000000" w:themeColor="text1"/>
          <w:sz w:val="24"/>
        </w:rPr>
        <w:t>。</w:t>
      </w:r>
      <w:r w:rsidR="00B92E3D" w:rsidRPr="00E42D3C">
        <w:rPr>
          <w:rFonts w:hint="eastAsia"/>
          <w:color w:val="000000" w:themeColor="text1"/>
          <w:sz w:val="24"/>
        </w:rPr>
        <w:t>现行的秋旋、秋翻、春打浆等秸秆还田方式难以</w:t>
      </w:r>
      <w:r w:rsidR="00EE195C" w:rsidRPr="00E42D3C">
        <w:rPr>
          <w:rFonts w:hint="eastAsia"/>
          <w:color w:val="000000" w:themeColor="text1"/>
          <w:sz w:val="24"/>
        </w:rPr>
        <w:t>将秸秆尽数压埋入土并</w:t>
      </w:r>
      <w:r w:rsidR="00B92E3D" w:rsidRPr="00E42D3C">
        <w:rPr>
          <w:rFonts w:hint="eastAsia"/>
          <w:color w:val="000000" w:themeColor="text1"/>
          <w:sz w:val="24"/>
        </w:rPr>
        <w:t>在休闲期实现高效腐解，</w:t>
      </w:r>
      <w:r w:rsidR="00280CC6" w:rsidRPr="00E42D3C">
        <w:rPr>
          <w:rFonts w:hint="eastAsia"/>
          <w:color w:val="000000" w:themeColor="text1"/>
          <w:sz w:val="24"/>
        </w:rPr>
        <w:t>严重</w:t>
      </w:r>
      <w:r w:rsidR="00B92E3D" w:rsidRPr="00E42D3C">
        <w:rPr>
          <w:rFonts w:hint="eastAsia"/>
          <w:color w:val="000000" w:themeColor="text1"/>
          <w:sz w:val="24"/>
        </w:rPr>
        <w:t>影响了来年</w:t>
      </w:r>
      <w:r w:rsidR="004B4248" w:rsidRPr="00E42D3C">
        <w:rPr>
          <w:rFonts w:hint="eastAsia"/>
          <w:color w:val="000000" w:themeColor="text1"/>
          <w:sz w:val="24"/>
        </w:rPr>
        <w:t>秸秆漂浮、僵苗死苗等问题</w:t>
      </w:r>
      <w:r w:rsidR="00B92E3D" w:rsidRPr="00E42D3C">
        <w:rPr>
          <w:rFonts w:hint="eastAsia"/>
          <w:color w:val="000000" w:themeColor="text1"/>
          <w:sz w:val="24"/>
        </w:rPr>
        <w:t>，</w:t>
      </w:r>
      <w:r w:rsidR="00ED7C86" w:rsidRPr="00E42D3C">
        <w:rPr>
          <w:rFonts w:hint="eastAsia"/>
          <w:color w:val="000000" w:themeColor="text1"/>
          <w:sz w:val="24"/>
        </w:rPr>
        <w:t>这也是导致单季稻区</w:t>
      </w:r>
      <w:r w:rsidR="00B92E3D" w:rsidRPr="00E42D3C">
        <w:rPr>
          <w:rFonts w:hint="eastAsia"/>
          <w:color w:val="000000" w:themeColor="text1"/>
          <w:sz w:val="24"/>
        </w:rPr>
        <w:t>秸秆还田率低</w:t>
      </w:r>
      <w:r w:rsidR="00212F58" w:rsidRPr="00E42D3C">
        <w:rPr>
          <w:rFonts w:hint="eastAsia"/>
          <w:color w:val="000000" w:themeColor="text1"/>
          <w:sz w:val="24"/>
        </w:rPr>
        <w:t>最</w:t>
      </w:r>
      <w:r w:rsidR="00B92E3D" w:rsidRPr="00E42D3C">
        <w:rPr>
          <w:rFonts w:hint="eastAsia"/>
          <w:color w:val="000000" w:themeColor="text1"/>
          <w:sz w:val="24"/>
        </w:rPr>
        <w:t>主要</w:t>
      </w:r>
      <w:r w:rsidR="006F610E" w:rsidRPr="00E42D3C">
        <w:rPr>
          <w:rFonts w:hint="eastAsia"/>
          <w:color w:val="000000" w:themeColor="text1"/>
          <w:sz w:val="24"/>
        </w:rPr>
        <w:t>的</w:t>
      </w:r>
      <w:r w:rsidR="00B92E3D" w:rsidRPr="00E42D3C">
        <w:rPr>
          <w:rFonts w:hint="eastAsia"/>
          <w:color w:val="000000" w:themeColor="text1"/>
          <w:sz w:val="24"/>
        </w:rPr>
        <w:t>原因。</w:t>
      </w:r>
      <w:r w:rsidR="00C148A6" w:rsidRPr="00E42D3C">
        <w:rPr>
          <w:color w:val="000000" w:themeColor="text1"/>
          <w:sz w:val="24"/>
        </w:rPr>
        <w:t>因此，创新</w:t>
      </w:r>
      <w:r w:rsidR="005E4595" w:rsidRPr="00E42D3C">
        <w:rPr>
          <w:rFonts w:hint="eastAsia"/>
          <w:color w:val="000000" w:themeColor="text1"/>
          <w:sz w:val="24"/>
        </w:rPr>
        <w:t>单季稻区水稻</w:t>
      </w:r>
      <w:r w:rsidR="00C148A6" w:rsidRPr="00E42D3C">
        <w:rPr>
          <w:color w:val="000000" w:themeColor="text1"/>
          <w:sz w:val="24"/>
        </w:rPr>
        <w:t>秸秆还田方式</w:t>
      </w:r>
      <w:r w:rsidR="00994D37" w:rsidRPr="00E42D3C">
        <w:rPr>
          <w:rFonts w:hint="eastAsia"/>
          <w:color w:val="000000" w:themeColor="text1"/>
          <w:sz w:val="24"/>
        </w:rPr>
        <w:t>是促进</w:t>
      </w:r>
      <w:r w:rsidR="005E4595" w:rsidRPr="00E42D3C">
        <w:rPr>
          <w:rFonts w:hint="eastAsia"/>
          <w:color w:val="000000" w:themeColor="text1"/>
          <w:sz w:val="24"/>
        </w:rPr>
        <w:t>秸秆腐解</w:t>
      </w:r>
      <w:r w:rsidR="00994D37" w:rsidRPr="00E42D3C">
        <w:rPr>
          <w:rFonts w:hint="eastAsia"/>
          <w:color w:val="000000" w:themeColor="text1"/>
          <w:sz w:val="24"/>
        </w:rPr>
        <w:t>和</w:t>
      </w:r>
      <w:r w:rsidR="005E4595" w:rsidRPr="00E42D3C">
        <w:rPr>
          <w:rFonts w:hint="eastAsia"/>
          <w:color w:val="000000" w:themeColor="text1"/>
          <w:sz w:val="24"/>
        </w:rPr>
        <w:t>提升土壤</w:t>
      </w:r>
      <w:r w:rsidR="00C21BAC" w:rsidRPr="00E42D3C">
        <w:rPr>
          <w:rFonts w:hint="eastAsia"/>
          <w:color w:val="000000" w:themeColor="text1"/>
          <w:sz w:val="24"/>
        </w:rPr>
        <w:t>肥力</w:t>
      </w:r>
      <w:r w:rsidR="00994D37" w:rsidRPr="00E42D3C">
        <w:rPr>
          <w:rFonts w:hint="eastAsia"/>
          <w:color w:val="000000" w:themeColor="text1"/>
          <w:sz w:val="24"/>
        </w:rPr>
        <w:t>的有效</w:t>
      </w:r>
      <w:r w:rsidR="00690039" w:rsidRPr="00E42D3C">
        <w:rPr>
          <w:rFonts w:hint="eastAsia"/>
          <w:color w:val="000000" w:themeColor="text1"/>
          <w:sz w:val="24"/>
        </w:rPr>
        <w:t>途径</w:t>
      </w:r>
      <w:r w:rsidR="00C148A6" w:rsidRPr="00E42D3C">
        <w:rPr>
          <w:color w:val="000000" w:themeColor="text1"/>
          <w:sz w:val="24"/>
        </w:rPr>
        <w:t>。</w:t>
      </w:r>
    </w:p>
    <w:p w14:paraId="30DDA816" w14:textId="6C81876F" w:rsidR="00C451DA" w:rsidRPr="00E42D3C" w:rsidRDefault="00C34E9F" w:rsidP="00081050">
      <w:pPr>
        <w:spacing w:line="360" w:lineRule="auto"/>
        <w:ind w:firstLineChars="200" w:firstLine="480"/>
        <w:rPr>
          <w:color w:val="000000" w:themeColor="text1"/>
          <w:sz w:val="24"/>
        </w:rPr>
      </w:pPr>
      <w:r w:rsidRPr="00E42D3C">
        <w:rPr>
          <w:color w:val="000000" w:themeColor="text1"/>
          <w:sz w:val="24"/>
        </w:rPr>
        <w:t>水稻秸秆秋</w:t>
      </w:r>
      <w:r w:rsidR="00412DEB">
        <w:rPr>
          <w:rFonts w:hint="eastAsia"/>
          <w:color w:val="000000" w:themeColor="text1"/>
          <w:sz w:val="24"/>
        </w:rPr>
        <w:t>打浆</w:t>
      </w:r>
      <w:r w:rsidRPr="00E42D3C">
        <w:rPr>
          <w:color w:val="000000" w:themeColor="text1"/>
          <w:sz w:val="24"/>
        </w:rPr>
        <w:t>还田</w:t>
      </w:r>
      <w:r w:rsidR="00C148A6" w:rsidRPr="00E42D3C">
        <w:rPr>
          <w:color w:val="000000" w:themeColor="text1"/>
          <w:sz w:val="24"/>
        </w:rPr>
        <w:t>是一种有效</w:t>
      </w:r>
      <w:r w:rsidR="00E31A2B" w:rsidRPr="00E42D3C">
        <w:rPr>
          <w:rFonts w:hint="eastAsia"/>
          <w:color w:val="000000" w:themeColor="text1"/>
          <w:sz w:val="24"/>
        </w:rPr>
        <w:t>提升秸秆压埋率，实现休闲期水稻秸秆高效腐解，</w:t>
      </w:r>
      <w:r w:rsidR="00C148A6" w:rsidRPr="00E42D3C">
        <w:rPr>
          <w:color w:val="000000" w:themeColor="text1"/>
          <w:sz w:val="24"/>
        </w:rPr>
        <w:t>提升土壤地力的</w:t>
      </w:r>
      <w:r w:rsidR="006F2B6F" w:rsidRPr="00E42D3C">
        <w:rPr>
          <w:rFonts w:hint="eastAsia"/>
          <w:color w:val="000000" w:themeColor="text1"/>
          <w:sz w:val="24"/>
        </w:rPr>
        <w:t>新技术</w:t>
      </w:r>
      <w:r w:rsidR="00C148A6" w:rsidRPr="00E42D3C">
        <w:rPr>
          <w:color w:val="000000" w:themeColor="text1"/>
          <w:sz w:val="24"/>
        </w:rPr>
        <w:t>。</w:t>
      </w:r>
      <w:r w:rsidR="008E4452" w:rsidRPr="00E42D3C">
        <w:rPr>
          <w:rFonts w:hint="eastAsia"/>
          <w:color w:val="000000" w:themeColor="text1"/>
          <w:sz w:val="24"/>
        </w:rPr>
        <w:t>秋季水稻收获后、上冻前，在耕层饱和水状态下，利用特定机械将秸秆切压、翻埋至</w:t>
      </w:r>
      <w:r w:rsidR="008E4452" w:rsidRPr="00E42D3C">
        <w:rPr>
          <w:rFonts w:hint="eastAsia"/>
          <w:color w:val="000000" w:themeColor="text1"/>
          <w:sz w:val="24"/>
        </w:rPr>
        <w:t>20 cm</w:t>
      </w:r>
      <w:r w:rsidR="008E4452" w:rsidRPr="00E42D3C">
        <w:rPr>
          <w:rFonts w:hint="eastAsia"/>
          <w:color w:val="000000" w:themeColor="text1"/>
          <w:sz w:val="24"/>
        </w:rPr>
        <w:t>土壤的还田方法</w:t>
      </w:r>
      <w:r w:rsidR="00C148A6" w:rsidRPr="00E42D3C">
        <w:rPr>
          <w:color w:val="000000" w:themeColor="text1"/>
          <w:sz w:val="24"/>
        </w:rPr>
        <w:t>。相比于传统的秸秆还方式，</w:t>
      </w:r>
      <w:r w:rsidR="00412DEB">
        <w:rPr>
          <w:rFonts w:hint="eastAsia"/>
          <w:color w:val="000000" w:themeColor="text1"/>
          <w:sz w:val="24"/>
        </w:rPr>
        <w:t>秋打浆</w:t>
      </w:r>
      <w:r w:rsidR="00890F04" w:rsidRPr="00E42D3C">
        <w:rPr>
          <w:color w:val="000000" w:themeColor="text1"/>
          <w:sz w:val="24"/>
        </w:rPr>
        <w:t>还田</w:t>
      </w:r>
      <w:r w:rsidR="00C148A6" w:rsidRPr="00E42D3C">
        <w:rPr>
          <w:color w:val="000000" w:themeColor="text1"/>
          <w:sz w:val="24"/>
        </w:rPr>
        <w:t>具有以下优势：</w:t>
      </w:r>
      <w:r w:rsidR="00C451DA" w:rsidRPr="00E42D3C">
        <w:rPr>
          <w:color w:val="000000" w:themeColor="text1"/>
          <w:sz w:val="24"/>
        </w:rPr>
        <w:t>一是变春还田为秋还田，充分利用秋、冬、春</w:t>
      </w:r>
      <w:r w:rsidR="00C451DA" w:rsidRPr="00E42D3C">
        <w:rPr>
          <w:color w:val="000000" w:themeColor="text1"/>
          <w:sz w:val="24"/>
        </w:rPr>
        <w:lastRenderedPageBreak/>
        <w:t>休闲期有效积温（时长</w:t>
      </w:r>
      <w:r w:rsidR="00C451DA" w:rsidRPr="00E42D3C">
        <w:rPr>
          <w:color w:val="000000" w:themeColor="text1"/>
          <w:sz w:val="24"/>
        </w:rPr>
        <w:t>200</w:t>
      </w:r>
      <w:r w:rsidR="00C451DA" w:rsidRPr="00E42D3C">
        <w:rPr>
          <w:color w:val="000000" w:themeColor="text1"/>
          <w:sz w:val="24"/>
        </w:rPr>
        <w:t>余天，有效积温约占全年</w:t>
      </w:r>
      <w:r w:rsidR="003B0D50" w:rsidRPr="00E42D3C">
        <w:rPr>
          <w:rFonts w:hint="eastAsia"/>
          <w:color w:val="000000" w:themeColor="text1"/>
          <w:sz w:val="24"/>
        </w:rPr>
        <w:t>的</w:t>
      </w:r>
      <w:r w:rsidR="00C451DA" w:rsidRPr="00E42D3C">
        <w:rPr>
          <w:color w:val="000000" w:themeColor="text1"/>
          <w:sz w:val="24"/>
        </w:rPr>
        <w:t>25</w:t>
      </w:r>
      <w:r w:rsidR="00CD23A6" w:rsidRPr="00E42D3C">
        <w:rPr>
          <w:rFonts w:hint="eastAsia"/>
          <w:color w:val="000000" w:themeColor="text1"/>
          <w:sz w:val="24"/>
        </w:rPr>
        <w:t>%</w:t>
      </w:r>
      <w:r w:rsidR="00C451DA" w:rsidRPr="00E42D3C">
        <w:rPr>
          <w:color w:val="000000" w:themeColor="text1"/>
          <w:sz w:val="24"/>
        </w:rPr>
        <w:t>～</w:t>
      </w:r>
      <w:r w:rsidR="00C451DA" w:rsidRPr="00E42D3C">
        <w:rPr>
          <w:color w:val="000000" w:themeColor="text1"/>
          <w:sz w:val="24"/>
        </w:rPr>
        <w:t>40%</w:t>
      </w:r>
      <w:r w:rsidR="00C451DA" w:rsidRPr="00E42D3C">
        <w:rPr>
          <w:color w:val="000000" w:themeColor="text1"/>
          <w:sz w:val="24"/>
        </w:rPr>
        <w:t>）</w:t>
      </w:r>
      <w:r w:rsidR="00575D88" w:rsidRPr="00E42D3C">
        <w:rPr>
          <w:rFonts w:hint="eastAsia"/>
          <w:color w:val="000000" w:themeColor="text1"/>
          <w:sz w:val="24"/>
        </w:rPr>
        <w:t>促进秸秆腐解</w:t>
      </w:r>
      <w:r w:rsidR="00C451DA" w:rsidRPr="00E42D3C">
        <w:rPr>
          <w:color w:val="000000" w:themeColor="text1"/>
          <w:sz w:val="24"/>
        </w:rPr>
        <w:t>；二是变旱整地为水整地，降低机具作业阻力，提高作业效率，同时创造一个有利于微生物活动的土壤环境，通过厌氧</w:t>
      </w:r>
      <w:r w:rsidR="00C451DA" w:rsidRPr="00E42D3C">
        <w:rPr>
          <w:color w:val="000000" w:themeColor="text1"/>
          <w:sz w:val="24"/>
        </w:rPr>
        <w:t>—</w:t>
      </w:r>
      <w:r w:rsidR="00C451DA" w:rsidRPr="00E42D3C">
        <w:rPr>
          <w:color w:val="000000" w:themeColor="text1"/>
          <w:sz w:val="24"/>
        </w:rPr>
        <w:t>兼养</w:t>
      </w:r>
      <w:r w:rsidR="00C451DA" w:rsidRPr="00E42D3C">
        <w:rPr>
          <w:color w:val="000000" w:themeColor="text1"/>
          <w:sz w:val="24"/>
        </w:rPr>
        <w:t>—</w:t>
      </w:r>
      <w:r w:rsidR="00C451DA" w:rsidRPr="00E42D3C">
        <w:rPr>
          <w:color w:val="000000" w:themeColor="text1"/>
          <w:sz w:val="24"/>
        </w:rPr>
        <w:t>好氧环境的演变，促进秸秆生物腐解；三是变半量还田为全量还田，让更多的秸秆有机碳回归土壤，提升地力；四是变浅</w:t>
      </w:r>
      <w:r w:rsidR="008034C1">
        <w:rPr>
          <w:rFonts w:hint="eastAsia"/>
          <w:color w:val="000000" w:themeColor="text1"/>
          <w:sz w:val="24"/>
        </w:rPr>
        <w:t>还田</w:t>
      </w:r>
      <w:r w:rsidR="00C451DA" w:rsidRPr="00E42D3C">
        <w:rPr>
          <w:color w:val="000000" w:themeColor="text1"/>
          <w:sz w:val="24"/>
        </w:rPr>
        <w:t>为深切埋，将秸秆切</w:t>
      </w:r>
      <w:r w:rsidR="00480405" w:rsidRPr="00E42D3C">
        <w:rPr>
          <w:rFonts w:hint="eastAsia"/>
          <w:color w:val="000000" w:themeColor="text1"/>
          <w:sz w:val="24"/>
        </w:rPr>
        <w:t>埋</w:t>
      </w:r>
      <w:r w:rsidR="00C451DA" w:rsidRPr="00E42D3C">
        <w:rPr>
          <w:color w:val="000000" w:themeColor="text1"/>
          <w:sz w:val="24"/>
        </w:rPr>
        <w:t>至</w:t>
      </w:r>
      <w:r w:rsidR="00267CF1" w:rsidRPr="00E42D3C">
        <w:rPr>
          <w:rFonts w:hint="eastAsia"/>
          <w:color w:val="000000" w:themeColor="text1"/>
          <w:sz w:val="24"/>
        </w:rPr>
        <w:t>0</w:t>
      </w:r>
      <w:r w:rsidR="00C451DA" w:rsidRPr="00E42D3C">
        <w:rPr>
          <w:color w:val="000000" w:themeColor="text1"/>
          <w:sz w:val="24"/>
        </w:rPr>
        <w:t>～</w:t>
      </w:r>
      <w:r w:rsidR="00C451DA" w:rsidRPr="00E42D3C">
        <w:rPr>
          <w:color w:val="000000" w:themeColor="text1"/>
          <w:sz w:val="24"/>
        </w:rPr>
        <w:t>2</w:t>
      </w:r>
      <w:r w:rsidR="00267CF1" w:rsidRPr="00E42D3C">
        <w:rPr>
          <w:rFonts w:hint="eastAsia"/>
          <w:color w:val="000000" w:themeColor="text1"/>
          <w:sz w:val="24"/>
        </w:rPr>
        <w:t>0</w:t>
      </w:r>
      <w:r w:rsidR="00C451DA" w:rsidRPr="00E42D3C">
        <w:rPr>
          <w:color w:val="000000" w:themeColor="text1"/>
          <w:sz w:val="24"/>
        </w:rPr>
        <w:t xml:space="preserve"> cm</w:t>
      </w:r>
      <w:r w:rsidR="00C451DA" w:rsidRPr="00E42D3C">
        <w:rPr>
          <w:color w:val="000000" w:themeColor="text1"/>
          <w:sz w:val="24"/>
        </w:rPr>
        <w:t>土层，提高秸秆掩埋效果，并保持土壤团聚体结构，避免浅打浆导致的耕层变薄、粘重、板结。通过上述</w:t>
      </w:r>
      <w:r w:rsidR="00073366" w:rsidRPr="00E42D3C">
        <w:rPr>
          <w:rFonts w:hint="eastAsia"/>
          <w:color w:val="000000" w:themeColor="text1"/>
          <w:sz w:val="24"/>
        </w:rPr>
        <w:t>“</w:t>
      </w:r>
      <w:r w:rsidR="00073366" w:rsidRPr="00E42D3C">
        <w:rPr>
          <w:color w:val="000000" w:themeColor="text1"/>
          <w:sz w:val="24"/>
        </w:rPr>
        <w:t>四变</w:t>
      </w:r>
      <w:r w:rsidR="00073366" w:rsidRPr="00E42D3C">
        <w:rPr>
          <w:rFonts w:hint="eastAsia"/>
          <w:color w:val="000000" w:themeColor="text1"/>
          <w:sz w:val="24"/>
        </w:rPr>
        <w:t>”</w:t>
      </w:r>
      <w:r w:rsidR="00C451DA" w:rsidRPr="00E42D3C">
        <w:rPr>
          <w:color w:val="000000" w:themeColor="text1"/>
          <w:sz w:val="24"/>
        </w:rPr>
        <w:t>，充分利用休闲期有效积温，发挥微生物的分解和冻融交替的撕扯作用，将秸秆腐解高峰前移至水稻插秧前，协同破解了秸秆漂浮、僵苗死苗、甲烷减排等难题。</w:t>
      </w:r>
    </w:p>
    <w:p w14:paraId="4188D35A" w14:textId="6EDEACB5" w:rsidR="00C148A6" w:rsidRPr="00E42D3C" w:rsidRDefault="00C148A6" w:rsidP="00C148A6">
      <w:pPr>
        <w:spacing w:line="360" w:lineRule="auto"/>
        <w:ind w:firstLineChars="200" w:firstLine="480"/>
        <w:rPr>
          <w:color w:val="000000" w:themeColor="text1"/>
          <w:sz w:val="24"/>
        </w:rPr>
      </w:pPr>
      <w:r w:rsidRPr="00E42D3C">
        <w:rPr>
          <w:color w:val="000000" w:themeColor="text1"/>
          <w:sz w:val="24"/>
        </w:rPr>
        <w:t>近年来，</w:t>
      </w:r>
      <w:r w:rsidR="00081050" w:rsidRPr="00E42D3C">
        <w:rPr>
          <w:color w:val="000000" w:themeColor="text1"/>
          <w:sz w:val="24"/>
        </w:rPr>
        <w:t>秋</w:t>
      </w:r>
      <w:r w:rsidR="008034C1">
        <w:rPr>
          <w:rFonts w:hint="eastAsia"/>
          <w:color w:val="000000" w:themeColor="text1"/>
          <w:sz w:val="24"/>
        </w:rPr>
        <w:t>打浆还田</w:t>
      </w:r>
      <w:r w:rsidRPr="00E42D3C">
        <w:rPr>
          <w:color w:val="000000" w:themeColor="text1"/>
          <w:sz w:val="24"/>
        </w:rPr>
        <w:t>技术</w:t>
      </w:r>
      <w:r w:rsidR="000D7CAE" w:rsidRPr="00E42D3C">
        <w:rPr>
          <w:rFonts w:hint="eastAsia"/>
          <w:color w:val="000000" w:themeColor="text1"/>
          <w:sz w:val="24"/>
        </w:rPr>
        <w:t>已经</w:t>
      </w:r>
      <w:r w:rsidRPr="00E42D3C">
        <w:rPr>
          <w:color w:val="000000" w:themeColor="text1"/>
          <w:sz w:val="24"/>
        </w:rPr>
        <w:t>在我国</w:t>
      </w:r>
      <w:r w:rsidR="000D7CAE" w:rsidRPr="00E42D3C">
        <w:rPr>
          <w:rFonts w:hint="eastAsia"/>
          <w:color w:val="000000" w:themeColor="text1"/>
          <w:sz w:val="24"/>
        </w:rPr>
        <w:t>单季稻区</w:t>
      </w:r>
      <w:r w:rsidRPr="00E42D3C">
        <w:rPr>
          <w:color w:val="000000" w:themeColor="text1"/>
          <w:sz w:val="24"/>
        </w:rPr>
        <w:t>进行了试点应用，实践表明，</w:t>
      </w:r>
      <w:r w:rsidR="00081050" w:rsidRPr="00E42D3C">
        <w:rPr>
          <w:color w:val="000000" w:themeColor="text1"/>
          <w:sz w:val="24"/>
        </w:rPr>
        <w:t>该</w:t>
      </w:r>
      <w:r w:rsidRPr="00E42D3C">
        <w:rPr>
          <w:color w:val="000000" w:themeColor="text1"/>
          <w:sz w:val="24"/>
        </w:rPr>
        <w:t>技术是提升</w:t>
      </w:r>
      <w:r w:rsidR="00771A79" w:rsidRPr="00E42D3C">
        <w:rPr>
          <w:rFonts w:hint="eastAsia"/>
          <w:color w:val="000000" w:themeColor="text1"/>
          <w:sz w:val="24"/>
        </w:rPr>
        <w:t>土壤</w:t>
      </w:r>
      <w:r w:rsidRPr="00E42D3C">
        <w:rPr>
          <w:color w:val="000000" w:themeColor="text1"/>
          <w:sz w:val="24"/>
        </w:rPr>
        <w:t>地力、倒逼化肥农药减施、促进农业绿色发展的重要抓手。制定</w:t>
      </w:r>
      <w:r w:rsidR="00183E63" w:rsidRPr="00E42D3C">
        <w:rPr>
          <w:color w:val="000000" w:themeColor="text1"/>
          <w:sz w:val="24"/>
        </w:rPr>
        <w:t>《东北稻田秋打浆技术规范》</w:t>
      </w:r>
      <w:r w:rsidRPr="00E42D3C">
        <w:rPr>
          <w:color w:val="000000" w:themeColor="text1"/>
          <w:sz w:val="24"/>
        </w:rPr>
        <w:t>标准是兼顾水稻稳产和环境友好的有效途径之一。经检索，我国目前尚无</w:t>
      </w:r>
      <w:r w:rsidR="00A061CD" w:rsidRPr="00E42D3C">
        <w:rPr>
          <w:color w:val="000000" w:themeColor="text1"/>
          <w:sz w:val="24"/>
        </w:rPr>
        <w:t>水稻秸秆</w:t>
      </w:r>
      <w:r w:rsidR="008034C1">
        <w:rPr>
          <w:color w:val="000000" w:themeColor="text1"/>
          <w:sz w:val="24"/>
        </w:rPr>
        <w:t>秋打浆</w:t>
      </w:r>
      <w:r w:rsidR="00A061CD" w:rsidRPr="00E42D3C">
        <w:rPr>
          <w:color w:val="000000" w:themeColor="text1"/>
          <w:sz w:val="24"/>
        </w:rPr>
        <w:t>还田</w:t>
      </w:r>
      <w:r w:rsidRPr="00E42D3C">
        <w:rPr>
          <w:color w:val="000000" w:themeColor="text1"/>
          <w:sz w:val="24"/>
        </w:rPr>
        <w:t>技术的国家和行业标准。因此，尽快制定</w:t>
      </w:r>
      <w:r w:rsidR="00183E63" w:rsidRPr="00E42D3C">
        <w:rPr>
          <w:color w:val="000000" w:themeColor="text1"/>
          <w:sz w:val="24"/>
        </w:rPr>
        <w:t>《东北稻田秋打浆技术规范》</w:t>
      </w:r>
      <w:r w:rsidRPr="00E42D3C">
        <w:rPr>
          <w:color w:val="000000" w:themeColor="text1"/>
          <w:sz w:val="24"/>
        </w:rPr>
        <w:t>对推动绿色发展、提质增效和农业生态环境保护具有重大意义。</w:t>
      </w:r>
    </w:p>
    <w:p w14:paraId="3920EF26" w14:textId="12C22EFE" w:rsidR="00C148A6" w:rsidRPr="00E42D3C" w:rsidRDefault="00C148A6" w:rsidP="00C148A6">
      <w:pPr>
        <w:spacing w:line="360" w:lineRule="auto"/>
        <w:ind w:firstLineChars="200" w:firstLine="480"/>
        <w:rPr>
          <w:color w:val="000000" w:themeColor="text1"/>
          <w:sz w:val="24"/>
        </w:rPr>
      </w:pPr>
      <w:r w:rsidRPr="00E42D3C">
        <w:rPr>
          <w:color w:val="000000" w:themeColor="text1"/>
          <w:sz w:val="24"/>
        </w:rPr>
        <w:t>项目申请人所在团队在提升稻田土壤地力方面已经有一定研究积累，已立项形成提升稻田地力的农业行业标准报批稿《稻田氮磷流失防控技术规范第</w:t>
      </w:r>
      <w:r w:rsidRPr="00E42D3C">
        <w:rPr>
          <w:color w:val="000000" w:themeColor="text1"/>
          <w:sz w:val="24"/>
        </w:rPr>
        <w:t>2</w:t>
      </w:r>
      <w:r w:rsidRPr="00E42D3C">
        <w:rPr>
          <w:color w:val="000000" w:themeColor="text1"/>
          <w:sz w:val="24"/>
        </w:rPr>
        <w:t>部分：控源增汇》。在稻田污染防控和地力提升研究方面承担了多项国家级项目，包括国家重点研发计划</w:t>
      </w:r>
      <w:r w:rsidR="001E31CC" w:rsidRPr="00E42D3C">
        <w:rPr>
          <w:rFonts w:hint="eastAsia"/>
          <w:color w:val="000000" w:themeColor="text1"/>
          <w:sz w:val="24"/>
        </w:rPr>
        <w:t>“</w:t>
      </w:r>
      <w:r w:rsidR="001E31CC" w:rsidRPr="00E42D3C">
        <w:rPr>
          <w:color w:val="000000" w:themeColor="text1"/>
          <w:sz w:val="24"/>
        </w:rPr>
        <w:t>水稻主产区氮磷流失综合防控技术及产品研发</w:t>
      </w:r>
      <w:r w:rsidR="001E31CC" w:rsidRPr="00E42D3C">
        <w:rPr>
          <w:rFonts w:hint="eastAsia"/>
          <w:color w:val="000000" w:themeColor="text1"/>
          <w:sz w:val="24"/>
        </w:rPr>
        <w:t>”</w:t>
      </w:r>
      <w:r w:rsidRPr="00E42D3C">
        <w:rPr>
          <w:color w:val="000000" w:themeColor="text1"/>
          <w:sz w:val="24"/>
        </w:rPr>
        <w:t>（</w:t>
      </w:r>
      <w:r w:rsidRPr="00E42D3C">
        <w:rPr>
          <w:color w:val="000000" w:themeColor="text1"/>
          <w:sz w:val="24"/>
        </w:rPr>
        <w:t>2016YFD0800500</w:t>
      </w:r>
      <w:r w:rsidRPr="00E42D3C">
        <w:rPr>
          <w:color w:val="000000" w:themeColor="text1"/>
          <w:sz w:val="24"/>
        </w:rPr>
        <w:t>）、公益性行业（农业）科研专项</w:t>
      </w:r>
      <w:r w:rsidR="006E4AF4" w:rsidRPr="00E42D3C">
        <w:rPr>
          <w:rFonts w:hint="eastAsia"/>
          <w:color w:val="000000" w:themeColor="text1"/>
          <w:sz w:val="24"/>
        </w:rPr>
        <w:t>“</w:t>
      </w:r>
      <w:r w:rsidR="006E4AF4" w:rsidRPr="00E42D3C">
        <w:rPr>
          <w:color w:val="000000" w:themeColor="text1"/>
          <w:sz w:val="24"/>
        </w:rPr>
        <w:t>主要农区农业面源污染监测预警与氮磷投入阈值研究</w:t>
      </w:r>
      <w:r w:rsidR="006E4AF4" w:rsidRPr="00E42D3C">
        <w:rPr>
          <w:rFonts w:hint="eastAsia"/>
          <w:color w:val="000000" w:themeColor="text1"/>
          <w:sz w:val="24"/>
        </w:rPr>
        <w:t>”</w:t>
      </w:r>
      <w:r w:rsidRPr="00E42D3C">
        <w:rPr>
          <w:color w:val="000000" w:themeColor="text1"/>
          <w:sz w:val="24"/>
        </w:rPr>
        <w:t>（</w:t>
      </w:r>
      <w:r w:rsidRPr="00E42D3C">
        <w:rPr>
          <w:color w:val="000000" w:themeColor="text1"/>
          <w:sz w:val="24"/>
        </w:rPr>
        <w:t>201003014</w:t>
      </w:r>
      <w:r w:rsidRPr="00E42D3C">
        <w:rPr>
          <w:color w:val="000000" w:themeColor="text1"/>
          <w:sz w:val="24"/>
        </w:rPr>
        <w:t>）等，对于稻田地力提升技术有了充分的总结和梳理，目前已经具备了申请制定此标准的基础。</w:t>
      </w:r>
    </w:p>
    <w:p w14:paraId="22833AE9" w14:textId="04E415B1" w:rsidR="00C148A6" w:rsidRPr="00E42D3C" w:rsidRDefault="00C148A6" w:rsidP="00C148A6">
      <w:pPr>
        <w:spacing w:line="360" w:lineRule="auto"/>
        <w:ind w:firstLineChars="200" w:firstLine="480"/>
        <w:rPr>
          <w:color w:val="000000" w:themeColor="text1"/>
          <w:sz w:val="24"/>
        </w:rPr>
      </w:pPr>
      <w:r w:rsidRPr="00E42D3C">
        <w:rPr>
          <w:color w:val="000000" w:themeColor="text1"/>
          <w:sz w:val="24"/>
        </w:rPr>
        <w:t>本技术规范拟解决的主要问题一是明确</w:t>
      </w:r>
      <w:r w:rsidR="00020B70" w:rsidRPr="00E42D3C">
        <w:rPr>
          <w:color w:val="000000" w:themeColor="text1"/>
          <w:sz w:val="24"/>
        </w:rPr>
        <w:t>水稻秸秆</w:t>
      </w:r>
      <w:r w:rsidR="008034C1">
        <w:rPr>
          <w:color w:val="000000" w:themeColor="text1"/>
          <w:sz w:val="24"/>
        </w:rPr>
        <w:t>秋打浆</w:t>
      </w:r>
      <w:r w:rsidR="00020B70" w:rsidRPr="00E42D3C">
        <w:rPr>
          <w:color w:val="000000" w:themeColor="text1"/>
          <w:sz w:val="24"/>
        </w:rPr>
        <w:t>还田</w:t>
      </w:r>
      <w:r w:rsidR="00A814EA" w:rsidRPr="00E42D3C">
        <w:rPr>
          <w:rFonts w:hint="eastAsia"/>
          <w:color w:val="000000" w:themeColor="text1"/>
          <w:sz w:val="24"/>
        </w:rPr>
        <w:t>作业术语与定义</w:t>
      </w:r>
      <w:r w:rsidRPr="00E42D3C">
        <w:rPr>
          <w:color w:val="000000" w:themeColor="text1"/>
          <w:sz w:val="24"/>
        </w:rPr>
        <w:t>；二是确定</w:t>
      </w:r>
      <w:r w:rsidR="00020B70" w:rsidRPr="00E42D3C">
        <w:rPr>
          <w:color w:val="000000" w:themeColor="text1"/>
          <w:sz w:val="24"/>
        </w:rPr>
        <w:t>水稻秸秆</w:t>
      </w:r>
      <w:r w:rsidR="008034C1">
        <w:rPr>
          <w:color w:val="000000" w:themeColor="text1"/>
          <w:sz w:val="24"/>
        </w:rPr>
        <w:t>秋打浆</w:t>
      </w:r>
      <w:r w:rsidR="00020B70" w:rsidRPr="00E42D3C">
        <w:rPr>
          <w:color w:val="000000" w:themeColor="text1"/>
          <w:sz w:val="24"/>
        </w:rPr>
        <w:t>还田技术</w:t>
      </w:r>
      <w:r w:rsidR="006B60F8" w:rsidRPr="00E42D3C">
        <w:rPr>
          <w:rFonts w:hint="eastAsia"/>
          <w:color w:val="000000" w:themeColor="text1"/>
          <w:sz w:val="24"/>
        </w:rPr>
        <w:t>要求及</w:t>
      </w:r>
      <w:r w:rsidRPr="00E42D3C">
        <w:rPr>
          <w:color w:val="000000" w:themeColor="text1"/>
          <w:sz w:val="24"/>
        </w:rPr>
        <w:t>操作</w:t>
      </w:r>
      <w:r w:rsidR="00C374DC" w:rsidRPr="00E42D3C">
        <w:rPr>
          <w:rFonts w:hint="eastAsia"/>
          <w:color w:val="000000" w:themeColor="text1"/>
          <w:sz w:val="24"/>
        </w:rPr>
        <w:t>规范</w:t>
      </w:r>
      <w:r w:rsidRPr="00E42D3C">
        <w:rPr>
          <w:color w:val="000000" w:themeColor="text1"/>
          <w:sz w:val="24"/>
        </w:rPr>
        <w:t>；三是确定</w:t>
      </w:r>
      <w:r w:rsidR="007D5ECD" w:rsidRPr="00E42D3C">
        <w:rPr>
          <w:color w:val="000000" w:themeColor="text1"/>
          <w:sz w:val="24"/>
        </w:rPr>
        <w:t>水稻秸秆</w:t>
      </w:r>
      <w:r w:rsidR="008034C1">
        <w:rPr>
          <w:color w:val="000000" w:themeColor="text1"/>
          <w:sz w:val="24"/>
        </w:rPr>
        <w:t>秋打浆</w:t>
      </w:r>
      <w:r w:rsidR="007D5ECD" w:rsidRPr="00E42D3C">
        <w:rPr>
          <w:color w:val="000000" w:themeColor="text1"/>
          <w:sz w:val="24"/>
        </w:rPr>
        <w:t>还田技术规范</w:t>
      </w:r>
      <w:r w:rsidRPr="00E42D3C">
        <w:rPr>
          <w:color w:val="000000" w:themeColor="text1"/>
          <w:sz w:val="24"/>
        </w:rPr>
        <w:t>配套</w:t>
      </w:r>
      <w:r w:rsidR="00F4491C" w:rsidRPr="00E42D3C">
        <w:rPr>
          <w:rFonts w:hint="eastAsia"/>
          <w:color w:val="000000" w:themeColor="text1"/>
          <w:sz w:val="24"/>
        </w:rPr>
        <w:t>田间</w:t>
      </w:r>
      <w:r w:rsidR="009C1608" w:rsidRPr="00E42D3C">
        <w:rPr>
          <w:rFonts w:hint="eastAsia"/>
          <w:color w:val="000000" w:themeColor="text1"/>
          <w:sz w:val="24"/>
        </w:rPr>
        <w:t>其他</w:t>
      </w:r>
      <w:r w:rsidR="00F4491C" w:rsidRPr="00E42D3C">
        <w:rPr>
          <w:rFonts w:hint="eastAsia"/>
          <w:color w:val="000000" w:themeColor="text1"/>
          <w:sz w:val="24"/>
        </w:rPr>
        <w:t>措施与效果评价</w:t>
      </w:r>
      <w:r w:rsidRPr="00E42D3C">
        <w:rPr>
          <w:color w:val="000000" w:themeColor="text1"/>
          <w:sz w:val="24"/>
        </w:rPr>
        <w:t>。</w:t>
      </w:r>
    </w:p>
    <w:p w14:paraId="326D7437" w14:textId="2A0A2E0A" w:rsidR="00C503C3" w:rsidRPr="00E42D3C" w:rsidRDefault="00C503C3" w:rsidP="00C503C3">
      <w:pPr>
        <w:spacing w:beforeLines="50" w:before="156" w:afterLines="50" w:after="156" w:line="600" w:lineRule="exact"/>
        <w:ind w:firstLineChars="200" w:firstLine="571"/>
        <w:outlineLvl w:val="1"/>
        <w:rPr>
          <w:rFonts w:ascii="楷体" w:eastAsia="楷体" w:hAnsi="楷体"/>
          <w:b/>
          <w:color w:val="000000" w:themeColor="text1"/>
          <w:sz w:val="28"/>
          <w:szCs w:val="28"/>
        </w:rPr>
      </w:pPr>
      <w:bookmarkStart w:id="7" w:name="_Toc193703651"/>
      <w:bookmarkStart w:id="8" w:name="_Toc190855264"/>
      <w:bookmarkStart w:id="9" w:name="_Toc12726"/>
      <w:bookmarkStart w:id="10" w:name="_Toc502906054"/>
      <w:r w:rsidRPr="00E42D3C">
        <w:rPr>
          <w:rFonts w:ascii="楷体" w:eastAsia="楷体" w:hAnsi="楷体" w:hint="eastAsia"/>
          <w:b/>
          <w:color w:val="000000" w:themeColor="text1"/>
          <w:sz w:val="28"/>
          <w:szCs w:val="28"/>
        </w:rPr>
        <w:t>（三）起草过程</w:t>
      </w:r>
      <w:bookmarkEnd w:id="7"/>
    </w:p>
    <w:p w14:paraId="1CC91A30" w14:textId="77777777" w:rsidR="004916A9" w:rsidRPr="00E42D3C" w:rsidRDefault="004916A9" w:rsidP="00C57898">
      <w:pPr>
        <w:keepNext/>
        <w:keepLines/>
        <w:spacing w:line="360" w:lineRule="auto"/>
        <w:ind w:firstLine="420"/>
        <w:outlineLvl w:val="2"/>
        <w:rPr>
          <w:b/>
          <w:bCs/>
          <w:color w:val="000000" w:themeColor="text1"/>
          <w:sz w:val="24"/>
          <w:szCs w:val="32"/>
        </w:rPr>
      </w:pPr>
      <w:r w:rsidRPr="00E42D3C">
        <w:rPr>
          <w:rFonts w:hint="eastAsia"/>
          <w:b/>
          <w:bCs/>
          <w:color w:val="000000" w:themeColor="text1"/>
          <w:sz w:val="24"/>
          <w:szCs w:val="32"/>
        </w:rPr>
        <w:t xml:space="preserve">1. </w:t>
      </w:r>
      <w:r w:rsidRPr="00E42D3C">
        <w:rPr>
          <w:rFonts w:hint="eastAsia"/>
          <w:b/>
          <w:bCs/>
          <w:color w:val="000000" w:themeColor="text1"/>
          <w:sz w:val="24"/>
          <w:szCs w:val="32"/>
        </w:rPr>
        <w:t>起草阶段</w:t>
      </w:r>
      <w:bookmarkEnd w:id="8"/>
    </w:p>
    <w:p w14:paraId="69FE5257" w14:textId="77777777" w:rsidR="004916A9" w:rsidRPr="00E42D3C" w:rsidRDefault="004916A9" w:rsidP="004916A9">
      <w:pPr>
        <w:spacing w:line="360" w:lineRule="auto"/>
        <w:ind w:firstLineChars="200" w:firstLine="480"/>
        <w:rPr>
          <w:rFonts w:ascii="宋体" w:hAnsi="宋体"/>
          <w:color w:val="000000" w:themeColor="text1"/>
          <w:sz w:val="24"/>
        </w:rPr>
      </w:pPr>
      <w:r w:rsidRPr="00E42D3C">
        <w:rPr>
          <w:rFonts w:ascii="宋体" w:hAnsi="宋体" w:hint="eastAsia"/>
          <w:color w:val="000000" w:themeColor="text1"/>
          <w:sz w:val="24"/>
        </w:rPr>
        <w:t>（1）成立起草小组</w:t>
      </w:r>
    </w:p>
    <w:p w14:paraId="5CA9C891" w14:textId="0E9537CF" w:rsidR="004916A9" w:rsidRPr="00E42D3C" w:rsidRDefault="004916A9" w:rsidP="004916A9">
      <w:pPr>
        <w:spacing w:line="360" w:lineRule="auto"/>
        <w:ind w:firstLineChars="200" w:firstLine="480"/>
        <w:rPr>
          <w:rFonts w:ascii="宋体" w:hAnsi="宋体"/>
          <w:color w:val="000000" w:themeColor="text1"/>
          <w:sz w:val="24"/>
        </w:rPr>
      </w:pPr>
      <w:r w:rsidRPr="00E42D3C">
        <w:rPr>
          <w:rFonts w:ascii="宋体" w:hAnsi="宋体" w:hint="eastAsia"/>
          <w:color w:val="000000" w:themeColor="text1"/>
          <w:sz w:val="24"/>
        </w:rPr>
        <w:t>本标准由</w:t>
      </w:r>
      <w:r w:rsidR="00100F80" w:rsidRPr="00E42D3C">
        <w:rPr>
          <w:rFonts w:ascii="宋体" w:hAnsi="宋体" w:hint="eastAsia"/>
          <w:color w:val="000000" w:themeColor="text1"/>
          <w:sz w:val="24"/>
        </w:rPr>
        <w:t>中国农业科学院农业资源与农业区划研究所</w:t>
      </w:r>
      <w:r w:rsidRPr="00E42D3C">
        <w:rPr>
          <w:rFonts w:ascii="宋体" w:hAnsi="宋体" w:hint="eastAsia"/>
          <w:color w:val="000000" w:themeColor="text1"/>
          <w:sz w:val="24"/>
        </w:rPr>
        <w:t>牵头组织，</w:t>
      </w:r>
      <w:r w:rsidR="00B5278E" w:rsidRPr="00E42D3C">
        <w:rPr>
          <w:rFonts w:ascii="宋体" w:hAnsi="宋体" w:hint="eastAsia"/>
          <w:color w:val="000000" w:themeColor="text1"/>
          <w:sz w:val="24"/>
        </w:rPr>
        <w:t>多家单位</w:t>
      </w:r>
      <w:r w:rsidRPr="00E42D3C">
        <w:rPr>
          <w:rFonts w:ascii="宋体" w:hAnsi="宋体" w:hint="eastAsia"/>
          <w:color w:val="000000" w:themeColor="text1"/>
          <w:sz w:val="24"/>
        </w:rPr>
        <w:t>单</w:t>
      </w:r>
      <w:r w:rsidRPr="00E42D3C">
        <w:rPr>
          <w:rFonts w:ascii="宋体" w:hAnsi="宋体" w:hint="eastAsia"/>
          <w:color w:val="000000" w:themeColor="text1"/>
          <w:sz w:val="24"/>
        </w:rPr>
        <w:lastRenderedPageBreak/>
        <w:t>位共同起草，参与本标准编制的人员及分工见表</w:t>
      </w:r>
      <w:r w:rsidRPr="00E42D3C">
        <w:rPr>
          <w:rFonts w:ascii="宋体" w:hAnsi="宋体"/>
          <w:color w:val="000000" w:themeColor="text1"/>
          <w:sz w:val="24"/>
        </w:rPr>
        <w:t>1</w:t>
      </w:r>
      <w:r w:rsidRPr="00E42D3C">
        <w:rPr>
          <w:rFonts w:ascii="宋体" w:hAnsi="宋体" w:hint="eastAsia"/>
          <w:color w:val="000000" w:themeColor="text1"/>
          <w:sz w:val="24"/>
        </w:rPr>
        <w:t>。</w:t>
      </w:r>
    </w:p>
    <w:p w14:paraId="78805144" w14:textId="77777777" w:rsidR="004916A9" w:rsidRPr="00E42D3C" w:rsidRDefault="004916A9" w:rsidP="004916A9">
      <w:pPr>
        <w:spacing w:line="360" w:lineRule="auto"/>
        <w:ind w:firstLineChars="200" w:firstLine="420"/>
        <w:jc w:val="center"/>
        <w:rPr>
          <w:rFonts w:ascii="宋体" w:hAnsi="宋体"/>
          <w:color w:val="000000" w:themeColor="text1"/>
          <w:szCs w:val="21"/>
        </w:rPr>
      </w:pPr>
      <w:r w:rsidRPr="00E42D3C">
        <w:rPr>
          <w:rFonts w:ascii="宋体" w:hAnsi="宋体" w:hint="eastAsia"/>
          <w:color w:val="000000" w:themeColor="text1"/>
          <w:szCs w:val="21"/>
        </w:rPr>
        <w:t>表</w:t>
      </w:r>
      <w:r w:rsidRPr="00E42D3C">
        <w:rPr>
          <w:rFonts w:ascii="宋体" w:hAnsi="宋体"/>
          <w:color w:val="000000" w:themeColor="text1"/>
          <w:szCs w:val="21"/>
        </w:rPr>
        <w:t xml:space="preserve">1 </w:t>
      </w:r>
      <w:r w:rsidRPr="00E42D3C">
        <w:rPr>
          <w:rFonts w:ascii="宋体" w:hAnsi="宋体" w:hint="eastAsia"/>
          <w:color w:val="000000" w:themeColor="text1"/>
          <w:szCs w:val="21"/>
        </w:rPr>
        <w:t>标准编制小组人员及分工</w:t>
      </w:r>
    </w:p>
    <w:tbl>
      <w:tblPr>
        <w:tblStyle w:val="af7"/>
        <w:tblW w:w="0" w:type="auto"/>
        <w:jc w:val="center"/>
        <w:tblLook w:val="04A0" w:firstRow="1" w:lastRow="0" w:firstColumn="1" w:lastColumn="0" w:noHBand="0" w:noVBand="1"/>
      </w:tblPr>
      <w:tblGrid>
        <w:gridCol w:w="988"/>
        <w:gridCol w:w="708"/>
        <w:gridCol w:w="1276"/>
        <w:gridCol w:w="2552"/>
        <w:gridCol w:w="2772"/>
      </w:tblGrid>
      <w:tr w:rsidR="00E42D3C" w:rsidRPr="00E42D3C" w14:paraId="79795A7E" w14:textId="77777777" w:rsidTr="00EB65C3">
        <w:trPr>
          <w:trHeight w:val="473"/>
          <w:jc w:val="center"/>
        </w:trPr>
        <w:tc>
          <w:tcPr>
            <w:tcW w:w="988" w:type="dxa"/>
            <w:vAlign w:val="center"/>
          </w:tcPr>
          <w:p w14:paraId="6DBAA1CD" w14:textId="77777777" w:rsidR="004916A9" w:rsidRPr="00E42D3C" w:rsidRDefault="004916A9" w:rsidP="00C1640E">
            <w:pPr>
              <w:jc w:val="center"/>
              <w:rPr>
                <w:rFonts w:ascii="宋体" w:hAnsi="宋体"/>
                <w:b/>
                <w:bCs/>
                <w:color w:val="000000" w:themeColor="text1"/>
                <w:szCs w:val="21"/>
              </w:rPr>
            </w:pPr>
            <w:r w:rsidRPr="00E42D3C">
              <w:rPr>
                <w:rFonts w:ascii="宋体" w:hAnsi="宋体" w:hint="eastAsia"/>
                <w:b/>
                <w:bCs/>
                <w:color w:val="000000" w:themeColor="text1"/>
                <w:szCs w:val="21"/>
              </w:rPr>
              <w:t>姓名</w:t>
            </w:r>
          </w:p>
        </w:tc>
        <w:tc>
          <w:tcPr>
            <w:tcW w:w="708" w:type="dxa"/>
            <w:vAlign w:val="center"/>
          </w:tcPr>
          <w:p w14:paraId="2BDE184E" w14:textId="77777777" w:rsidR="004916A9" w:rsidRPr="00E42D3C" w:rsidRDefault="004916A9" w:rsidP="00C1640E">
            <w:pPr>
              <w:jc w:val="center"/>
              <w:rPr>
                <w:rFonts w:ascii="宋体" w:hAnsi="宋体"/>
                <w:b/>
                <w:bCs/>
                <w:color w:val="000000" w:themeColor="text1"/>
                <w:szCs w:val="21"/>
              </w:rPr>
            </w:pPr>
            <w:r w:rsidRPr="00E42D3C">
              <w:rPr>
                <w:rFonts w:ascii="宋体" w:hAnsi="宋体" w:hint="eastAsia"/>
                <w:b/>
                <w:bCs/>
                <w:color w:val="000000" w:themeColor="text1"/>
                <w:szCs w:val="21"/>
              </w:rPr>
              <w:t>性别</w:t>
            </w:r>
          </w:p>
        </w:tc>
        <w:tc>
          <w:tcPr>
            <w:tcW w:w="1276" w:type="dxa"/>
            <w:vAlign w:val="center"/>
          </w:tcPr>
          <w:p w14:paraId="0257324B" w14:textId="77777777" w:rsidR="004916A9" w:rsidRPr="00E42D3C" w:rsidRDefault="004916A9" w:rsidP="00C1640E">
            <w:pPr>
              <w:jc w:val="center"/>
              <w:rPr>
                <w:rFonts w:ascii="宋体" w:hAnsi="宋体"/>
                <w:b/>
                <w:bCs/>
                <w:color w:val="000000" w:themeColor="text1"/>
                <w:szCs w:val="21"/>
              </w:rPr>
            </w:pPr>
            <w:r w:rsidRPr="00E42D3C">
              <w:rPr>
                <w:rFonts w:ascii="宋体" w:hAnsi="宋体" w:hint="eastAsia"/>
                <w:b/>
                <w:bCs/>
                <w:color w:val="000000" w:themeColor="text1"/>
                <w:szCs w:val="21"/>
              </w:rPr>
              <w:t>职称</w:t>
            </w:r>
          </w:p>
        </w:tc>
        <w:tc>
          <w:tcPr>
            <w:tcW w:w="2552" w:type="dxa"/>
            <w:vAlign w:val="center"/>
          </w:tcPr>
          <w:p w14:paraId="6631256F" w14:textId="77777777" w:rsidR="004916A9" w:rsidRPr="00E42D3C" w:rsidRDefault="004916A9" w:rsidP="00C1640E">
            <w:pPr>
              <w:jc w:val="center"/>
              <w:rPr>
                <w:rFonts w:ascii="宋体" w:hAnsi="宋体"/>
                <w:b/>
                <w:bCs/>
                <w:color w:val="000000" w:themeColor="text1"/>
                <w:szCs w:val="21"/>
              </w:rPr>
            </w:pPr>
            <w:r w:rsidRPr="00E42D3C">
              <w:rPr>
                <w:rFonts w:ascii="宋体" w:hAnsi="宋体" w:hint="eastAsia"/>
                <w:b/>
                <w:bCs/>
                <w:color w:val="000000" w:themeColor="text1"/>
                <w:szCs w:val="21"/>
              </w:rPr>
              <w:t>主要职责</w:t>
            </w:r>
          </w:p>
        </w:tc>
        <w:tc>
          <w:tcPr>
            <w:tcW w:w="2772" w:type="dxa"/>
            <w:vAlign w:val="center"/>
          </w:tcPr>
          <w:p w14:paraId="06760A64" w14:textId="77777777" w:rsidR="004916A9" w:rsidRPr="00E42D3C" w:rsidRDefault="004916A9" w:rsidP="00C1640E">
            <w:pPr>
              <w:jc w:val="center"/>
              <w:rPr>
                <w:rFonts w:ascii="宋体" w:hAnsi="宋体"/>
                <w:b/>
                <w:bCs/>
                <w:color w:val="000000" w:themeColor="text1"/>
                <w:szCs w:val="21"/>
              </w:rPr>
            </w:pPr>
            <w:r w:rsidRPr="00E42D3C">
              <w:rPr>
                <w:rFonts w:ascii="宋体" w:hAnsi="宋体" w:hint="eastAsia"/>
                <w:b/>
                <w:bCs/>
                <w:color w:val="000000" w:themeColor="text1"/>
                <w:szCs w:val="21"/>
              </w:rPr>
              <w:t>单位</w:t>
            </w:r>
          </w:p>
        </w:tc>
      </w:tr>
      <w:tr w:rsidR="00E42D3C" w:rsidRPr="00E42D3C" w14:paraId="15D22605" w14:textId="77777777" w:rsidTr="00EB65C3">
        <w:trPr>
          <w:trHeight w:val="946"/>
          <w:jc w:val="center"/>
        </w:trPr>
        <w:tc>
          <w:tcPr>
            <w:tcW w:w="988" w:type="dxa"/>
            <w:vAlign w:val="center"/>
          </w:tcPr>
          <w:p w14:paraId="3F918E82" w14:textId="22267E12" w:rsidR="00561824" w:rsidRPr="00E42D3C" w:rsidRDefault="00561824" w:rsidP="00561824">
            <w:pPr>
              <w:spacing w:line="360" w:lineRule="auto"/>
              <w:jc w:val="center"/>
              <w:rPr>
                <w:rFonts w:ascii="宋体" w:hAnsi="宋体"/>
                <w:color w:val="000000" w:themeColor="text1"/>
                <w:szCs w:val="21"/>
              </w:rPr>
            </w:pPr>
            <w:r w:rsidRPr="00E42D3C">
              <w:rPr>
                <w:rFonts w:ascii="宋体" w:hAnsi="宋体" w:hint="eastAsia"/>
                <w:color w:val="000000" w:themeColor="text1"/>
                <w:szCs w:val="21"/>
              </w:rPr>
              <w:t>刘宏斌</w:t>
            </w:r>
          </w:p>
        </w:tc>
        <w:tc>
          <w:tcPr>
            <w:tcW w:w="708" w:type="dxa"/>
            <w:vAlign w:val="center"/>
          </w:tcPr>
          <w:p w14:paraId="4E14D915" w14:textId="7B49AA99" w:rsidR="00561824" w:rsidRPr="00E42D3C" w:rsidRDefault="00561824" w:rsidP="00561824">
            <w:pPr>
              <w:spacing w:line="360" w:lineRule="auto"/>
              <w:jc w:val="center"/>
              <w:rPr>
                <w:rFonts w:ascii="宋体" w:hAnsi="宋体"/>
                <w:color w:val="000000" w:themeColor="text1"/>
                <w:szCs w:val="21"/>
              </w:rPr>
            </w:pPr>
            <w:r w:rsidRPr="00E42D3C">
              <w:rPr>
                <w:rFonts w:ascii="宋体" w:hAnsi="宋体" w:hint="eastAsia"/>
                <w:color w:val="000000" w:themeColor="text1"/>
                <w:szCs w:val="21"/>
              </w:rPr>
              <w:t>男</w:t>
            </w:r>
          </w:p>
        </w:tc>
        <w:tc>
          <w:tcPr>
            <w:tcW w:w="1276" w:type="dxa"/>
            <w:vAlign w:val="center"/>
          </w:tcPr>
          <w:p w14:paraId="10D8DBE4" w14:textId="501AD6A6" w:rsidR="00561824" w:rsidRPr="00E42D3C" w:rsidRDefault="00561824" w:rsidP="00561824">
            <w:pPr>
              <w:spacing w:line="360" w:lineRule="auto"/>
              <w:jc w:val="center"/>
              <w:rPr>
                <w:rFonts w:ascii="宋体" w:hAnsi="宋体"/>
                <w:color w:val="000000" w:themeColor="text1"/>
                <w:szCs w:val="21"/>
              </w:rPr>
            </w:pPr>
            <w:r w:rsidRPr="00E42D3C">
              <w:rPr>
                <w:rFonts w:ascii="宋体" w:hAnsi="宋体" w:hint="eastAsia"/>
                <w:color w:val="000000" w:themeColor="text1"/>
                <w:szCs w:val="21"/>
              </w:rPr>
              <w:t>研究员</w:t>
            </w:r>
          </w:p>
        </w:tc>
        <w:tc>
          <w:tcPr>
            <w:tcW w:w="2552" w:type="dxa"/>
            <w:vAlign w:val="center"/>
          </w:tcPr>
          <w:p w14:paraId="6A786476" w14:textId="5AD17E6F" w:rsidR="00561824" w:rsidRPr="00E42D3C" w:rsidRDefault="00561824" w:rsidP="00561824">
            <w:pPr>
              <w:spacing w:line="360" w:lineRule="auto"/>
              <w:jc w:val="center"/>
              <w:rPr>
                <w:rFonts w:ascii="宋体" w:hAnsi="宋体"/>
                <w:color w:val="000000" w:themeColor="text1"/>
                <w:szCs w:val="21"/>
              </w:rPr>
            </w:pPr>
            <w:r w:rsidRPr="00E42D3C">
              <w:rPr>
                <w:rFonts w:ascii="宋体" w:hAnsi="宋体"/>
                <w:color w:val="000000" w:themeColor="text1"/>
                <w:szCs w:val="21"/>
              </w:rPr>
              <w:t>负责人</w:t>
            </w:r>
          </w:p>
        </w:tc>
        <w:tc>
          <w:tcPr>
            <w:tcW w:w="2772" w:type="dxa"/>
            <w:vAlign w:val="center"/>
          </w:tcPr>
          <w:p w14:paraId="27B2EA45" w14:textId="5C43A7D0" w:rsidR="00561824" w:rsidRPr="00E42D3C" w:rsidRDefault="00926305" w:rsidP="00561824">
            <w:pPr>
              <w:spacing w:line="360" w:lineRule="auto"/>
              <w:jc w:val="center"/>
              <w:rPr>
                <w:rFonts w:ascii="宋体" w:hAnsi="宋体"/>
                <w:color w:val="000000" w:themeColor="text1"/>
                <w:szCs w:val="21"/>
              </w:rPr>
            </w:pPr>
            <w:r w:rsidRPr="00E42D3C">
              <w:rPr>
                <w:rFonts w:ascii="宋体" w:hAnsi="宋体" w:hint="eastAsia"/>
                <w:color w:val="000000" w:themeColor="text1"/>
                <w:szCs w:val="21"/>
              </w:rPr>
              <w:t>中国农业科学院农业资源与农业区划研究所</w:t>
            </w:r>
          </w:p>
        </w:tc>
      </w:tr>
      <w:tr w:rsidR="00E42D3C" w:rsidRPr="00E42D3C" w14:paraId="658D539D" w14:textId="77777777" w:rsidTr="00284B9B">
        <w:trPr>
          <w:trHeight w:val="946"/>
          <w:jc w:val="center"/>
        </w:trPr>
        <w:tc>
          <w:tcPr>
            <w:tcW w:w="988" w:type="dxa"/>
            <w:vAlign w:val="center"/>
          </w:tcPr>
          <w:p w14:paraId="1B8722D0" w14:textId="05F74EF3" w:rsidR="00A859C2" w:rsidRPr="00E42D3C" w:rsidRDefault="00A859C2" w:rsidP="00284B9B">
            <w:pPr>
              <w:spacing w:line="360" w:lineRule="auto"/>
              <w:jc w:val="center"/>
              <w:rPr>
                <w:rFonts w:ascii="宋体" w:hAnsi="宋体"/>
                <w:color w:val="000000" w:themeColor="text1"/>
                <w:szCs w:val="21"/>
              </w:rPr>
            </w:pPr>
            <w:r w:rsidRPr="00E42D3C">
              <w:rPr>
                <w:rFonts w:ascii="宋体" w:hAnsi="宋体" w:hint="eastAsia"/>
                <w:color w:val="000000" w:themeColor="text1"/>
                <w:szCs w:val="21"/>
              </w:rPr>
              <w:t>安妙颖</w:t>
            </w:r>
          </w:p>
        </w:tc>
        <w:tc>
          <w:tcPr>
            <w:tcW w:w="708" w:type="dxa"/>
            <w:vAlign w:val="center"/>
          </w:tcPr>
          <w:p w14:paraId="2A4F385E" w14:textId="3A4E2A22" w:rsidR="00A859C2" w:rsidRPr="00E42D3C" w:rsidRDefault="00A859C2" w:rsidP="00284B9B">
            <w:pPr>
              <w:spacing w:line="360" w:lineRule="auto"/>
              <w:jc w:val="center"/>
              <w:rPr>
                <w:rFonts w:ascii="宋体" w:hAnsi="宋体"/>
                <w:color w:val="000000" w:themeColor="text1"/>
                <w:szCs w:val="21"/>
              </w:rPr>
            </w:pPr>
            <w:r w:rsidRPr="00E42D3C">
              <w:rPr>
                <w:rFonts w:ascii="宋体" w:hAnsi="宋体" w:hint="eastAsia"/>
                <w:color w:val="000000" w:themeColor="text1"/>
                <w:szCs w:val="21"/>
              </w:rPr>
              <w:t>女</w:t>
            </w:r>
          </w:p>
        </w:tc>
        <w:tc>
          <w:tcPr>
            <w:tcW w:w="1276" w:type="dxa"/>
            <w:vAlign w:val="center"/>
          </w:tcPr>
          <w:p w14:paraId="3C322778" w14:textId="65804C8D" w:rsidR="00A859C2" w:rsidRPr="00E42D3C" w:rsidRDefault="00A859C2" w:rsidP="00284B9B">
            <w:pPr>
              <w:spacing w:line="360" w:lineRule="auto"/>
              <w:jc w:val="center"/>
              <w:rPr>
                <w:rFonts w:ascii="宋体" w:hAnsi="宋体"/>
                <w:color w:val="000000" w:themeColor="text1"/>
                <w:szCs w:val="21"/>
              </w:rPr>
            </w:pPr>
            <w:r w:rsidRPr="00E42D3C">
              <w:rPr>
                <w:rFonts w:ascii="宋体" w:hAnsi="宋体" w:hint="eastAsia"/>
                <w:color w:val="000000" w:themeColor="text1"/>
                <w:szCs w:val="21"/>
              </w:rPr>
              <w:t>助理研究员</w:t>
            </w:r>
          </w:p>
        </w:tc>
        <w:tc>
          <w:tcPr>
            <w:tcW w:w="2552" w:type="dxa"/>
            <w:vAlign w:val="center"/>
          </w:tcPr>
          <w:p w14:paraId="6B20FEB5" w14:textId="3E2393E2" w:rsidR="00A859C2" w:rsidRPr="00E42D3C" w:rsidRDefault="00A859C2" w:rsidP="00284B9B">
            <w:pPr>
              <w:spacing w:line="360" w:lineRule="auto"/>
              <w:jc w:val="center"/>
              <w:rPr>
                <w:rFonts w:ascii="宋体" w:hAnsi="宋体"/>
                <w:color w:val="000000" w:themeColor="text1"/>
                <w:szCs w:val="21"/>
              </w:rPr>
            </w:pPr>
            <w:r w:rsidRPr="00E42D3C">
              <w:rPr>
                <w:rFonts w:ascii="宋体" w:hAnsi="宋体"/>
                <w:color w:val="000000" w:themeColor="text1"/>
                <w:szCs w:val="21"/>
              </w:rPr>
              <w:t>技术筛选，标准具体编制</w:t>
            </w:r>
          </w:p>
        </w:tc>
        <w:tc>
          <w:tcPr>
            <w:tcW w:w="2772" w:type="dxa"/>
            <w:vAlign w:val="center"/>
          </w:tcPr>
          <w:p w14:paraId="6BD856F8" w14:textId="3FB272EF" w:rsidR="00A859C2" w:rsidRPr="00E42D3C" w:rsidRDefault="003B5537" w:rsidP="00A859C2">
            <w:pPr>
              <w:spacing w:line="360" w:lineRule="auto"/>
              <w:jc w:val="center"/>
              <w:rPr>
                <w:rFonts w:ascii="宋体" w:hAnsi="宋体"/>
                <w:color w:val="000000" w:themeColor="text1"/>
                <w:szCs w:val="21"/>
              </w:rPr>
            </w:pPr>
            <w:r w:rsidRPr="00E42D3C">
              <w:rPr>
                <w:rFonts w:ascii="宋体" w:hAnsi="宋体" w:hint="eastAsia"/>
                <w:color w:val="000000" w:themeColor="text1"/>
                <w:szCs w:val="21"/>
              </w:rPr>
              <w:t>中国农业科学院农业资源与农业区划研究所</w:t>
            </w:r>
          </w:p>
        </w:tc>
      </w:tr>
      <w:tr w:rsidR="00E42D3C" w:rsidRPr="00E42D3C" w14:paraId="5B08435F" w14:textId="77777777" w:rsidTr="00ED6102">
        <w:trPr>
          <w:trHeight w:val="946"/>
          <w:jc w:val="center"/>
        </w:trPr>
        <w:tc>
          <w:tcPr>
            <w:tcW w:w="988" w:type="dxa"/>
            <w:vAlign w:val="center"/>
          </w:tcPr>
          <w:p w14:paraId="577BB059" w14:textId="68123F50" w:rsidR="003B5537" w:rsidRPr="00E42D3C" w:rsidRDefault="003B5537" w:rsidP="003B5537">
            <w:pPr>
              <w:spacing w:line="360" w:lineRule="auto"/>
              <w:jc w:val="center"/>
              <w:rPr>
                <w:rFonts w:ascii="宋体" w:hAnsi="宋体"/>
                <w:color w:val="000000" w:themeColor="text1"/>
                <w:szCs w:val="21"/>
              </w:rPr>
            </w:pPr>
            <w:r w:rsidRPr="00E42D3C">
              <w:rPr>
                <w:rFonts w:ascii="宋体" w:hAnsi="宋体" w:hint="eastAsia"/>
                <w:color w:val="000000" w:themeColor="text1"/>
                <w:szCs w:val="21"/>
              </w:rPr>
              <w:t>杜新忠</w:t>
            </w:r>
          </w:p>
        </w:tc>
        <w:tc>
          <w:tcPr>
            <w:tcW w:w="708" w:type="dxa"/>
            <w:vAlign w:val="center"/>
          </w:tcPr>
          <w:p w14:paraId="3F292FC2" w14:textId="3D209E8A" w:rsidR="003B5537" w:rsidRPr="00E42D3C" w:rsidRDefault="003B5537" w:rsidP="003B5537">
            <w:pPr>
              <w:spacing w:line="360" w:lineRule="auto"/>
              <w:jc w:val="center"/>
              <w:rPr>
                <w:rFonts w:ascii="宋体" w:hAnsi="宋体"/>
                <w:color w:val="000000" w:themeColor="text1"/>
                <w:szCs w:val="21"/>
              </w:rPr>
            </w:pPr>
            <w:r w:rsidRPr="00E42D3C">
              <w:rPr>
                <w:rFonts w:ascii="宋体" w:hAnsi="宋体" w:hint="eastAsia"/>
                <w:color w:val="000000" w:themeColor="text1"/>
                <w:szCs w:val="21"/>
              </w:rPr>
              <w:t>男</w:t>
            </w:r>
          </w:p>
        </w:tc>
        <w:tc>
          <w:tcPr>
            <w:tcW w:w="1276" w:type="dxa"/>
            <w:vAlign w:val="center"/>
          </w:tcPr>
          <w:p w14:paraId="2A19EEC2" w14:textId="7C8BDFB8" w:rsidR="003B5537" w:rsidRPr="00E42D3C" w:rsidRDefault="003B5537" w:rsidP="003B5537">
            <w:pPr>
              <w:spacing w:line="360" w:lineRule="auto"/>
              <w:jc w:val="center"/>
              <w:rPr>
                <w:rFonts w:ascii="宋体" w:hAnsi="宋体"/>
                <w:color w:val="000000" w:themeColor="text1"/>
                <w:szCs w:val="21"/>
              </w:rPr>
            </w:pPr>
            <w:r w:rsidRPr="00E42D3C">
              <w:rPr>
                <w:rFonts w:ascii="宋体" w:hAnsi="宋体" w:hint="eastAsia"/>
                <w:color w:val="000000" w:themeColor="text1"/>
                <w:szCs w:val="21"/>
              </w:rPr>
              <w:t>研究员</w:t>
            </w:r>
          </w:p>
        </w:tc>
        <w:tc>
          <w:tcPr>
            <w:tcW w:w="2552" w:type="dxa"/>
            <w:vAlign w:val="center"/>
          </w:tcPr>
          <w:p w14:paraId="3FE954AE" w14:textId="5C793271" w:rsidR="003B5537" w:rsidRPr="00E42D3C" w:rsidRDefault="003B5537" w:rsidP="003B5537">
            <w:pPr>
              <w:spacing w:line="360" w:lineRule="auto"/>
              <w:jc w:val="center"/>
              <w:rPr>
                <w:rFonts w:ascii="宋体" w:hAnsi="宋体"/>
                <w:color w:val="000000" w:themeColor="text1"/>
                <w:szCs w:val="21"/>
              </w:rPr>
            </w:pPr>
            <w:r w:rsidRPr="00E42D3C">
              <w:rPr>
                <w:rFonts w:ascii="宋体" w:hAnsi="宋体"/>
                <w:color w:val="000000" w:themeColor="text1"/>
                <w:szCs w:val="21"/>
              </w:rPr>
              <w:t>技术筛选，标准具体编制</w:t>
            </w:r>
          </w:p>
        </w:tc>
        <w:tc>
          <w:tcPr>
            <w:tcW w:w="2772" w:type="dxa"/>
          </w:tcPr>
          <w:p w14:paraId="756266A2" w14:textId="5FD17F62" w:rsidR="003B5537" w:rsidRPr="00E42D3C" w:rsidRDefault="003B5537" w:rsidP="003B5537">
            <w:pPr>
              <w:spacing w:line="360" w:lineRule="auto"/>
              <w:jc w:val="center"/>
              <w:rPr>
                <w:rFonts w:ascii="宋体" w:hAnsi="宋体"/>
                <w:color w:val="000000" w:themeColor="text1"/>
                <w:szCs w:val="21"/>
              </w:rPr>
            </w:pPr>
            <w:r w:rsidRPr="00E42D3C">
              <w:rPr>
                <w:rFonts w:ascii="宋体" w:hAnsi="宋体" w:hint="eastAsia"/>
                <w:color w:val="000000" w:themeColor="text1"/>
                <w:szCs w:val="21"/>
              </w:rPr>
              <w:t>中国农业科学院农业资源与农业区划研究所</w:t>
            </w:r>
          </w:p>
        </w:tc>
      </w:tr>
      <w:tr w:rsidR="00E42D3C" w:rsidRPr="00E42D3C" w14:paraId="74EE6498" w14:textId="77777777" w:rsidTr="00ED6102">
        <w:trPr>
          <w:trHeight w:val="946"/>
          <w:jc w:val="center"/>
        </w:trPr>
        <w:tc>
          <w:tcPr>
            <w:tcW w:w="988" w:type="dxa"/>
            <w:vAlign w:val="center"/>
          </w:tcPr>
          <w:p w14:paraId="7E49D510" w14:textId="5CC833DF" w:rsidR="003B5537" w:rsidRPr="00E42D3C" w:rsidRDefault="003B5537" w:rsidP="003B5537">
            <w:pPr>
              <w:spacing w:line="360" w:lineRule="auto"/>
              <w:jc w:val="center"/>
              <w:rPr>
                <w:rFonts w:ascii="宋体" w:hAnsi="宋体"/>
                <w:color w:val="000000" w:themeColor="text1"/>
                <w:szCs w:val="21"/>
              </w:rPr>
            </w:pPr>
            <w:r w:rsidRPr="00E42D3C">
              <w:rPr>
                <w:rFonts w:ascii="宋体" w:hAnsi="宋体" w:hint="eastAsia"/>
                <w:color w:val="000000" w:themeColor="text1"/>
                <w:szCs w:val="21"/>
              </w:rPr>
              <w:t>樊秉乾</w:t>
            </w:r>
          </w:p>
        </w:tc>
        <w:tc>
          <w:tcPr>
            <w:tcW w:w="708" w:type="dxa"/>
            <w:vAlign w:val="center"/>
          </w:tcPr>
          <w:p w14:paraId="717FCFDB" w14:textId="276EDC4A" w:rsidR="003B5537" w:rsidRPr="00E42D3C" w:rsidRDefault="003B5537" w:rsidP="003B5537">
            <w:pPr>
              <w:spacing w:line="360" w:lineRule="auto"/>
              <w:jc w:val="center"/>
              <w:rPr>
                <w:rFonts w:ascii="宋体" w:hAnsi="宋体"/>
                <w:color w:val="000000" w:themeColor="text1"/>
                <w:szCs w:val="21"/>
              </w:rPr>
            </w:pPr>
            <w:r w:rsidRPr="00E42D3C">
              <w:rPr>
                <w:rFonts w:ascii="宋体" w:hAnsi="宋体" w:hint="eastAsia"/>
                <w:color w:val="000000" w:themeColor="text1"/>
                <w:szCs w:val="21"/>
              </w:rPr>
              <w:t>男</w:t>
            </w:r>
          </w:p>
        </w:tc>
        <w:tc>
          <w:tcPr>
            <w:tcW w:w="1276" w:type="dxa"/>
            <w:vAlign w:val="center"/>
          </w:tcPr>
          <w:p w14:paraId="4F55E6F0" w14:textId="2E407C49" w:rsidR="003B5537" w:rsidRPr="00E42D3C" w:rsidRDefault="003B5537" w:rsidP="003B5537">
            <w:pPr>
              <w:spacing w:line="360" w:lineRule="auto"/>
              <w:jc w:val="center"/>
              <w:rPr>
                <w:rFonts w:ascii="宋体" w:hAnsi="宋体"/>
                <w:color w:val="000000" w:themeColor="text1"/>
                <w:szCs w:val="21"/>
              </w:rPr>
            </w:pPr>
            <w:r w:rsidRPr="00E42D3C">
              <w:rPr>
                <w:rFonts w:ascii="宋体" w:hAnsi="宋体" w:hint="eastAsia"/>
                <w:color w:val="000000" w:themeColor="text1"/>
                <w:szCs w:val="21"/>
              </w:rPr>
              <w:t>副研究员</w:t>
            </w:r>
          </w:p>
        </w:tc>
        <w:tc>
          <w:tcPr>
            <w:tcW w:w="2552" w:type="dxa"/>
            <w:vAlign w:val="center"/>
          </w:tcPr>
          <w:p w14:paraId="2D89720F" w14:textId="3090FEF4" w:rsidR="003B5537" w:rsidRPr="00E42D3C" w:rsidRDefault="003B5537" w:rsidP="003B5537">
            <w:pPr>
              <w:spacing w:line="360" w:lineRule="auto"/>
              <w:jc w:val="center"/>
              <w:rPr>
                <w:rFonts w:ascii="宋体" w:hAnsi="宋体"/>
                <w:color w:val="000000" w:themeColor="text1"/>
                <w:szCs w:val="21"/>
              </w:rPr>
            </w:pPr>
            <w:r w:rsidRPr="00E42D3C">
              <w:rPr>
                <w:rFonts w:ascii="宋体" w:hAnsi="宋体"/>
                <w:color w:val="000000" w:themeColor="text1"/>
                <w:szCs w:val="21"/>
              </w:rPr>
              <w:t>技术筛选，标准具体编制</w:t>
            </w:r>
          </w:p>
        </w:tc>
        <w:tc>
          <w:tcPr>
            <w:tcW w:w="2772" w:type="dxa"/>
          </w:tcPr>
          <w:p w14:paraId="0CE9805F" w14:textId="0310AF97" w:rsidR="003B5537" w:rsidRPr="00E42D3C" w:rsidRDefault="003B5537" w:rsidP="003B5537">
            <w:pPr>
              <w:spacing w:line="360" w:lineRule="auto"/>
              <w:jc w:val="center"/>
              <w:rPr>
                <w:rFonts w:ascii="宋体" w:hAnsi="宋体"/>
                <w:color w:val="000000" w:themeColor="text1"/>
                <w:szCs w:val="21"/>
              </w:rPr>
            </w:pPr>
            <w:r w:rsidRPr="00E42D3C">
              <w:rPr>
                <w:rFonts w:ascii="宋体" w:hAnsi="宋体" w:hint="eastAsia"/>
                <w:color w:val="000000" w:themeColor="text1"/>
                <w:szCs w:val="21"/>
              </w:rPr>
              <w:t>中国农业科学院农业资源与农业区划研究所</w:t>
            </w:r>
          </w:p>
        </w:tc>
      </w:tr>
      <w:tr w:rsidR="00E42D3C" w:rsidRPr="00E42D3C" w14:paraId="19B41050" w14:textId="77777777" w:rsidTr="00ED6102">
        <w:trPr>
          <w:trHeight w:val="946"/>
          <w:jc w:val="center"/>
        </w:trPr>
        <w:tc>
          <w:tcPr>
            <w:tcW w:w="988" w:type="dxa"/>
            <w:vAlign w:val="center"/>
          </w:tcPr>
          <w:p w14:paraId="18C66F6B" w14:textId="218240C1" w:rsidR="00B27527" w:rsidRPr="00E42D3C" w:rsidRDefault="00B27527" w:rsidP="00B27527">
            <w:pPr>
              <w:spacing w:line="360" w:lineRule="auto"/>
              <w:jc w:val="center"/>
              <w:rPr>
                <w:rFonts w:ascii="宋体" w:hAnsi="宋体"/>
                <w:color w:val="000000" w:themeColor="text1"/>
                <w:szCs w:val="21"/>
              </w:rPr>
            </w:pPr>
            <w:r w:rsidRPr="00E42D3C">
              <w:rPr>
                <w:rFonts w:ascii="宋体" w:hAnsi="宋体" w:hint="eastAsia"/>
                <w:color w:val="000000" w:themeColor="text1"/>
                <w:szCs w:val="21"/>
              </w:rPr>
              <w:t>杨波</w:t>
            </w:r>
          </w:p>
        </w:tc>
        <w:tc>
          <w:tcPr>
            <w:tcW w:w="708" w:type="dxa"/>
            <w:vAlign w:val="center"/>
          </w:tcPr>
          <w:p w14:paraId="0FAD2108" w14:textId="6305D9A6" w:rsidR="00B27527" w:rsidRPr="00E42D3C" w:rsidRDefault="00B27527" w:rsidP="00B27527">
            <w:pPr>
              <w:spacing w:line="360" w:lineRule="auto"/>
              <w:jc w:val="center"/>
              <w:rPr>
                <w:rFonts w:ascii="宋体" w:hAnsi="宋体"/>
                <w:color w:val="000000" w:themeColor="text1"/>
                <w:szCs w:val="21"/>
              </w:rPr>
            </w:pPr>
            <w:r w:rsidRPr="00E42D3C">
              <w:rPr>
                <w:rFonts w:ascii="宋体" w:hAnsi="宋体" w:hint="eastAsia"/>
                <w:color w:val="000000" w:themeColor="text1"/>
                <w:szCs w:val="21"/>
              </w:rPr>
              <w:t>男</w:t>
            </w:r>
          </w:p>
        </w:tc>
        <w:tc>
          <w:tcPr>
            <w:tcW w:w="1276" w:type="dxa"/>
            <w:vAlign w:val="center"/>
          </w:tcPr>
          <w:p w14:paraId="7FD8FC7B" w14:textId="67A1C268" w:rsidR="00B27527" w:rsidRPr="00E42D3C" w:rsidRDefault="00B27527" w:rsidP="00B27527">
            <w:pPr>
              <w:spacing w:line="360" w:lineRule="auto"/>
              <w:jc w:val="center"/>
              <w:rPr>
                <w:rFonts w:ascii="宋体" w:hAnsi="宋体"/>
                <w:color w:val="000000" w:themeColor="text1"/>
                <w:szCs w:val="21"/>
              </w:rPr>
            </w:pPr>
            <w:r w:rsidRPr="00E42D3C">
              <w:rPr>
                <w:rFonts w:ascii="宋体" w:hAnsi="宋体" w:hint="eastAsia"/>
                <w:color w:val="000000" w:themeColor="text1"/>
                <w:szCs w:val="21"/>
              </w:rPr>
              <w:t>助理研究员</w:t>
            </w:r>
          </w:p>
        </w:tc>
        <w:tc>
          <w:tcPr>
            <w:tcW w:w="2552" w:type="dxa"/>
            <w:vAlign w:val="center"/>
          </w:tcPr>
          <w:p w14:paraId="425AECF3" w14:textId="160591C1" w:rsidR="00B27527" w:rsidRPr="00E42D3C" w:rsidRDefault="008037B0" w:rsidP="00B27527">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tcPr>
          <w:p w14:paraId="35410044" w14:textId="322CF74B" w:rsidR="00B27527" w:rsidRPr="00E42D3C" w:rsidRDefault="00B27527" w:rsidP="00B27527">
            <w:pPr>
              <w:spacing w:line="360" w:lineRule="auto"/>
              <w:jc w:val="center"/>
              <w:rPr>
                <w:rFonts w:ascii="宋体" w:hAnsi="宋体"/>
                <w:color w:val="000000" w:themeColor="text1"/>
                <w:szCs w:val="21"/>
              </w:rPr>
            </w:pPr>
            <w:r w:rsidRPr="00E42D3C">
              <w:rPr>
                <w:rFonts w:ascii="宋体" w:hAnsi="宋体" w:hint="eastAsia"/>
                <w:color w:val="000000" w:themeColor="text1"/>
                <w:szCs w:val="21"/>
              </w:rPr>
              <w:t>中国农业科学院农业资源与农业区划研究所</w:t>
            </w:r>
          </w:p>
        </w:tc>
      </w:tr>
      <w:tr w:rsidR="00412DEB" w:rsidRPr="00E42D3C" w14:paraId="1E57E0F1" w14:textId="77777777" w:rsidTr="00047E37">
        <w:trPr>
          <w:trHeight w:val="946"/>
          <w:jc w:val="center"/>
        </w:trPr>
        <w:tc>
          <w:tcPr>
            <w:tcW w:w="988" w:type="dxa"/>
            <w:vAlign w:val="center"/>
          </w:tcPr>
          <w:p w14:paraId="6E12090E" w14:textId="77777777" w:rsidR="00412DEB" w:rsidRPr="00E42D3C" w:rsidRDefault="00412DEB" w:rsidP="00047E37">
            <w:pPr>
              <w:spacing w:line="360" w:lineRule="auto"/>
              <w:jc w:val="center"/>
              <w:rPr>
                <w:rFonts w:ascii="宋体" w:hAnsi="宋体"/>
                <w:color w:val="000000" w:themeColor="text1"/>
                <w:szCs w:val="21"/>
              </w:rPr>
            </w:pPr>
            <w:r>
              <w:rPr>
                <w:rFonts w:ascii="宋体" w:hAnsi="宋体" w:hint="eastAsia"/>
                <w:color w:val="000000" w:themeColor="text1"/>
                <w:szCs w:val="21"/>
              </w:rPr>
              <w:t>蒲胜海</w:t>
            </w:r>
          </w:p>
        </w:tc>
        <w:tc>
          <w:tcPr>
            <w:tcW w:w="708" w:type="dxa"/>
            <w:vAlign w:val="center"/>
          </w:tcPr>
          <w:p w14:paraId="44F2567F" w14:textId="77777777" w:rsidR="00412DEB" w:rsidRPr="00E42D3C" w:rsidRDefault="00412DEB" w:rsidP="00047E37">
            <w:pPr>
              <w:spacing w:line="360" w:lineRule="auto"/>
              <w:jc w:val="center"/>
              <w:rPr>
                <w:rFonts w:ascii="宋体" w:hAnsi="宋体"/>
                <w:color w:val="000000" w:themeColor="text1"/>
                <w:szCs w:val="21"/>
              </w:rPr>
            </w:pPr>
            <w:r w:rsidRPr="00E42D3C">
              <w:rPr>
                <w:rFonts w:ascii="宋体" w:hAnsi="宋体" w:hint="eastAsia"/>
                <w:color w:val="000000" w:themeColor="text1"/>
                <w:szCs w:val="21"/>
              </w:rPr>
              <w:t>男</w:t>
            </w:r>
          </w:p>
        </w:tc>
        <w:tc>
          <w:tcPr>
            <w:tcW w:w="1276" w:type="dxa"/>
            <w:vAlign w:val="center"/>
          </w:tcPr>
          <w:p w14:paraId="1FED1C15" w14:textId="77777777" w:rsidR="00412DEB" w:rsidRPr="00E42D3C" w:rsidRDefault="00412DEB" w:rsidP="00047E37">
            <w:pPr>
              <w:spacing w:line="360" w:lineRule="auto"/>
              <w:jc w:val="center"/>
              <w:rPr>
                <w:rFonts w:ascii="宋体" w:hAnsi="宋体"/>
                <w:color w:val="000000" w:themeColor="text1"/>
                <w:szCs w:val="21"/>
              </w:rPr>
            </w:pPr>
            <w:r w:rsidRPr="00E42D3C">
              <w:rPr>
                <w:rFonts w:ascii="宋体" w:hAnsi="宋体" w:hint="eastAsia"/>
                <w:color w:val="000000" w:themeColor="text1"/>
                <w:szCs w:val="21"/>
              </w:rPr>
              <w:t>研究员</w:t>
            </w:r>
          </w:p>
        </w:tc>
        <w:tc>
          <w:tcPr>
            <w:tcW w:w="2552" w:type="dxa"/>
            <w:vAlign w:val="center"/>
          </w:tcPr>
          <w:p w14:paraId="665B1237" w14:textId="77777777" w:rsidR="00412DEB" w:rsidRPr="00E42D3C" w:rsidRDefault="00412DEB" w:rsidP="00047E37">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4ED6B7D9" w14:textId="77777777" w:rsidR="00412DEB" w:rsidRPr="00E42D3C" w:rsidRDefault="00412DEB" w:rsidP="00047E37">
            <w:pPr>
              <w:spacing w:line="360" w:lineRule="auto"/>
              <w:jc w:val="center"/>
              <w:rPr>
                <w:rFonts w:ascii="宋体" w:hAnsi="宋体"/>
                <w:color w:val="000000" w:themeColor="text1"/>
                <w:szCs w:val="21"/>
              </w:rPr>
            </w:pPr>
            <w:r>
              <w:rPr>
                <w:rFonts w:ascii="宋体" w:hAnsi="宋体" w:hint="eastAsia"/>
                <w:color w:val="000000" w:themeColor="text1"/>
                <w:szCs w:val="21"/>
              </w:rPr>
              <w:t>新疆农科院</w:t>
            </w:r>
          </w:p>
        </w:tc>
      </w:tr>
      <w:tr w:rsidR="00412DEB" w:rsidRPr="00E42D3C" w14:paraId="4C7BD919" w14:textId="77777777" w:rsidTr="00047E37">
        <w:trPr>
          <w:trHeight w:val="946"/>
          <w:jc w:val="center"/>
        </w:trPr>
        <w:tc>
          <w:tcPr>
            <w:tcW w:w="988" w:type="dxa"/>
            <w:vAlign w:val="center"/>
          </w:tcPr>
          <w:p w14:paraId="2C5D409D" w14:textId="77777777" w:rsidR="00412DEB" w:rsidRPr="00E42D3C" w:rsidRDefault="00412DEB" w:rsidP="00047E37">
            <w:pPr>
              <w:spacing w:line="360" w:lineRule="auto"/>
              <w:jc w:val="center"/>
              <w:rPr>
                <w:rFonts w:ascii="宋体" w:hAnsi="宋体"/>
                <w:color w:val="000000" w:themeColor="text1"/>
                <w:szCs w:val="21"/>
              </w:rPr>
            </w:pPr>
            <w:r>
              <w:rPr>
                <w:rFonts w:ascii="宋体" w:hAnsi="宋体" w:hint="eastAsia"/>
                <w:color w:val="000000" w:themeColor="text1"/>
                <w:szCs w:val="21"/>
              </w:rPr>
              <w:t>王泽玉</w:t>
            </w:r>
          </w:p>
        </w:tc>
        <w:tc>
          <w:tcPr>
            <w:tcW w:w="708" w:type="dxa"/>
            <w:vAlign w:val="center"/>
          </w:tcPr>
          <w:p w14:paraId="10849051" w14:textId="77777777" w:rsidR="00412DEB" w:rsidRPr="00E42D3C" w:rsidRDefault="00412DEB" w:rsidP="00047E37">
            <w:pPr>
              <w:spacing w:line="360" w:lineRule="auto"/>
              <w:jc w:val="center"/>
              <w:rPr>
                <w:rFonts w:ascii="宋体" w:hAnsi="宋体"/>
                <w:color w:val="000000" w:themeColor="text1"/>
                <w:szCs w:val="21"/>
              </w:rPr>
            </w:pPr>
            <w:r w:rsidRPr="00E42D3C">
              <w:rPr>
                <w:rFonts w:ascii="宋体" w:hAnsi="宋体" w:hint="eastAsia"/>
                <w:color w:val="000000" w:themeColor="text1"/>
                <w:szCs w:val="21"/>
              </w:rPr>
              <w:t>男</w:t>
            </w:r>
          </w:p>
        </w:tc>
        <w:tc>
          <w:tcPr>
            <w:tcW w:w="1276" w:type="dxa"/>
            <w:vAlign w:val="center"/>
          </w:tcPr>
          <w:p w14:paraId="48A13FA1" w14:textId="77777777" w:rsidR="00412DEB" w:rsidRPr="00E42D3C" w:rsidRDefault="00412DEB" w:rsidP="00047E37">
            <w:pPr>
              <w:spacing w:line="360" w:lineRule="auto"/>
              <w:jc w:val="center"/>
              <w:rPr>
                <w:rFonts w:ascii="宋体" w:hAnsi="宋体"/>
                <w:color w:val="000000" w:themeColor="text1"/>
                <w:szCs w:val="21"/>
              </w:rPr>
            </w:pPr>
            <w:r w:rsidRPr="00E42D3C">
              <w:rPr>
                <w:rFonts w:ascii="宋体" w:hAnsi="宋体" w:hint="eastAsia"/>
                <w:color w:val="000000" w:themeColor="text1"/>
                <w:szCs w:val="21"/>
              </w:rPr>
              <w:t>研究员</w:t>
            </w:r>
          </w:p>
        </w:tc>
        <w:tc>
          <w:tcPr>
            <w:tcW w:w="2552" w:type="dxa"/>
            <w:vAlign w:val="center"/>
          </w:tcPr>
          <w:p w14:paraId="6D12D2E9" w14:textId="77777777" w:rsidR="00412DEB" w:rsidRPr="00E42D3C" w:rsidRDefault="00412DEB" w:rsidP="00047E37">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0632232B" w14:textId="77777777" w:rsidR="00412DEB" w:rsidRPr="00E42D3C" w:rsidRDefault="00412DEB" w:rsidP="00047E37">
            <w:pPr>
              <w:spacing w:line="360" w:lineRule="auto"/>
              <w:jc w:val="center"/>
              <w:rPr>
                <w:rFonts w:ascii="宋体" w:hAnsi="宋体"/>
                <w:color w:val="000000" w:themeColor="text1"/>
                <w:szCs w:val="21"/>
              </w:rPr>
            </w:pPr>
            <w:r>
              <w:rPr>
                <w:rFonts w:ascii="宋体" w:hAnsi="宋体" w:hint="eastAsia"/>
                <w:color w:val="000000" w:themeColor="text1"/>
                <w:szCs w:val="21"/>
              </w:rPr>
              <w:t>新疆农科院</w:t>
            </w:r>
          </w:p>
        </w:tc>
      </w:tr>
      <w:tr w:rsidR="00412DEB" w:rsidRPr="00E42D3C" w14:paraId="4148E479" w14:textId="77777777" w:rsidTr="00C80424">
        <w:trPr>
          <w:trHeight w:val="946"/>
          <w:jc w:val="center"/>
        </w:trPr>
        <w:tc>
          <w:tcPr>
            <w:tcW w:w="988" w:type="dxa"/>
            <w:vAlign w:val="center"/>
          </w:tcPr>
          <w:p w14:paraId="7E22DC60" w14:textId="77777777" w:rsidR="00412DEB" w:rsidRPr="00E42D3C" w:rsidRDefault="00412DEB" w:rsidP="00C80424">
            <w:pPr>
              <w:spacing w:line="360" w:lineRule="auto"/>
              <w:jc w:val="center"/>
              <w:rPr>
                <w:rFonts w:ascii="宋体" w:hAnsi="宋体"/>
                <w:color w:val="000000" w:themeColor="text1"/>
                <w:szCs w:val="21"/>
              </w:rPr>
            </w:pPr>
            <w:r w:rsidRPr="00E42D3C">
              <w:rPr>
                <w:rFonts w:ascii="宋体" w:hAnsi="宋体" w:hint="eastAsia"/>
                <w:color w:val="000000" w:themeColor="text1"/>
                <w:szCs w:val="21"/>
              </w:rPr>
              <w:t>马波</w:t>
            </w:r>
          </w:p>
        </w:tc>
        <w:tc>
          <w:tcPr>
            <w:tcW w:w="708" w:type="dxa"/>
            <w:vAlign w:val="center"/>
          </w:tcPr>
          <w:p w14:paraId="1A6D4CE8" w14:textId="77777777" w:rsidR="00412DEB" w:rsidRPr="00E42D3C" w:rsidRDefault="00412DEB" w:rsidP="00C80424">
            <w:pPr>
              <w:spacing w:line="360" w:lineRule="auto"/>
              <w:jc w:val="center"/>
              <w:rPr>
                <w:rFonts w:ascii="宋体" w:hAnsi="宋体"/>
                <w:color w:val="000000" w:themeColor="text1"/>
                <w:szCs w:val="21"/>
              </w:rPr>
            </w:pPr>
            <w:r w:rsidRPr="00E42D3C">
              <w:rPr>
                <w:rFonts w:ascii="宋体" w:hAnsi="宋体" w:hint="eastAsia"/>
                <w:color w:val="000000" w:themeColor="text1"/>
                <w:szCs w:val="21"/>
              </w:rPr>
              <w:t>男</w:t>
            </w:r>
          </w:p>
        </w:tc>
        <w:tc>
          <w:tcPr>
            <w:tcW w:w="1276" w:type="dxa"/>
            <w:vAlign w:val="center"/>
          </w:tcPr>
          <w:p w14:paraId="6E2C27D6" w14:textId="77777777" w:rsidR="00412DEB" w:rsidRPr="00E42D3C" w:rsidRDefault="00412DEB" w:rsidP="00C80424">
            <w:pPr>
              <w:spacing w:line="360" w:lineRule="auto"/>
              <w:jc w:val="center"/>
              <w:rPr>
                <w:rFonts w:ascii="宋体" w:hAnsi="宋体"/>
                <w:color w:val="000000" w:themeColor="text1"/>
                <w:szCs w:val="21"/>
              </w:rPr>
            </w:pPr>
            <w:r w:rsidRPr="00E42D3C">
              <w:rPr>
                <w:rFonts w:ascii="宋体" w:hAnsi="宋体" w:hint="eastAsia"/>
                <w:color w:val="000000" w:themeColor="text1"/>
                <w:szCs w:val="21"/>
              </w:rPr>
              <w:t>研究员</w:t>
            </w:r>
          </w:p>
        </w:tc>
        <w:tc>
          <w:tcPr>
            <w:tcW w:w="2552" w:type="dxa"/>
            <w:vAlign w:val="center"/>
          </w:tcPr>
          <w:p w14:paraId="2F01287E" w14:textId="77777777" w:rsidR="00412DEB" w:rsidRPr="00E42D3C" w:rsidRDefault="00412DEB" w:rsidP="00C80424">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5A7B250A" w14:textId="77777777" w:rsidR="00412DEB" w:rsidRPr="00E42D3C" w:rsidRDefault="00412DEB" w:rsidP="00C80424">
            <w:pPr>
              <w:spacing w:line="360" w:lineRule="auto"/>
              <w:jc w:val="center"/>
              <w:rPr>
                <w:rFonts w:ascii="宋体" w:hAnsi="宋体"/>
                <w:color w:val="000000" w:themeColor="text1"/>
                <w:szCs w:val="21"/>
              </w:rPr>
            </w:pPr>
            <w:r w:rsidRPr="00E42D3C">
              <w:rPr>
                <w:rFonts w:ascii="宋体" w:hAnsi="宋体" w:hint="eastAsia"/>
                <w:color w:val="000000" w:themeColor="text1"/>
                <w:szCs w:val="21"/>
              </w:rPr>
              <w:t>黑龙江省农科院</w:t>
            </w:r>
          </w:p>
        </w:tc>
      </w:tr>
      <w:tr w:rsidR="00412DEB" w:rsidRPr="00E42D3C" w14:paraId="226E9F2A" w14:textId="77777777" w:rsidTr="00C80424">
        <w:trPr>
          <w:trHeight w:val="946"/>
          <w:jc w:val="center"/>
        </w:trPr>
        <w:tc>
          <w:tcPr>
            <w:tcW w:w="988" w:type="dxa"/>
            <w:vAlign w:val="center"/>
          </w:tcPr>
          <w:p w14:paraId="2471C8C1" w14:textId="77777777" w:rsidR="00412DEB" w:rsidRPr="00E42D3C" w:rsidRDefault="00412DEB" w:rsidP="00C80424">
            <w:pPr>
              <w:spacing w:line="360" w:lineRule="auto"/>
              <w:jc w:val="center"/>
              <w:rPr>
                <w:rFonts w:ascii="宋体" w:hAnsi="宋体"/>
                <w:color w:val="000000" w:themeColor="text1"/>
                <w:szCs w:val="21"/>
              </w:rPr>
            </w:pPr>
            <w:r>
              <w:rPr>
                <w:rFonts w:ascii="宋体" w:hAnsi="宋体" w:hint="eastAsia"/>
                <w:color w:val="000000" w:themeColor="text1"/>
                <w:szCs w:val="21"/>
              </w:rPr>
              <w:t>谭可菲</w:t>
            </w:r>
          </w:p>
        </w:tc>
        <w:tc>
          <w:tcPr>
            <w:tcW w:w="708" w:type="dxa"/>
            <w:vAlign w:val="center"/>
          </w:tcPr>
          <w:p w14:paraId="3C2F62F0" w14:textId="77777777" w:rsidR="00412DEB" w:rsidRPr="00E42D3C" w:rsidRDefault="00412DEB" w:rsidP="00C80424">
            <w:pPr>
              <w:spacing w:line="360" w:lineRule="auto"/>
              <w:jc w:val="center"/>
              <w:rPr>
                <w:rFonts w:ascii="宋体" w:hAnsi="宋体"/>
                <w:color w:val="000000" w:themeColor="text1"/>
                <w:szCs w:val="21"/>
              </w:rPr>
            </w:pPr>
            <w:r>
              <w:rPr>
                <w:rFonts w:ascii="宋体" w:hAnsi="宋体" w:hint="eastAsia"/>
                <w:color w:val="000000" w:themeColor="text1"/>
                <w:szCs w:val="21"/>
              </w:rPr>
              <w:t>女</w:t>
            </w:r>
          </w:p>
        </w:tc>
        <w:tc>
          <w:tcPr>
            <w:tcW w:w="1276" w:type="dxa"/>
            <w:vAlign w:val="center"/>
          </w:tcPr>
          <w:p w14:paraId="00F36E54" w14:textId="77777777" w:rsidR="00412DEB" w:rsidRPr="00E42D3C" w:rsidRDefault="00412DEB" w:rsidP="00C80424">
            <w:pPr>
              <w:spacing w:line="360" w:lineRule="auto"/>
              <w:jc w:val="center"/>
              <w:rPr>
                <w:rFonts w:ascii="宋体" w:hAnsi="宋体"/>
                <w:color w:val="000000" w:themeColor="text1"/>
                <w:szCs w:val="21"/>
              </w:rPr>
            </w:pPr>
            <w:r>
              <w:rPr>
                <w:rFonts w:ascii="宋体" w:hAnsi="宋体" w:hint="eastAsia"/>
                <w:color w:val="000000" w:themeColor="text1"/>
                <w:szCs w:val="21"/>
              </w:rPr>
              <w:t>副</w:t>
            </w:r>
            <w:r w:rsidRPr="00E42D3C">
              <w:rPr>
                <w:rFonts w:ascii="宋体" w:hAnsi="宋体" w:hint="eastAsia"/>
                <w:color w:val="000000" w:themeColor="text1"/>
                <w:szCs w:val="21"/>
              </w:rPr>
              <w:t>研究员</w:t>
            </w:r>
          </w:p>
        </w:tc>
        <w:tc>
          <w:tcPr>
            <w:tcW w:w="2552" w:type="dxa"/>
            <w:vAlign w:val="center"/>
          </w:tcPr>
          <w:p w14:paraId="15DC3787" w14:textId="77777777" w:rsidR="00412DEB" w:rsidRPr="00E42D3C" w:rsidRDefault="00412DEB" w:rsidP="00C80424">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3C4AF390" w14:textId="77777777" w:rsidR="00412DEB" w:rsidRPr="00E42D3C" w:rsidRDefault="00412DEB" w:rsidP="00C80424">
            <w:pPr>
              <w:spacing w:line="360" w:lineRule="auto"/>
              <w:jc w:val="center"/>
              <w:rPr>
                <w:rFonts w:ascii="宋体" w:hAnsi="宋体"/>
                <w:color w:val="000000" w:themeColor="text1"/>
                <w:szCs w:val="21"/>
              </w:rPr>
            </w:pPr>
            <w:r w:rsidRPr="00E42D3C">
              <w:rPr>
                <w:rFonts w:ascii="宋体" w:hAnsi="宋体" w:hint="eastAsia"/>
                <w:color w:val="000000" w:themeColor="text1"/>
                <w:szCs w:val="21"/>
              </w:rPr>
              <w:t>黑龙江省农科院</w:t>
            </w:r>
          </w:p>
        </w:tc>
      </w:tr>
      <w:tr w:rsidR="00412DEB" w:rsidRPr="00E42D3C" w14:paraId="6C97FA44" w14:textId="77777777" w:rsidTr="00C80424">
        <w:trPr>
          <w:trHeight w:val="946"/>
          <w:jc w:val="center"/>
        </w:trPr>
        <w:tc>
          <w:tcPr>
            <w:tcW w:w="988" w:type="dxa"/>
            <w:vAlign w:val="center"/>
          </w:tcPr>
          <w:p w14:paraId="08DCC0C3" w14:textId="77777777" w:rsidR="00412DEB" w:rsidRPr="00412DEB" w:rsidRDefault="00412DEB" w:rsidP="00C80424">
            <w:pPr>
              <w:spacing w:line="360" w:lineRule="auto"/>
              <w:jc w:val="center"/>
              <w:rPr>
                <w:rFonts w:ascii="宋体" w:hAnsi="宋体"/>
                <w:color w:val="000000" w:themeColor="text1"/>
                <w:szCs w:val="21"/>
              </w:rPr>
            </w:pPr>
            <w:r>
              <w:rPr>
                <w:rFonts w:ascii="宋体" w:hAnsi="宋体" w:hint="eastAsia"/>
                <w:color w:val="000000" w:themeColor="text1"/>
                <w:szCs w:val="21"/>
              </w:rPr>
              <w:t>王玉峰</w:t>
            </w:r>
          </w:p>
        </w:tc>
        <w:tc>
          <w:tcPr>
            <w:tcW w:w="708" w:type="dxa"/>
            <w:vAlign w:val="center"/>
          </w:tcPr>
          <w:p w14:paraId="17DBBCA7" w14:textId="77777777" w:rsidR="00412DEB" w:rsidRPr="00E42D3C" w:rsidRDefault="00412DEB" w:rsidP="00C80424">
            <w:pPr>
              <w:spacing w:line="360" w:lineRule="auto"/>
              <w:jc w:val="center"/>
              <w:rPr>
                <w:rFonts w:ascii="宋体" w:hAnsi="宋体"/>
                <w:color w:val="000000" w:themeColor="text1"/>
                <w:szCs w:val="21"/>
              </w:rPr>
            </w:pPr>
            <w:r>
              <w:rPr>
                <w:rFonts w:ascii="宋体" w:hAnsi="宋体" w:hint="eastAsia"/>
                <w:color w:val="000000" w:themeColor="text1"/>
                <w:szCs w:val="21"/>
              </w:rPr>
              <w:t>女</w:t>
            </w:r>
          </w:p>
        </w:tc>
        <w:tc>
          <w:tcPr>
            <w:tcW w:w="1276" w:type="dxa"/>
            <w:vAlign w:val="center"/>
          </w:tcPr>
          <w:p w14:paraId="63E114E7" w14:textId="77777777" w:rsidR="00412DEB" w:rsidRPr="00E42D3C" w:rsidRDefault="00412DEB" w:rsidP="00C80424">
            <w:pPr>
              <w:spacing w:line="360" w:lineRule="auto"/>
              <w:jc w:val="center"/>
              <w:rPr>
                <w:rFonts w:ascii="宋体" w:hAnsi="宋体"/>
                <w:color w:val="000000" w:themeColor="text1"/>
                <w:szCs w:val="21"/>
              </w:rPr>
            </w:pPr>
            <w:r w:rsidRPr="00E42D3C">
              <w:rPr>
                <w:rFonts w:ascii="宋体" w:hAnsi="宋体" w:hint="eastAsia"/>
                <w:color w:val="000000" w:themeColor="text1"/>
                <w:szCs w:val="21"/>
              </w:rPr>
              <w:t>研究员</w:t>
            </w:r>
          </w:p>
        </w:tc>
        <w:tc>
          <w:tcPr>
            <w:tcW w:w="2552" w:type="dxa"/>
            <w:vAlign w:val="center"/>
          </w:tcPr>
          <w:p w14:paraId="4CEBD1A3" w14:textId="77777777" w:rsidR="00412DEB" w:rsidRPr="00E42D3C" w:rsidRDefault="00412DEB" w:rsidP="00C80424">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0DD62D63" w14:textId="77777777" w:rsidR="00412DEB" w:rsidRPr="00E42D3C" w:rsidRDefault="00412DEB" w:rsidP="00C80424">
            <w:pPr>
              <w:spacing w:line="360" w:lineRule="auto"/>
              <w:jc w:val="center"/>
              <w:rPr>
                <w:rFonts w:ascii="宋体" w:hAnsi="宋体"/>
                <w:color w:val="000000" w:themeColor="text1"/>
                <w:szCs w:val="21"/>
              </w:rPr>
            </w:pPr>
            <w:r w:rsidRPr="00E42D3C">
              <w:rPr>
                <w:rFonts w:ascii="宋体" w:hAnsi="宋体" w:hint="eastAsia"/>
                <w:color w:val="000000" w:themeColor="text1"/>
                <w:szCs w:val="21"/>
              </w:rPr>
              <w:t>黑龙江省农科院</w:t>
            </w:r>
          </w:p>
        </w:tc>
      </w:tr>
      <w:tr w:rsidR="00412DEB" w:rsidRPr="00E42D3C" w14:paraId="431FA666" w14:textId="77777777" w:rsidTr="00C80424">
        <w:trPr>
          <w:trHeight w:val="946"/>
          <w:jc w:val="center"/>
        </w:trPr>
        <w:tc>
          <w:tcPr>
            <w:tcW w:w="988" w:type="dxa"/>
            <w:vAlign w:val="center"/>
          </w:tcPr>
          <w:p w14:paraId="1D68F199" w14:textId="77777777" w:rsidR="00412DEB" w:rsidRPr="00E42D3C" w:rsidRDefault="00412DEB" w:rsidP="00C80424">
            <w:pPr>
              <w:spacing w:line="360" w:lineRule="auto"/>
              <w:jc w:val="center"/>
              <w:rPr>
                <w:rFonts w:ascii="宋体" w:hAnsi="宋体"/>
                <w:color w:val="000000" w:themeColor="text1"/>
                <w:szCs w:val="21"/>
              </w:rPr>
            </w:pPr>
            <w:r>
              <w:rPr>
                <w:rFonts w:ascii="宋体" w:hAnsi="宋体" w:hint="eastAsia"/>
                <w:color w:val="000000" w:themeColor="text1"/>
                <w:szCs w:val="21"/>
              </w:rPr>
              <w:t>谷学佳</w:t>
            </w:r>
          </w:p>
        </w:tc>
        <w:tc>
          <w:tcPr>
            <w:tcW w:w="708" w:type="dxa"/>
            <w:vAlign w:val="center"/>
          </w:tcPr>
          <w:p w14:paraId="5E094DD3" w14:textId="77777777" w:rsidR="00412DEB" w:rsidRPr="00E42D3C" w:rsidRDefault="00412DEB" w:rsidP="00C80424">
            <w:pPr>
              <w:spacing w:line="360" w:lineRule="auto"/>
              <w:jc w:val="center"/>
              <w:rPr>
                <w:rFonts w:ascii="宋体" w:hAnsi="宋体"/>
                <w:color w:val="000000" w:themeColor="text1"/>
                <w:szCs w:val="21"/>
              </w:rPr>
            </w:pPr>
            <w:r>
              <w:rPr>
                <w:rFonts w:ascii="宋体" w:hAnsi="宋体" w:hint="eastAsia"/>
                <w:color w:val="000000" w:themeColor="text1"/>
                <w:szCs w:val="21"/>
              </w:rPr>
              <w:t>男</w:t>
            </w:r>
          </w:p>
        </w:tc>
        <w:tc>
          <w:tcPr>
            <w:tcW w:w="1276" w:type="dxa"/>
            <w:vAlign w:val="center"/>
          </w:tcPr>
          <w:p w14:paraId="25FB904A" w14:textId="77777777" w:rsidR="00412DEB" w:rsidRPr="00E42D3C" w:rsidRDefault="00412DEB" w:rsidP="00C80424">
            <w:pPr>
              <w:spacing w:line="360" w:lineRule="auto"/>
              <w:jc w:val="center"/>
              <w:rPr>
                <w:rFonts w:ascii="宋体" w:hAnsi="宋体"/>
                <w:color w:val="000000" w:themeColor="text1"/>
                <w:szCs w:val="21"/>
              </w:rPr>
            </w:pPr>
            <w:r>
              <w:rPr>
                <w:rFonts w:ascii="宋体" w:hAnsi="宋体" w:hint="eastAsia"/>
                <w:color w:val="000000" w:themeColor="text1"/>
                <w:szCs w:val="21"/>
              </w:rPr>
              <w:t>副</w:t>
            </w:r>
            <w:r w:rsidRPr="00E42D3C">
              <w:rPr>
                <w:rFonts w:ascii="宋体" w:hAnsi="宋体" w:hint="eastAsia"/>
                <w:color w:val="000000" w:themeColor="text1"/>
                <w:szCs w:val="21"/>
              </w:rPr>
              <w:t>研究员</w:t>
            </w:r>
          </w:p>
        </w:tc>
        <w:tc>
          <w:tcPr>
            <w:tcW w:w="2552" w:type="dxa"/>
            <w:vAlign w:val="center"/>
          </w:tcPr>
          <w:p w14:paraId="3EDB2B4B" w14:textId="77777777" w:rsidR="00412DEB" w:rsidRPr="00E42D3C" w:rsidRDefault="00412DEB" w:rsidP="00C80424">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7918AFDD" w14:textId="77777777" w:rsidR="00412DEB" w:rsidRPr="00E42D3C" w:rsidRDefault="00412DEB" w:rsidP="00C80424">
            <w:pPr>
              <w:spacing w:line="360" w:lineRule="auto"/>
              <w:jc w:val="center"/>
              <w:rPr>
                <w:rFonts w:ascii="宋体" w:hAnsi="宋体"/>
                <w:color w:val="000000" w:themeColor="text1"/>
                <w:szCs w:val="21"/>
              </w:rPr>
            </w:pPr>
            <w:r w:rsidRPr="00E42D3C">
              <w:rPr>
                <w:rFonts w:ascii="宋体" w:hAnsi="宋体" w:hint="eastAsia"/>
                <w:color w:val="000000" w:themeColor="text1"/>
                <w:szCs w:val="21"/>
              </w:rPr>
              <w:t>黑龙江省农科院</w:t>
            </w:r>
          </w:p>
        </w:tc>
      </w:tr>
      <w:tr w:rsidR="00412DEB" w:rsidRPr="00E42D3C" w14:paraId="4C0E8217" w14:textId="77777777" w:rsidTr="00CF10C6">
        <w:trPr>
          <w:trHeight w:val="946"/>
          <w:jc w:val="center"/>
        </w:trPr>
        <w:tc>
          <w:tcPr>
            <w:tcW w:w="988" w:type="dxa"/>
            <w:vAlign w:val="center"/>
          </w:tcPr>
          <w:p w14:paraId="1C8722EB" w14:textId="4FAFAB0C" w:rsidR="00412DEB" w:rsidRPr="00E42D3C" w:rsidRDefault="00412DEB" w:rsidP="00412DEB">
            <w:pPr>
              <w:spacing w:line="360" w:lineRule="auto"/>
              <w:jc w:val="center"/>
              <w:rPr>
                <w:rFonts w:ascii="宋体" w:hAnsi="宋体"/>
                <w:color w:val="000000" w:themeColor="text1"/>
                <w:szCs w:val="21"/>
              </w:rPr>
            </w:pPr>
            <w:r>
              <w:rPr>
                <w:rFonts w:ascii="宋体" w:hAnsi="宋体" w:hint="eastAsia"/>
                <w:color w:val="000000" w:themeColor="text1"/>
                <w:szCs w:val="21"/>
              </w:rPr>
              <w:t>孙文涛</w:t>
            </w:r>
          </w:p>
        </w:tc>
        <w:tc>
          <w:tcPr>
            <w:tcW w:w="708" w:type="dxa"/>
            <w:vAlign w:val="center"/>
          </w:tcPr>
          <w:p w14:paraId="07534E71" w14:textId="1B675CBA" w:rsidR="00412DEB" w:rsidRPr="00E42D3C" w:rsidRDefault="00412DEB" w:rsidP="00412DEB">
            <w:pPr>
              <w:spacing w:line="360" w:lineRule="auto"/>
              <w:jc w:val="center"/>
              <w:rPr>
                <w:rFonts w:ascii="宋体" w:hAnsi="宋体"/>
                <w:color w:val="000000" w:themeColor="text1"/>
                <w:szCs w:val="21"/>
              </w:rPr>
            </w:pPr>
            <w:r>
              <w:rPr>
                <w:rFonts w:ascii="宋体" w:hAnsi="宋体" w:hint="eastAsia"/>
                <w:color w:val="000000" w:themeColor="text1"/>
                <w:szCs w:val="21"/>
              </w:rPr>
              <w:t>男</w:t>
            </w:r>
          </w:p>
        </w:tc>
        <w:tc>
          <w:tcPr>
            <w:tcW w:w="1276" w:type="dxa"/>
            <w:vAlign w:val="center"/>
          </w:tcPr>
          <w:p w14:paraId="21F4F9F4" w14:textId="675D17C5" w:rsidR="00412DEB" w:rsidRPr="00E42D3C" w:rsidRDefault="00412DEB" w:rsidP="00412DEB">
            <w:pPr>
              <w:spacing w:line="360" w:lineRule="auto"/>
              <w:jc w:val="center"/>
              <w:rPr>
                <w:rFonts w:ascii="宋体" w:hAnsi="宋体"/>
                <w:color w:val="000000" w:themeColor="text1"/>
                <w:szCs w:val="21"/>
              </w:rPr>
            </w:pPr>
            <w:r>
              <w:rPr>
                <w:rFonts w:ascii="宋体" w:hAnsi="宋体" w:hint="eastAsia"/>
                <w:color w:val="000000" w:themeColor="text1"/>
                <w:szCs w:val="21"/>
              </w:rPr>
              <w:t>研究员</w:t>
            </w:r>
          </w:p>
        </w:tc>
        <w:tc>
          <w:tcPr>
            <w:tcW w:w="2552" w:type="dxa"/>
            <w:vAlign w:val="center"/>
          </w:tcPr>
          <w:p w14:paraId="4E25C242" w14:textId="18AA5889"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199A35CC" w14:textId="5A133E55"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辽宁省农科院</w:t>
            </w:r>
          </w:p>
        </w:tc>
      </w:tr>
      <w:tr w:rsidR="00412DEB" w:rsidRPr="00E42D3C" w14:paraId="202BE9A9" w14:textId="77777777" w:rsidTr="007A57E6">
        <w:trPr>
          <w:trHeight w:val="946"/>
          <w:jc w:val="center"/>
        </w:trPr>
        <w:tc>
          <w:tcPr>
            <w:tcW w:w="988" w:type="dxa"/>
            <w:vAlign w:val="center"/>
          </w:tcPr>
          <w:p w14:paraId="4A064FC7" w14:textId="77777777"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牛世伟</w:t>
            </w:r>
          </w:p>
        </w:tc>
        <w:tc>
          <w:tcPr>
            <w:tcW w:w="708" w:type="dxa"/>
            <w:vAlign w:val="center"/>
          </w:tcPr>
          <w:p w14:paraId="6F2F6C9E" w14:textId="77777777"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男</w:t>
            </w:r>
          </w:p>
        </w:tc>
        <w:tc>
          <w:tcPr>
            <w:tcW w:w="1276" w:type="dxa"/>
            <w:vAlign w:val="center"/>
          </w:tcPr>
          <w:p w14:paraId="0966D5C0" w14:textId="77777777"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研究员</w:t>
            </w:r>
          </w:p>
        </w:tc>
        <w:tc>
          <w:tcPr>
            <w:tcW w:w="2552" w:type="dxa"/>
            <w:vAlign w:val="center"/>
          </w:tcPr>
          <w:p w14:paraId="4922CD0A" w14:textId="77777777"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5720CB81" w14:textId="77777777"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辽宁省农科院</w:t>
            </w:r>
          </w:p>
        </w:tc>
      </w:tr>
      <w:tr w:rsidR="00412DEB" w:rsidRPr="00E42D3C" w14:paraId="01A903A1" w14:textId="77777777" w:rsidTr="00CF10C6">
        <w:trPr>
          <w:trHeight w:val="946"/>
          <w:jc w:val="center"/>
        </w:trPr>
        <w:tc>
          <w:tcPr>
            <w:tcW w:w="988" w:type="dxa"/>
            <w:vAlign w:val="center"/>
          </w:tcPr>
          <w:p w14:paraId="63A181EC" w14:textId="2F4B366B" w:rsidR="00412DEB" w:rsidRPr="00E42D3C" w:rsidRDefault="00412DEB" w:rsidP="00412DEB">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李波</w:t>
            </w:r>
          </w:p>
        </w:tc>
        <w:tc>
          <w:tcPr>
            <w:tcW w:w="708" w:type="dxa"/>
            <w:vAlign w:val="center"/>
          </w:tcPr>
          <w:p w14:paraId="46022535" w14:textId="00E3FDB5" w:rsidR="00412DEB" w:rsidRPr="00E42D3C" w:rsidRDefault="00412DEB" w:rsidP="00412DEB">
            <w:pPr>
              <w:spacing w:line="360" w:lineRule="auto"/>
              <w:jc w:val="center"/>
              <w:rPr>
                <w:rFonts w:ascii="宋体" w:hAnsi="宋体"/>
                <w:color w:val="000000" w:themeColor="text1"/>
                <w:szCs w:val="21"/>
              </w:rPr>
            </w:pPr>
            <w:r>
              <w:rPr>
                <w:rFonts w:ascii="宋体" w:hAnsi="宋体" w:hint="eastAsia"/>
                <w:color w:val="000000" w:themeColor="text1"/>
                <w:szCs w:val="21"/>
              </w:rPr>
              <w:t>女</w:t>
            </w:r>
          </w:p>
        </w:tc>
        <w:tc>
          <w:tcPr>
            <w:tcW w:w="1276" w:type="dxa"/>
            <w:vAlign w:val="center"/>
          </w:tcPr>
          <w:p w14:paraId="5B5A405D" w14:textId="2A511624"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研究员</w:t>
            </w:r>
          </w:p>
        </w:tc>
        <w:tc>
          <w:tcPr>
            <w:tcW w:w="2552" w:type="dxa"/>
            <w:vAlign w:val="center"/>
          </w:tcPr>
          <w:p w14:paraId="30640F05" w14:textId="03CB3A86"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09A1077D" w14:textId="2690D92F"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辽宁省农科院</w:t>
            </w:r>
          </w:p>
        </w:tc>
      </w:tr>
      <w:tr w:rsidR="00412DEB" w:rsidRPr="00E42D3C" w14:paraId="7A7A5B14" w14:textId="77777777" w:rsidTr="00C41381">
        <w:trPr>
          <w:trHeight w:val="946"/>
          <w:jc w:val="center"/>
        </w:trPr>
        <w:tc>
          <w:tcPr>
            <w:tcW w:w="988" w:type="dxa"/>
            <w:vAlign w:val="center"/>
          </w:tcPr>
          <w:p w14:paraId="76CF6AD4" w14:textId="77777777" w:rsidR="00412DEB" w:rsidRPr="00E42D3C" w:rsidRDefault="00412DEB" w:rsidP="00C41381">
            <w:pPr>
              <w:spacing w:line="360" w:lineRule="auto"/>
              <w:jc w:val="center"/>
              <w:rPr>
                <w:rFonts w:ascii="宋体" w:hAnsi="宋体"/>
                <w:color w:val="000000" w:themeColor="text1"/>
                <w:szCs w:val="21"/>
              </w:rPr>
            </w:pPr>
            <w:r w:rsidRPr="00E42D3C">
              <w:rPr>
                <w:rFonts w:ascii="宋体" w:hAnsi="宋体" w:hint="eastAsia"/>
                <w:color w:val="000000" w:themeColor="text1"/>
                <w:szCs w:val="21"/>
              </w:rPr>
              <w:t>彭畅</w:t>
            </w:r>
          </w:p>
        </w:tc>
        <w:tc>
          <w:tcPr>
            <w:tcW w:w="708" w:type="dxa"/>
            <w:vAlign w:val="center"/>
          </w:tcPr>
          <w:p w14:paraId="0E423816" w14:textId="77777777" w:rsidR="00412DEB" w:rsidRPr="00E42D3C" w:rsidRDefault="00412DEB" w:rsidP="00C41381">
            <w:pPr>
              <w:spacing w:line="360" w:lineRule="auto"/>
              <w:jc w:val="center"/>
              <w:rPr>
                <w:rFonts w:ascii="宋体" w:hAnsi="宋体"/>
                <w:color w:val="000000" w:themeColor="text1"/>
                <w:szCs w:val="21"/>
              </w:rPr>
            </w:pPr>
            <w:r w:rsidRPr="00E42D3C">
              <w:rPr>
                <w:rFonts w:ascii="宋体" w:hAnsi="宋体" w:hint="eastAsia"/>
                <w:color w:val="000000" w:themeColor="text1"/>
                <w:szCs w:val="21"/>
              </w:rPr>
              <w:t>女</w:t>
            </w:r>
          </w:p>
        </w:tc>
        <w:tc>
          <w:tcPr>
            <w:tcW w:w="1276" w:type="dxa"/>
            <w:vAlign w:val="center"/>
          </w:tcPr>
          <w:p w14:paraId="1D6E5B37" w14:textId="77777777" w:rsidR="00412DEB" w:rsidRPr="00E42D3C" w:rsidRDefault="00412DEB" w:rsidP="00C41381">
            <w:pPr>
              <w:spacing w:line="360" w:lineRule="auto"/>
              <w:jc w:val="center"/>
              <w:rPr>
                <w:rFonts w:ascii="宋体" w:hAnsi="宋体"/>
                <w:color w:val="000000" w:themeColor="text1"/>
                <w:szCs w:val="21"/>
              </w:rPr>
            </w:pPr>
            <w:r w:rsidRPr="00E42D3C">
              <w:rPr>
                <w:rFonts w:ascii="宋体" w:hAnsi="宋体" w:hint="eastAsia"/>
                <w:color w:val="000000" w:themeColor="text1"/>
                <w:szCs w:val="21"/>
              </w:rPr>
              <w:t>研究员</w:t>
            </w:r>
          </w:p>
        </w:tc>
        <w:tc>
          <w:tcPr>
            <w:tcW w:w="2552" w:type="dxa"/>
            <w:vAlign w:val="center"/>
          </w:tcPr>
          <w:p w14:paraId="2DAE21CD" w14:textId="77777777" w:rsidR="00412DEB" w:rsidRPr="00E42D3C" w:rsidRDefault="00412DEB" w:rsidP="00C41381">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0C5380A1" w14:textId="77777777" w:rsidR="00412DEB" w:rsidRPr="00E42D3C" w:rsidRDefault="00412DEB" w:rsidP="00C41381">
            <w:pPr>
              <w:spacing w:line="360" w:lineRule="auto"/>
              <w:jc w:val="center"/>
              <w:rPr>
                <w:rFonts w:ascii="宋体" w:hAnsi="宋体"/>
                <w:color w:val="000000" w:themeColor="text1"/>
                <w:szCs w:val="21"/>
              </w:rPr>
            </w:pPr>
            <w:r w:rsidRPr="00E42D3C">
              <w:rPr>
                <w:rFonts w:ascii="宋体" w:hAnsi="宋体" w:hint="eastAsia"/>
                <w:color w:val="000000" w:themeColor="text1"/>
                <w:szCs w:val="21"/>
              </w:rPr>
              <w:t>吉林省农科院</w:t>
            </w:r>
          </w:p>
        </w:tc>
      </w:tr>
      <w:tr w:rsidR="00412DEB" w:rsidRPr="00E42D3C" w14:paraId="51FAC3AA" w14:textId="77777777" w:rsidTr="00047E37">
        <w:trPr>
          <w:trHeight w:val="946"/>
          <w:jc w:val="center"/>
        </w:trPr>
        <w:tc>
          <w:tcPr>
            <w:tcW w:w="988" w:type="dxa"/>
            <w:vAlign w:val="center"/>
          </w:tcPr>
          <w:p w14:paraId="10EEDE2B" w14:textId="4305101E" w:rsidR="00412DEB" w:rsidRPr="00E42D3C" w:rsidRDefault="00412DEB" w:rsidP="00412DEB">
            <w:pPr>
              <w:spacing w:line="360" w:lineRule="auto"/>
              <w:jc w:val="center"/>
              <w:rPr>
                <w:rFonts w:ascii="宋体" w:hAnsi="宋体"/>
                <w:color w:val="000000" w:themeColor="text1"/>
                <w:szCs w:val="21"/>
              </w:rPr>
            </w:pPr>
            <w:r>
              <w:rPr>
                <w:rFonts w:ascii="宋体" w:hAnsi="宋体" w:hint="eastAsia"/>
                <w:color w:val="000000" w:themeColor="text1"/>
                <w:szCs w:val="21"/>
              </w:rPr>
              <w:t>侯立刚</w:t>
            </w:r>
          </w:p>
        </w:tc>
        <w:tc>
          <w:tcPr>
            <w:tcW w:w="708" w:type="dxa"/>
            <w:vAlign w:val="center"/>
          </w:tcPr>
          <w:p w14:paraId="36CDCF12" w14:textId="3448207F" w:rsidR="00412DEB" w:rsidRPr="00E42D3C" w:rsidRDefault="00412DEB" w:rsidP="00412DEB">
            <w:pPr>
              <w:spacing w:line="360" w:lineRule="auto"/>
              <w:jc w:val="center"/>
              <w:rPr>
                <w:rFonts w:ascii="宋体" w:hAnsi="宋体"/>
                <w:color w:val="000000" w:themeColor="text1"/>
                <w:szCs w:val="21"/>
              </w:rPr>
            </w:pPr>
            <w:r>
              <w:rPr>
                <w:rFonts w:ascii="宋体" w:hAnsi="宋体" w:hint="eastAsia"/>
                <w:color w:val="000000" w:themeColor="text1"/>
                <w:szCs w:val="21"/>
              </w:rPr>
              <w:t>男</w:t>
            </w:r>
          </w:p>
        </w:tc>
        <w:tc>
          <w:tcPr>
            <w:tcW w:w="1276" w:type="dxa"/>
            <w:vAlign w:val="center"/>
          </w:tcPr>
          <w:p w14:paraId="108DA8E7" w14:textId="400F28AE"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研究员</w:t>
            </w:r>
          </w:p>
        </w:tc>
        <w:tc>
          <w:tcPr>
            <w:tcW w:w="2552" w:type="dxa"/>
            <w:vAlign w:val="center"/>
          </w:tcPr>
          <w:p w14:paraId="259564B6" w14:textId="20987CC5"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6F4555D5" w14:textId="14F75814"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吉林省农科院</w:t>
            </w:r>
          </w:p>
        </w:tc>
      </w:tr>
      <w:tr w:rsidR="00412DEB" w:rsidRPr="00E42D3C" w14:paraId="11C0D8C6" w14:textId="77777777" w:rsidTr="00706516">
        <w:trPr>
          <w:trHeight w:val="946"/>
          <w:jc w:val="center"/>
        </w:trPr>
        <w:tc>
          <w:tcPr>
            <w:tcW w:w="988" w:type="dxa"/>
            <w:vAlign w:val="center"/>
          </w:tcPr>
          <w:p w14:paraId="6D5ED710" w14:textId="77777777" w:rsidR="00412DEB" w:rsidRPr="00E42D3C" w:rsidRDefault="00412DEB" w:rsidP="00706516">
            <w:pPr>
              <w:spacing w:line="360" w:lineRule="auto"/>
              <w:jc w:val="center"/>
              <w:rPr>
                <w:rFonts w:ascii="宋体" w:hAnsi="宋体"/>
                <w:color w:val="000000" w:themeColor="text1"/>
                <w:szCs w:val="21"/>
              </w:rPr>
            </w:pPr>
            <w:r w:rsidRPr="00E42D3C">
              <w:rPr>
                <w:rFonts w:ascii="宋体" w:hAnsi="宋体" w:hint="eastAsia"/>
                <w:color w:val="000000" w:themeColor="text1"/>
                <w:szCs w:val="21"/>
              </w:rPr>
              <w:t>左强</w:t>
            </w:r>
          </w:p>
        </w:tc>
        <w:tc>
          <w:tcPr>
            <w:tcW w:w="708" w:type="dxa"/>
            <w:vAlign w:val="center"/>
          </w:tcPr>
          <w:p w14:paraId="6A6D7566" w14:textId="77777777" w:rsidR="00412DEB" w:rsidRPr="00E42D3C" w:rsidRDefault="00412DEB" w:rsidP="00706516">
            <w:pPr>
              <w:spacing w:line="360" w:lineRule="auto"/>
              <w:jc w:val="center"/>
              <w:rPr>
                <w:rFonts w:ascii="宋体" w:hAnsi="宋体"/>
                <w:color w:val="000000" w:themeColor="text1"/>
                <w:szCs w:val="21"/>
              </w:rPr>
            </w:pPr>
            <w:r w:rsidRPr="00E42D3C">
              <w:rPr>
                <w:rFonts w:ascii="宋体" w:hAnsi="宋体" w:hint="eastAsia"/>
                <w:color w:val="000000" w:themeColor="text1"/>
                <w:szCs w:val="21"/>
              </w:rPr>
              <w:t>男</w:t>
            </w:r>
          </w:p>
        </w:tc>
        <w:tc>
          <w:tcPr>
            <w:tcW w:w="1276" w:type="dxa"/>
            <w:vAlign w:val="center"/>
          </w:tcPr>
          <w:p w14:paraId="043DBC2D" w14:textId="77777777" w:rsidR="00412DEB" w:rsidRPr="00E42D3C" w:rsidRDefault="00412DEB" w:rsidP="00706516">
            <w:pPr>
              <w:spacing w:line="360" w:lineRule="auto"/>
              <w:jc w:val="center"/>
              <w:rPr>
                <w:rFonts w:ascii="宋体" w:hAnsi="宋体"/>
                <w:color w:val="000000" w:themeColor="text1"/>
                <w:szCs w:val="21"/>
              </w:rPr>
            </w:pPr>
            <w:r w:rsidRPr="00E42D3C">
              <w:rPr>
                <w:rFonts w:ascii="宋体" w:hAnsi="宋体" w:hint="eastAsia"/>
                <w:color w:val="000000" w:themeColor="text1"/>
                <w:szCs w:val="21"/>
              </w:rPr>
              <w:t>研究员</w:t>
            </w:r>
          </w:p>
        </w:tc>
        <w:tc>
          <w:tcPr>
            <w:tcW w:w="2552" w:type="dxa"/>
            <w:vAlign w:val="center"/>
          </w:tcPr>
          <w:p w14:paraId="4F68AFF6" w14:textId="77777777" w:rsidR="00412DEB" w:rsidRPr="00E42D3C" w:rsidRDefault="00412DEB" w:rsidP="00706516">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7E33513F" w14:textId="77777777" w:rsidR="00412DEB" w:rsidRPr="00E42D3C" w:rsidRDefault="00412DEB" w:rsidP="00706516">
            <w:pPr>
              <w:spacing w:line="360" w:lineRule="auto"/>
              <w:jc w:val="center"/>
              <w:rPr>
                <w:rFonts w:ascii="宋体" w:hAnsi="宋体"/>
                <w:color w:val="000000" w:themeColor="text1"/>
                <w:szCs w:val="21"/>
              </w:rPr>
            </w:pPr>
            <w:r w:rsidRPr="00E42D3C">
              <w:rPr>
                <w:rFonts w:ascii="宋体" w:hAnsi="宋体" w:hint="eastAsia"/>
                <w:color w:val="000000" w:themeColor="text1"/>
                <w:szCs w:val="21"/>
              </w:rPr>
              <w:t>北京市农林科学院</w:t>
            </w:r>
          </w:p>
        </w:tc>
      </w:tr>
      <w:tr w:rsidR="00412DEB" w:rsidRPr="00E42D3C" w14:paraId="2F4D1D87" w14:textId="77777777" w:rsidTr="00706516">
        <w:trPr>
          <w:trHeight w:val="946"/>
          <w:jc w:val="center"/>
        </w:trPr>
        <w:tc>
          <w:tcPr>
            <w:tcW w:w="988" w:type="dxa"/>
            <w:vAlign w:val="center"/>
          </w:tcPr>
          <w:p w14:paraId="2E48D336" w14:textId="77777777" w:rsidR="00412DEB" w:rsidRPr="00E42D3C" w:rsidRDefault="00412DEB" w:rsidP="00706516">
            <w:pPr>
              <w:spacing w:line="360" w:lineRule="auto"/>
              <w:jc w:val="center"/>
              <w:rPr>
                <w:rFonts w:ascii="宋体" w:hAnsi="宋体"/>
                <w:color w:val="000000" w:themeColor="text1"/>
                <w:szCs w:val="21"/>
              </w:rPr>
            </w:pPr>
            <w:r w:rsidRPr="00E42D3C">
              <w:rPr>
                <w:rFonts w:ascii="宋体" w:hAnsi="宋体" w:hint="eastAsia"/>
                <w:color w:val="000000" w:themeColor="text1"/>
                <w:szCs w:val="21"/>
              </w:rPr>
              <w:t>段娜</w:t>
            </w:r>
          </w:p>
        </w:tc>
        <w:tc>
          <w:tcPr>
            <w:tcW w:w="708" w:type="dxa"/>
            <w:vAlign w:val="center"/>
          </w:tcPr>
          <w:p w14:paraId="3ADB89B2" w14:textId="77777777" w:rsidR="00412DEB" w:rsidRPr="00E42D3C" w:rsidRDefault="00412DEB" w:rsidP="00706516">
            <w:pPr>
              <w:spacing w:line="360" w:lineRule="auto"/>
              <w:jc w:val="center"/>
              <w:rPr>
                <w:rFonts w:ascii="宋体" w:hAnsi="宋体"/>
                <w:color w:val="000000" w:themeColor="text1"/>
                <w:szCs w:val="21"/>
              </w:rPr>
            </w:pPr>
            <w:r w:rsidRPr="00E42D3C">
              <w:rPr>
                <w:rFonts w:ascii="宋体" w:hAnsi="宋体" w:hint="eastAsia"/>
                <w:color w:val="000000" w:themeColor="text1"/>
                <w:szCs w:val="21"/>
              </w:rPr>
              <w:t>女</w:t>
            </w:r>
          </w:p>
        </w:tc>
        <w:tc>
          <w:tcPr>
            <w:tcW w:w="1276" w:type="dxa"/>
            <w:vAlign w:val="center"/>
          </w:tcPr>
          <w:p w14:paraId="133E4BA8" w14:textId="77777777" w:rsidR="00412DEB" w:rsidRPr="00E42D3C" w:rsidRDefault="00412DEB" w:rsidP="00706516">
            <w:pPr>
              <w:spacing w:line="360" w:lineRule="auto"/>
              <w:jc w:val="center"/>
              <w:rPr>
                <w:rFonts w:ascii="宋体" w:hAnsi="宋体"/>
                <w:color w:val="000000" w:themeColor="text1"/>
                <w:szCs w:val="21"/>
              </w:rPr>
            </w:pPr>
            <w:r w:rsidRPr="00E42D3C">
              <w:rPr>
                <w:rFonts w:ascii="宋体" w:hAnsi="宋体" w:hint="eastAsia"/>
                <w:color w:val="000000" w:themeColor="text1"/>
                <w:szCs w:val="21"/>
              </w:rPr>
              <w:t>研究员</w:t>
            </w:r>
          </w:p>
        </w:tc>
        <w:tc>
          <w:tcPr>
            <w:tcW w:w="2552" w:type="dxa"/>
            <w:vAlign w:val="center"/>
          </w:tcPr>
          <w:p w14:paraId="57E92546" w14:textId="77777777" w:rsidR="00412DEB" w:rsidRPr="00E42D3C" w:rsidRDefault="00412DEB" w:rsidP="00706516">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2647E5F1" w14:textId="77777777" w:rsidR="00412DEB" w:rsidRPr="00E42D3C" w:rsidRDefault="00412DEB" w:rsidP="00706516">
            <w:pPr>
              <w:spacing w:line="360" w:lineRule="auto"/>
              <w:jc w:val="center"/>
              <w:rPr>
                <w:rFonts w:ascii="宋体" w:hAnsi="宋体"/>
                <w:color w:val="000000" w:themeColor="text1"/>
                <w:szCs w:val="21"/>
              </w:rPr>
            </w:pPr>
            <w:r w:rsidRPr="00E42D3C">
              <w:rPr>
                <w:rFonts w:ascii="宋体" w:hAnsi="宋体" w:hint="eastAsia"/>
                <w:color w:val="000000" w:themeColor="text1"/>
                <w:szCs w:val="21"/>
              </w:rPr>
              <w:t>中国农业大学</w:t>
            </w:r>
          </w:p>
        </w:tc>
      </w:tr>
      <w:tr w:rsidR="00412DEB" w:rsidRPr="00E42D3C" w14:paraId="7AFC777C" w14:textId="77777777" w:rsidTr="00706516">
        <w:trPr>
          <w:trHeight w:val="946"/>
          <w:jc w:val="center"/>
        </w:trPr>
        <w:tc>
          <w:tcPr>
            <w:tcW w:w="988" w:type="dxa"/>
            <w:vAlign w:val="center"/>
          </w:tcPr>
          <w:p w14:paraId="21980EEB" w14:textId="4280D6FE" w:rsidR="00412DEB" w:rsidRPr="00E42D3C" w:rsidRDefault="00412DEB" w:rsidP="00412DEB">
            <w:pPr>
              <w:spacing w:line="360" w:lineRule="auto"/>
              <w:jc w:val="center"/>
              <w:rPr>
                <w:rFonts w:ascii="宋体" w:hAnsi="宋体"/>
                <w:color w:val="000000" w:themeColor="text1"/>
                <w:szCs w:val="21"/>
              </w:rPr>
            </w:pPr>
            <w:r>
              <w:rPr>
                <w:rFonts w:ascii="宋体" w:hAnsi="宋体" w:hint="eastAsia"/>
                <w:color w:val="000000" w:themeColor="text1"/>
                <w:szCs w:val="21"/>
              </w:rPr>
              <w:t>赵营</w:t>
            </w:r>
          </w:p>
        </w:tc>
        <w:tc>
          <w:tcPr>
            <w:tcW w:w="708" w:type="dxa"/>
            <w:vAlign w:val="center"/>
          </w:tcPr>
          <w:p w14:paraId="618100C5" w14:textId="772E5CCE" w:rsidR="00412DEB" w:rsidRPr="00E42D3C" w:rsidRDefault="00412DEB" w:rsidP="00412DEB">
            <w:pPr>
              <w:spacing w:line="360" w:lineRule="auto"/>
              <w:jc w:val="center"/>
              <w:rPr>
                <w:rFonts w:ascii="宋体" w:hAnsi="宋体"/>
                <w:color w:val="000000" w:themeColor="text1"/>
                <w:szCs w:val="21"/>
              </w:rPr>
            </w:pPr>
            <w:r>
              <w:rPr>
                <w:rFonts w:ascii="宋体" w:hAnsi="宋体" w:hint="eastAsia"/>
                <w:color w:val="000000" w:themeColor="text1"/>
                <w:szCs w:val="21"/>
              </w:rPr>
              <w:t>男</w:t>
            </w:r>
          </w:p>
        </w:tc>
        <w:tc>
          <w:tcPr>
            <w:tcW w:w="1276" w:type="dxa"/>
            <w:vAlign w:val="center"/>
          </w:tcPr>
          <w:p w14:paraId="2D0776A2" w14:textId="1F060A63"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研究员</w:t>
            </w:r>
          </w:p>
        </w:tc>
        <w:tc>
          <w:tcPr>
            <w:tcW w:w="2552" w:type="dxa"/>
            <w:vAlign w:val="center"/>
          </w:tcPr>
          <w:p w14:paraId="125F025D" w14:textId="45C92B71"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61EA77A2" w14:textId="679F06B7" w:rsidR="00412DEB" w:rsidRPr="00E42D3C" w:rsidRDefault="00412DEB" w:rsidP="00412DEB">
            <w:pPr>
              <w:spacing w:line="360" w:lineRule="auto"/>
              <w:jc w:val="center"/>
              <w:rPr>
                <w:rFonts w:ascii="宋体" w:hAnsi="宋体"/>
                <w:color w:val="000000" w:themeColor="text1"/>
                <w:szCs w:val="21"/>
              </w:rPr>
            </w:pPr>
            <w:r>
              <w:rPr>
                <w:rFonts w:ascii="宋体" w:hAnsi="宋体" w:hint="eastAsia"/>
                <w:color w:val="000000" w:themeColor="text1"/>
                <w:szCs w:val="21"/>
              </w:rPr>
              <w:t>宁夏农林科学院</w:t>
            </w:r>
          </w:p>
        </w:tc>
      </w:tr>
      <w:tr w:rsidR="00412DEB" w:rsidRPr="00E42D3C" w14:paraId="4ABC432F" w14:textId="77777777" w:rsidTr="00CF10C6">
        <w:trPr>
          <w:trHeight w:val="946"/>
          <w:jc w:val="center"/>
        </w:trPr>
        <w:tc>
          <w:tcPr>
            <w:tcW w:w="988" w:type="dxa"/>
            <w:vAlign w:val="center"/>
          </w:tcPr>
          <w:p w14:paraId="0ED54B15" w14:textId="61A1F0F1"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张富林</w:t>
            </w:r>
          </w:p>
        </w:tc>
        <w:tc>
          <w:tcPr>
            <w:tcW w:w="708" w:type="dxa"/>
            <w:vAlign w:val="center"/>
          </w:tcPr>
          <w:p w14:paraId="27AE1423" w14:textId="675C1896"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男</w:t>
            </w:r>
          </w:p>
        </w:tc>
        <w:tc>
          <w:tcPr>
            <w:tcW w:w="1276" w:type="dxa"/>
            <w:vAlign w:val="center"/>
          </w:tcPr>
          <w:p w14:paraId="5C473C55" w14:textId="6A408F81"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研究员</w:t>
            </w:r>
          </w:p>
        </w:tc>
        <w:tc>
          <w:tcPr>
            <w:tcW w:w="2552" w:type="dxa"/>
            <w:vAlign w:val="center"/>
          </w:tcPr>
          <w:p w14:paraId="33E27CDE" w14:textId="1FFA88AC"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12DD3162" w14:textId="2E2D3F50"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湖北省农科院</w:t>
            </w:r>
          </w:p>
        </w:tc>
      </w:tr>
      <w:tr w:rsidR="00412DEB" w:rsidRPr="00E42D3C" w14:paraId="58CEBB2E" w14:textId="77777777" w:rsidTr="00CF10C6">
        <w:trPr>
          <w:trHeight w:val="946"/>
          <w:jc w:val="center"/>
        </w:trPr>
        <w:tc>
          <w:tcPr>
            <w:tcW w:w="988" w:type="dxa"/>
            <w:vAlign w:val="center"/>
          </w:tcPr>
          <w:p w14:paraId="30FD1A9D" w14:textId="2BF282EF"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范先鹏</w:t>
            </w:r>
          </w:p>
        </w:tc>
        <w:tc>
          <w:tcPr>
            <w:tcW w:w="708" w:type="dxa"/>
            <w:vAlign w:val="center"/>
          </w:tcPr>
          <w:p w14:paraId="78F2BBDE" w14:textId="532812B3"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男</w:t>
            </w:r>
          </w:p>
        </w:tc>
        <w:tc>
          <w:tcPr>
            <w:tcW w:w="1276" w:type="dxa"/>
            <w:vAlign w:val="center"/>
          </w:tcPr>
          <w:p w14:paraId="131E34C1" w14:textId="49CE2A8B"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研究员</w:t>
            </w:r>
          </w:p>
        </w:tc>
        <w:tc>
          <w:tcPr>
            <w:tcW w:w="2552" w:type="dxa"/>
            <w:vAlign w:val="center"/>
          </w:tcPr>
          <w:p w14:paraId="08DA8265" w14:textId="6959E3D5"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41C90B99" w14:textId="0C19042D"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湖北省农科院</w:t>
            </w:r>
          </w:p>
        </w:tc>
      </w:tr>
      <w:tr w:rsidR="00412DEB" w:rsidRPr="00E42D3C" w14:paraId="32E4E495" w14:textId="77777777" w:rsidTr="00CF10C6">
        <w:trPr>
          <w:trHeight w:val="946"/>
          <w:jc w:val="center"/>
        </w:trPr>
        <w:tc>
          <w:tcPr>
            <w:tcW w:w="988" w:type="dxa"/>
            <w:vAlign w:val="center"/>
          </w:tcPr>
          <w:p w14:paraId="13A6BD08" w14:textId="436EA2C3"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陈安强</w:t>
            </w:r>
          </w:p>
        </w:tc>
        <w:tc>
          <w:tcPr>
            <w:tcW w:w="708" w:type="dxa"/>
            <w:vAlign w:val="center"/>
          </w:tcPr>
          <w:p w14:paraId="7EAE9440" w14:textId="2B2D2552"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男</w:t>
            </w:r>
          </w:p>
        </w:tc>
        <w:tc>
          <w:tcPr>
            <w:tcW w:w="1276" w:type="dxa"/>
            <w:vAlign w:val="center"/>
          </w:tcPr>
          <w:p w14:paraId="0A7A4BDF" w14:textId="754FB64C"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研究员</w:t>
            </w:r>
          </w:p>
        </w:tc>
        <w:tc>
          <w:tcPr>
            <w:tcW w:w="2552" w:type="dxa"/>
            <w:vAlign w:val="center"/>
          </w:tcPr>
          <w:p w14:paraId="10BD5DCA" w14:textId="12A3EC4B"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参与标准编制</w:t>
            </w:r>
          </w:p>
        </w:tc>
        <w:tc>
          <w:tcPr>
            <w:tcW w:w="2772" w:type="dxa"/>
            <w:vAlign w:val="center"/>
          </w:tcPr>
          <w:p w14:paraId="4BC3D590" w14:textId="28549B25" w:rsidR="00412DEB" w:rsidRPr="00E42D3C" w:rsidRDefault="00412DEB" w:rsidP="00412DEB">
            <w:pPr>
              <w:spacing w:line="360" w:lineRule="auto"/>
              <w:jc w:val="center"/>
              <w:rPr>
                <w:rFonts w:ascii="宋体" w:hAnsi="宋体"/>
                <w:color w:val="000000" w:themeColor="text1"/>
                <w:szCs w:val="21"/>
              </w:rPr>
            </w:pPr>
            <w:r w:rsidRPr="00E42D3C">
              <w:rPr>
                <w:rFonts w:ascii="宋体" w:hAnsi="宋体" w:hint="eastAsia"/>
                <w:color w:val="000000" w:themeColor="text1"/>
                <w:szCs w:val="21"/>
              </w:rPr>
              <w:t>云南省农科院</w:t>
            </w:r>
          </w:p>
        </w:tc>
      </w:tr>
    </w:tbl>
    <w:p w14:paraId="5F87050C" w14:textId="77777777" w:rsidR="003913F8" w:rsidRPr="00E42D3C" w:rsidRDefault="003913F8" w:rsidP="003913F8">
      <w:pPr>
        <w:spacing w:line="360" w:lineRule="auto"/>
        <w:ind w:firstLineChars="200" w:firstLine="489"/>
        <w:rPr>
          <w:b/>
          <w:bCs/>
          <w:color w:val="000000" w:themeColor="text1"/>
          <w:sz w:val="24"/>
          <w:szCs w:val="32"/>
        </w:rPr>
      </w:pPr>
      <w:bookmarkStart w:id="11" w:name="_Toc190855265"/>
    </w:p>
    <w:p w14:paraId="62ECD719" w14:textId="6410E0AB" w:rsidR="002B6DF6" w:rsidRPr="00E42D3C" w:rsidRDefault="002B6DF6" w:rsidP="002B6DF6">
      <w:pPr>
        <w:spacing w:line="360" w:lineRule="auto"/>
        <w:ind w:firstLineChars="200" w:firstLine="480"/>
        <w:rPr>
          <w:rFonts w:ascii="宋体" w:hAnsi="宋体"/>
          <w:color w:val="000000" w:themeColor="text1"/>
          <w:sz w:val="24"/>
        </w:rPr>
      </w:pPr>
      <w:r w:rsidRPr="00E42D3C">
        <w:rPr>
          <w:rFonts w:ascii="宋体" w:hAnsi="宋体" w:hint="eastAsia"/>
          <w:color w:val="000000" w:themeColor="text1"/>
          <w:sz w:val="24"/>
        </w:rPr>
        <w:t>（2）国内外相关资料收集与调研</w:t>
      </w:r>
    </w:p>
    <w:p w14:paraId="7A5E2829" w14:textId="77E77329" w:rsidR="00486770" w:rsidRPr="00E42D3C" w:rsidRDefault="007C0EEC" w:rsidP="00486770">
      <w:pPr>
        <w:spacing w:line="360" w:lineRule="auto"/>
        <w:ind w:firstLineChars="200" w:firstLine="480"/>
        <w:rPr>
          <w:rFonts w:ascii="宋体" w:hAnsi="宋体"/>
          <w:color w:val="000000" w:themeColor="text1"/>
          <w:sz w:val="24"/>
        </w:rPr>
      </w:pPr>
      <w:r w:rsidRPr="00E42D3C">
        <w:rPr>
          <w:rFonts w:ascii="宋体" w:hAnsi="宋体" w:hint="eastAsia"/>
          <w:color w:val="000000" w:themeColor="text1"/>
          <w:sz w:val="24"/>
        </w:rPr>
        <w:t>系统查阅国内外</w:t>
      </w:r>
      <w:r w:rsidR="00C11326" w:rsidRPr="00E42D3C">
        <w:rPr>
          <w:rFonts w:ascii="宋体" w:hAnsi="宋体" w:hint="eastAsia"/>
          <w:color w:val="000000" w:themeColor="text1"/>
          <w:sz w:val="24"/>
        </w:rPr>
        <w:t>水稻</w:t>
      </w:r>
      <w:r w:rsidR="00C11326" w:rsidRPr="00E42D3C">
        <w:rPr>
          <w:rFonts w:ascii="宋体" w:hAnsi="宋体"/>
          <w:color w:val="000000" w:themeColor="text1"/>
          <w:sz w:val="24"/>
        </w:rPr>
        <w:t>秸秆还田</w:t>
      </w:r>
      <w:r w:rsidRPr="00E42D3C">
        <w:rPr>
          <w:rFonts w:ascii="宋体" w:hAnsi="宋体" w:hint="eastAsia"/>
          <w:color w:val="000000" w:themeColor="text1"/>
          <w:sz w:val="24"/>
        </w:rPr>
        <w:t>各类技术的实施效果及评价方法的相关文献资料，总结国内外关于</w:t>
      </w:r>
      <w:r w:rsidR="00C11326" w:rsidRPr="00E42D3C">
        <w:rPr>
          <w:rFonts w:ascii="宋体" w:hAnsi="宋体"/>
          <w:color w:val="000000" w:themeColor="text1"/>
          <w:sz w:val="24"/>
        </w:rPr>
        <w:t>稻田秸秆还田</w:t>
      </w:r>
      <w:r w:rsidR="00C11326" w:rsidRPr="00E42D3C">
        <w:rPr>
          <w:rFonts w:ascii="宋体" w:hAnsi="宋体" w:hint="eastAsia"/>
          <w:color w:val="000000" w:themeColor="text1"/>
          <w:sz w:val="24"/>
        </w:rPr>
        <w:t>技术</w:t>
      </w:r>
      <w:r w:rsidRPr="00E42D3C">
        <w:rPr>
          <w:rFonts w:ascii="宋体" w:hAnsi="宋体" w:hint="eastAsia"/>
          <w:color w:val="000000" w:themeColor="text1"/>
          <w:sz w:val="24"/>
        </w:rPr>
        <w:t>方面的相关工作成果</w:t>
      </w:r>
      <w:r w:rsidR="000F5364" w:rsidRPr="00E42D3C">
        <w:rPr>
          <w:rFonts w:ascii="宋体" w:hAnsi="宋体" w:hint="eastAsia"/>
          <w:color w:val="000000" w:themeColor="text1"/>
          <w:sz w:val="24"/>
        </w:rPr>
        <w:t>，</w:t>
      </w:r>
      <w:r w:rsidR="00887F78" w:rsidRPr="00E42D3C">
        <w:rPr>
          <w:rFonts w:ascii="宋体" w:hAnsi="宋体"/>
          <w:color w:val="000000" w:themeColor="text1"/>
          <w:sz w:val="24"/>
        </w:rPr>
        <w:t>整理分析相应数据，校核技术环节和研究结果并进行汇总分析。</w:t>
      </w:r>
      <w:r w:rsidR="00424344" w:rsidRPr="00E42D3C">
        <w:rPr>
          <w:rFonts w:ascii="宋体" w:hAnsi="宋体" w:hint="eastAsia"/>
          <w:color w:val="000000" w:themeColor="text1"/>
          <w:sz w:val="24"/>
        </w:rPr>
        <w:t>赴</w:t>
      </w:r>
      <w:r w:rsidR="00BA20AF" w:rsidRPr="00E42D3C">
        <w:rPr>
          <w:rFonts w:ascii="宋体" w:hAnsi="宋体"/>
          <w:color w:val="000000" w:themeColor="text1"/>
          <w:sz w:val="24"/>
        </w:rPr>
        <w:t>我国水稻主产区</w:t>
      </w:r>
      <w:r w:rsidR="001D2454" w:rsidRPr="00E42D3C">
        <w:rPr>
          <w:rFonts w:ascii="宋体" w:hAnsi="宋体"/>
          <w:color w:val="000000" w:themeColor="text1"/>
          <w:sz w:val="24"/>
        </w:rPr>
        <w:t>实地调研</w:t>
      </w:r>
      <w:r w:rsidR="006F4998" w:rsidRPr="00E42D3C">
        <w:rPr>
          <w:rFonts w:ascii="宋体" w:hAnsi="宋体"/>
          <w:color w:val="000000" w:themeColor="text1"/>
          <w:sz w:val="24"/>
        </w:rPr>
        <w:t>秸秆还田技术的实施</w:t>
      </w:r>
      <w:r w:rsidR="006F4998" w:rsidRPr="00E42D3C">
        <w:rPr>
          <w:rFonts w:ascii="宋体" w:hAnsi="宋体" w:hint="eastAsia"/>
          <w:color w:val="000000" w:themeColor="text1"/>
          <w:sz w:val="24"/>
        </w:rPr>
        <w:t>情况</w:t>
      </w:r>
      <w:r w:rsidR="00486770" w:rsidRPr="00E42D3C">
        <w:rPr>
          <w:rFonts w:ascii="宋体" w:hAnsi="宋体" w:hint="eastAsia"/>
          <w:color w:val="000000" w:themeColor="text1"/>
          <w:sz w:val="24"/>
        </w:rPr>
        <w:t>，与</w:t>
      </w:r>
      <w:r w:rsidR="008034C1">
        <w:rPr>
          <w:rFonts w:ascii="宋体" w:hAnsi="宋体" w:hint="eastAsia"/>
          <w:color w:val="000000" w:themeColor="text1"/>
          <w:sz w:val="24"/>
        </w:rPr>
        <w:t>各有关方面</w:t>
      </w:r>
      <w:r w:rsidR="00486770" w:rsidRPr="00E42D3C">
        <w:rPr>
          <w:rFonts w:ascii="宋体" w:hAnsi="宋体" w:hint="eastAsia"/>
          <w:color w:val="000000" w:themeColor="text1"/>
          <w:sz w:val="24"/>
        </w:rPr>
        <w:t>交流</w:t>
      </w:r>
      <w:r w:rsidR="008034C1">
        <w:rPr>
          <w:rFonts w:ascii="宋体" w:hAnsi="宋体" w:hint="eastAsia"/>
          <w:color w:val="000000" w:themeColor="text1"/>
          <w:sz w:val="24"/>
        </w:rPr>
        <w:t>研讨</w:t>
      </w:r>
      <w:r w:rsidR="00486770" w:rsidRPr="00E42D3C">
        <w:rPr>
          <w:rFonts w:ascii="宋体" w:hAnsi="宋体"/>
          <w:color w:val="000000" w:themeColor="text1"/>
          <w:sz w:val="24"/>
        </w:rPr>
        <w:t>。</w:t>
      </w:r>
    </w:p>
    <w:p w14:paraId="6262D270" w14:textId="25382335" w:rsidR="00F313C5" w:rsidRPr="00E42D3C" w:rsidRDefault="00F313C5" w:rsidP="00EC3038">
      <w:pPr>
        <w:spacing w:line="360" w:lineRule="auto"/>
        <w:ind w:firstLineChars="200" w:firstLine="480"/>
        <w:rPr>
          <w:rFonts w:ascii="宋体" w:hAnsi="宋体"/>
          <w:color w:val="000000" w:themeColor="text1"/>
          <w:sz w:val="24"/>
        </w:rPr>
      </w:pPr>
      <w:r w:rsidRPr="00E42D3C">
        <w:rPr>
          <w:rFonts w:ascii="宋体" w:hAnsi="宋体" w:hint="eastAsia"/>
          <w:color w:val="000000" w:themeColor="text1"/>
          <w:sz w:val="24"/>
        </w:rPr>
        <w:t>（3）标准初稿</w:t>
      </w:r>
    </w:p>
    <w:p w14:paraId="36F88787" w14:textId="5369C8E5" w:rsidR="0070246C" w:rsidRPr="00E42D3C" w:rsidRDefault="0070246C" w:rsidP="0070246C">
      <w:pPr>
        <w:spacing w:line="360" w:lineRule="auto"/>
        <w:ind w:firstLineChars="200" w:firstLine="480"/>
        <w:rPr>
          <w:rFonts w:ascii="宋体" w:hAnsi="宋体"/>
          <w:color w:val="000000" w:themeColor="text1"/>
          <w:sz w:val="24"/>
        </w:rPr>
      </w:pPr>
      <w:r w:rsidRPr="00E42D3C">
        <w:rPr>
          <w:rFonts w:ascii="宋体" w:hAnsi="宋体" w:hint="eastAsia"/>
          <w:color w:val="000000" w:themeColor="text1"/>
          <w:sz w:val="24"/>
        </w:rPr>
        <w:t>起草完成《</w:t>
      </w:r>
      <w:r w:rsidR="008E7A8F" w:rsidRPr="00E42D3C">
        <w:rPr>
          <w:color w:val="000000" w:themeColor="text1"/>
          <w:sz w:val="24"/>
        </w:rPr>
        <w:t>东北稻田秋打浆技术规范</w:t>
      </w:r>
      <w:r w:rsidRPr="00E42D3C">
        <w:rPr>
          <w:rFonts w:ascii="宋体" w:hAnsi="宋体" w:hint="eastAsia"/>
          <w:color w:val="000000" w:themeColor="text1"/>
          <w:sz w:val="24"/>
        </w:rPr>
        <w:t>》初稿。在整理形成的</w:t>
      </w:r>
      <w:r w:rsidR="00462A6D" w:rsidRPr="00E42D3C">
        <w:rPr>
          <w:color w:val="000000" w:themeColor="text1"/>
          <w:sz w:val="24"/>
        </w:rPr>
        <w:t>水稻秸秆</w:t>
      </w:r>
      <w:r w:rsidR="008034C1">
        <w:rPr>
          <w:color w:val="000000" w:themeColor="text1"/>
          <w:sz w:val="24"/>
        </w:rPr>
        <w:t>秋打浆</w:t>
      </w:r>
      <w:r w:rsidR="00462A6D" w:rsidRPr="00E42D3C">
        <w:rPr>
          <w:color w:val="000000" w:themeColor="text1"/>
          <w:sz w:val="24"/>
        </w:rPr>
        <w:t>还田技术规范</w:t>
      </w:r>
      <w:r w:rsidRPr="00E42D3C">
        <w:rPr>
          <w:rFonts w:ascii="宋体" w:hAnsi="宋体" w:hint="eastAsia"/>
          <w:color w:val="000000" w:themeColor="text1"/>
          <w:sz w:val="24"/>
        </w:rPr>
        <w:t>基础上，根据规范要求，形成《</w:t>
      </w:r>
      <w:r w:rsidR="008E7A8F" w:rsidRPr="00E42D3C">
        <w:rPr>
          <w:color w:val="000000" w:themeColor="text1"/>
          <w:sz w:val="24"/>
        </w:rPr>
        <w:t>东北稻田秋打浆技术规范</w:t>
      </w:r>
      <w:r w:rsidRPr="00E42D3C">
        <w:rPr>
          <w:rFonts w:ascii="宋体" w:hAnsi="宋体" w:hint="eastAsia"/>
          <w:color w:val="000000" w:themeColor="text1"/>
          <w:sz w:val="24"/>
        </w:rPr>
        <w:t>》初稿和编制说明。</w:t>
      </w:r>
    </w:p>
    <w:p w14:paraId="43AD03C6" w14:textId="11982E72" w:rsidR="003913F8" w:rsidRPr="00E42D3C" w:rsidRDefault="009506C6" w:rsidP="009506C6">
      <w:pPr>
        <w:spacing w:line="360" w:lineRule="auto"/>
        <w:ind w:firstLineChars="200" w:firstLine="480"/>
        <w:rPr>
          <w:rFonts w:ascii="宋体" w:hAnsi="宋体"/>
          <w:color w:val="000000" w:themeColor="text1"/>
          <w:sz w:val="24"/>
        </w:rPr>
      </w:pPr>
      <w:r w:rsidRPr="00E42D3C">
        <w:rPr>
          <w:rFonts w:ascii="宋体" w:hAnsi="宋体" w:hint="eastAsia"/>
          <w:color w:val="000000" w:themeColor="text1"/>
          <w:sz w:val="24"/>
        </w:rPr>
        <w:t>（4）标准征求意见稿</w:t>
      </w:r>
    </w:p>
    <w:p w14:paraId="3AA44BC0" w14:textId="3A8E71F4" w:rsidR="004D6A43" w:rsidRPr="00E42D3C" w:rsidRDefault="004D6A43" w:rsidP="004D6A43">
      <w:pPr>
        <w:spacing w:line="360" w:lineRule="auto"/>
        <w:ind w:firstLineChars="200" w:firstLine="480"/>
        <w:rPr>
          <w:rFonts w:ascii="宋体" w:hAnsi="宋体"/>
          <w:color w:val="000000" w:themeColor="text1"/>
          <w:sz w:val="24"/>
        </w:rPr>
      </w:pPr>
      <w:r w:rsidRPr="00E42D3C">
        <w:rPr>
          <w:rFonts w:ascii="宋体" w:hAnsi="宋体" w:hint="eastAsia"/>
          <w:color w:val="000000" w:themeColor="text1"/>
          <w:sz w:val="24"/>
        </w:rPr>
        <w:lastRenderedPageBreak/>
        <w:t>邀请科研院所相关领域内专家及实施</w:t>
      </w:r>
      <w:r w:rsidR="007A6C69" w:rsidRPr="00E42D3C">
        <w:rPr>
          <w:rFonts w:ascii="宋体" w:hAnsi="宋体" w:hint="eastAsia"/>
          <w:color w:val="000000" w:themeColor="text1"/>
          <w:sz w:val="24"/>
        </w:rPr>
        <w:t>水稻秸秆还田</w:t>
      </w:r>
      <w:r w:rsidRPr="00E42D3C">
        <w:rPr>
          <w:rFonts w:ascii="宋体" w:hAnsi="宋体" w:hint="eastAsia"/>
          <w:color w:val="000000" w:themeColor="text1"/>
          <w:sz w:val="24"/>
        </w:rPr>
        <w:t>项目的有关技术人员等，对已经起草的《</w:t>
      </w:r>
      <w:r w:rsidR="00F429B5" w:rsidRPr="00E42D3C">
        <w:rPr>
          <w:color w:val="000000" w:themeColor="text1"/>
          <w:sz w:val="24"/>
        </w:rPr>
        <w:t>东北稻田秋打浆技术规范</w:t>
      </w:r>
      <w:r w:rsidRPr="00E42D3C">
        <w:rPr>
          <w:rFonts w:ascii="宋体" w:hAnsi="宋体" w:hint="eastAsia"/>
          <w:color w:val="000000" w:themeColor="text1"/>
          <w:sz w:val="24"/>
        </w:rPr>
        <w:t>》初稿和编制说明进行深入研讨，进一步修改完善标准框架和技术内容，完成对初稿和编制说明的修订，</w:t>
      </w:r>
      <w:r w:rsidRPr="00E42D3C">
        <w:rPr>
          <w:rFonts w:ascii="宋体" w:hAnsi="宋体"/>
          <w:color w:val="000000" w:themeColor="text1"/>
          <w:sz w:val="24"/>
        </w:rPr>
        <w:t>形成</w:t>
      </w:r>
      <w:r w:rsidRPr="00E42D3C">
        <w:rPr>
          <w:rFonts w:ascii="宋体" w:hAnsi="宋体" w:hint="eastAsia"/>
          <w:color w:val="000000" w:themeColor="text1"/>
          <w:sz w:val="24"/>
        </w:rPr>
        <w:t>《</w:t>
      </w:r>
      <w:r w:rsidR="00F429B5" w:rsidRPr="00E42D3C">
        <w:rPr>
          <w:color w:val="000000" w:themeColor="text1"/>
          <w:sz w:val="24"/>
        </w:rPr>
        <w:t>东北稻田秋打浆技术规范</w:t>
      </w:r>
      <w:r w:rsidRPr="00E42D3C">
        <w:rPr>
          <w:rFonts w:ascii="宋体" w:hAnsi="宋体" w:hint="eastAsia"/>
          <w:color w:val="000000" w:themeColor="text1"/>
          <w:sz w:val="24"/>
        </w:rPr>
        <w:t>》（征求意见稿）。</w:t>
      </w:r>
    </w:p>
    <w:p w14:paraId="08656BFF" w14:textId="513453FE" w:rsidR="006D4965" w:rsidRPr="00E42D3C" w:rsidRDefault="006D4965" w:rsidP="006D4965">
      <w:pPr>
        <w:keepNext/>
        <w:keepLines/>
        <w:spacing w:line="360" w:lineRule="auto"/>
        <w:ind w:firstLine="420"/>
        <w:outlineLvl w:val="2"/>
        <w:rPr>
          <w:b/>
          <w:bCs/>
          <w:color w:val="000000" w:themeColor="text1"/>
          <w:sz w:val="24"/>
          <w:szCs w:val="32"/>
        </w:rPr>
      </w:pPr>
      <w:r w:rsidRPr="00E42D3C">
        <w:rPr>
          <w:rFonts w:hint="eastAsia"/>
          <w:b/>
          <w:bCs/>
          <w:color w:val="000000" w:themeColor="text1"/>
          <w:sz w:val="24"/>
          <w:szCs w:val="32"/>
        </w:rPr>
        <w:t xml:space="preserve">2. </w:t>
      </w:r>
      <w:r w:rsidRPr="00E42D3C">
        <w:rPr>
          <w:rFonts w:hint="eastAsia"/>
          <w:b/>
          <w:bCs/>
          <w:color w:val="000000" w:themeColor="text1"/>
          <w:sz w:val="24"/>
          <w:szCs w:val="32"/>
        </w:rPr>
        <w:t>征求意见阶段</w:t>
      </w:r>
      <w:bookmarkEnd w:id="11"/>
    </w:p>
    <w:p w14:paraId="35ECCB5C" w14:textId="77777777" w:rsidR="006D4965" w:rsidRPr="00E42D3C" w:rsidRDefault="006D4965" w:rsidP="006D4965">
      <w:pPr>
        <w:spacing w:line="360" w:lineRule="auto"/>
        <w:ind w:firstLineChars="200" w:firstLine="480"/>
        <w:rPr>
          <w:rFonts w:ascii="宋体" w:hAnsi="宋体"/>
          <w:color w:val="000000" w:themeColor="text1"/>
          <w:sz w:val="24"/>
        </w:rPr>
      </w:pPr>
      <w:r w:rsidRPr="00E42D3C">
        <w:rPr>
          <w:rFonts w:ascii="宋体" w:hAnsi="宋体" w:hint="eastAsia"/>
          <w:color w:val="000000" w:themeColor="text1"/>
          <w:sz w:val="24"/>
        </w:rPr>
        <w:t>（综述征求意见对象，以及采纳、未采纳、部分采纳的意见处理情况、网上公开征求意见及处理汇总等）</w:t>
      </w:r>
    </w:p>
    <w:p w14:paraId="58426B53" w14:textId="77777777" w:rsidR="006D4965" w:rsidRPr="00E42D3C" w:rsidRDefault="006D4965" w:rsidP="006D4965">
      <w:pPr>
        <w:keepNext/>
        <w:keepLines/>
        <w:spacing w:line="360" w:lineRule="auto"/>
        <w:ind w:firstLine="420"/>
        <w:outlineLvl w:val="2"/>
        <w:rPr>
          <w:b/>
          <w:bCs/>
          <w:color w:val="000000" w:themeColor="text1"/>
          <w:sz w:val="24"/>
          <w:szCs w:val="32"/>
        </w:rPr>
      </w:pPr>
      <w:bookmarkStart w:id="12" w:name="_Toc190855266"/>
      <w:r w:rsidRPr="00E42D3C">
        <w:rPr>
          <w:rFonts w:hint="eastAsia"/>
          <w:b/>
          <w:bCs/>
          <w:color w:val="000000" w:themeColor="text1"/>
          <w:sz w:val="24"/>
          <w:szCs w:val="32"/>
        </w:rPr>
        <w:t xml:space="preserve">3. </w:t>
      </w:r>
      <w:r w:rsidRPr="00E42D3C">
        <w:rPr>
          <w:rFonts w:hint="eastAsia"/>
          <w:b/>
          <w:bCs/>
          <w:color w:val="000000" w:themeColor="text1"/>
          <w:sz w:val="24"/>
          <w:szCs w:val="32"/>
        </w:rPr>
        <w:t>审查阶段</w:t>
      </w:r>
      <w:bookmarkEnd w:id="12"/>
    </w:p>
    <w:p w14:paraId="071C465E" w14:textId="77777777" w:rsidR="006D4965" w:rsidRPr="00E42D3C" w:rsidRDefault="006D4965" w:rsidP="006D4965">
      <w:pPr>
        <w:ind w:firstLine="420"/>
        <w:rPr>
          <w:color w:val="000000" w:themeColor="text1"/>
          <w:sz w:val="24"/>
        </w:rPr>
      </w:pPr>
      <w:r w:rsidRPr="00E42D3C">
        <w:rPr>
          <w:rFonts w:hint="eastAsia"/>
          <w:color w:val="000000" w:themeColor="text1"/>
          <w:sz w:val="24"/>
        </w:rPr>
        <w:t>（预审及技术审查会的情况以及专家意见的处理等情况；未到审查阶段的不写本部分）</w:t>
      </w:r>
    </w:p>
    <w:p w14:paraId="62C4373F" w14:textId="77777777" w:rsidR="006D4965" w:rsidRPr="00E42D3C" w:rsidRDefault="006D4965" w:rsidP="006D4965">
      <w:pPr>
        <w:keepNext/>
        <w:keepLines/>
        <w:spacing w:line="360" w:lineRule="auto"/>
        <w:ind w:firstLine="420"/>
        <w:outlineLvl w:val="2"/>
        <w:rPr>
          <w:b/>
          <w:bCs/>
          <w:color w:val="000000" w:themeColor="text1"/>
          <w:sz w:val="24"/>
          <w:szCs w:val="32"/>
        </w:rPr>
      </w:pPr>
      <w:bookmarkStart w:id="13" w:name="_Toc190855267"/>
      <w:r w:rsidRPr="00E42D3C">
        <w:rPr>
          <w:rFonts w:hint="eastAsia"/>
          <w:b/>
          <w:bCs/>
          <w:color w:val="000000" w:themeColor="text1"/>
          <w:sz w:val="24"/>
          <w:szCs w:val="32"/>
        </w:rPr>
        <w:t xml:space="preserve">4. </w:t>
      </w:r>
      <w:r w:rsidRPr="00E42D3C">
        <w:rPr>
          <w:rFonts w:hint="eastAsia"/>
          <w:b/>
          <w:bCs/>
          <w:color w:val="000000" w:themeColor="text1"/>
          <w:sz w:val="24"/>
          <w:szCs w:val="32"/>
        </w:rPr>
        <w:t>报批阶段</w:t>
      </w:r>
      <w:bookmarkEnd w:id="13"/>
    </w:p>
    <w:p w14:paraId="1C886772" w14:textId="77777777" w:rsidR="006D4965" w:rsidRPr="00E42D3C" w:rsidRDefault="006D4965" w:rsidP="006D4965">
      <w:pPr>
        <w:ind w:firstLine="420"/>
        <w:rPr>
          <w:color w:val="000000" w:themeColor="text1"/>
          <w:sz w:val="24"/>
        </w:rPr>
      </w:pPr>
      <w:r w:rsidRPr="00E42D3C">
        <w:rPr>
          <w:rFonts w:hint="eastAsia"/>
          <w:color w:val="000000" w:themeColor="text1"/>
          <w:sz w:val="24"/>
        </w:rPr>
        <w:t>（审查专家意见处理及报批稿形成情况；未到报批阶段的不写本部分）</w:t>
      </w:r>
    </w:p>
    <w:p w14:paraId="37F5480C" w14:textId="77777777" w:rsidR="006D4965" w:rsidRPr="00E42D3C" w:rsidRDefault="006D4965" w:rsidP="006D4965">
      <w:pPr>
        <w:widowControl/>
        <w:jc w:val="left"/>
        <w:rPr>
          <w:rFonts w:cs="Arial"/>
          <w:color w:val="000000" w:themeColor="text1"/>
          <w:sz w:val="24"/>
          <w:szCs w:val="22"/>
        </w:rPr>
      </w:pPr>
      <w:r w:rsidRPr="00E42D3C">
        <w:rPr>
          <w:rFonts w:cs="Arial"/>
          <w:b/>
          <w:bCs/>
          <w:color w:val="000000" w:themeColor="text1"/>
          <w:szCs w:val="22"/>
        </w:rPr>
        <w:br w:type="page"/>
      </w:r>
    </w:p>
    <w:p w14:paraId="35B20E3B" w14:textId="3828668D" w:rsidR="00767DD6" w:rsidRPr="00E42D3C" w:rsidRDefault="000F70FF">
      <w:pPr>
        <w:pStyle w:val="1"/>
        <w:spacing w:beforeLines="100" w:before="312" w:afterLines="100" w:after="312" w:line="600" w:lineRule="exact"/>
        <w:ind w:firstLineChars="200" w:firstLine="640"/>
        <w:rPr>
          <w:rFonts w:eastAsia="黑体"/>
          <w:b w:val="0"/>
          <w:color w:val="000000" w:themeColor="text1"/>
          <w:szCs w:val="48"/>
        </w:rPr>
      </w:pPr>
      <w:bookmarkStart w:id="14" w:name="_Toc74299229"/>
      <w:bookmarkStart w:id="15" w:name="_Toc193703652"/>
      <w:bookmarkEnd w:id="9"/>
      <w:bookmarkEnd w:id="10"/>
      <w:r w:rsidRPr="00E42D3C">
        <w:rPr>
          <w:rFonts w:eastAsia="黑体" w:hint="eastAsia"/>
          <w:b w:val="0"/>
          <w:color w:val="000000" w:themeColor="text1"/>
          <w:szCs w:val="48"/>
        </w:rPr>
        <w:lastRenderedPageBreak/>
        <w:t>二</w:t>
      </w:r>
      <w:r w:rsidRPr="00E42D3C">
        <w:rPr>
          <w:rFonts w:eastAsia="黑体"/>
          <w:b w:val="0"/>
          <w:color w:val="000000" w:themeColor="text1"/>
          <w:szCs w:val="48"/>
        </w:rPr>
        <w:t>、标准编制原则</w:t>
      </w:r>
      <w:r w:rsidRPr="00E42D3C">
        <w:rPr>
          <w:rFonts w:eastAsia="黑体" w:hint="eastAsia"/>
          <w:b w:val="0"/>
          <w:color w:val="000000" w:themeColor="text1"/>
          <w:szCs w:val="48"/>
        </w:rPr>
        <w:t>、主要内容及其确定依据</w:t>
      </w:r>
      <w:bookmarkEnd w:id="14"/>
      <w:bookmarkEnd w:id="15"/>
    </w:p>
    <w:p w14:paraId="3FEB16DC" w14:textId="52C54CCF" w:rsidR="004A070E" w:rsidRPr="00E42D3C" w:rsidRDefault="004A070E" w:rsidP="004A070E">
      <w:pPr>
        <w:spacing w:beforeLines="50" w:before="156" w:afterLines="50" w:after="156" w:line="600" w:lineRule="exact"/>
        <w:ind w:firstLineChars="200" w:firstLine="571"/>
        <w:outlineLvl w:val="1"/>
        <w:rPr>
          <w:rFonts w:ascii="楷体" w:eastAsia="楷体" w:hAnsi="楷体"/>
          <w:b/>
          <w:color w:val="000000" w:themeColor="text1"/>
          <w:sz w:val="28"/>
          <w:szCs w:val="28"/>
        </w:rPr>
      </w:pPr>
      <w:bookmarkStart w:id="16" w:name="_Toc193703653"/>
      <w:r w:rsidRPr="00E42D3C">
        <w:rPr>
          <w:rFonts w:ascii="楷体" w:eastAsia="楷体" w:hAnsi="楷体" w:hint="eastAsia"/>
          <w:b/>
          <w:color w:val="000000" w:themeColor="text1"/>
          <w:sz w:val="28"/>
          <w:szCs w:val="28"/>
        </w:rPr>
        <w:t>（一）</w:t>
      </w:r>
      <w:r w:rsidR="001A2A57" w:rsidRPr="00E42D3C">
        <w:rPr>
          <w:rFonts w:ascii="楷体" w:eastAsia="楷体" w:hAnsi="楷体" w:hint="eastAsia"/>
          <w:b/>
          <w:color w:val="000000" w:themeColor="text1"/>
          <w:sz w:val="28"/>
          <w:szCs w:val="28"/>
        </w:rPr>
        <w:t>编制原则</w:t>
      </w:r>
      <w:bookmarkEnd w:id="16"/>
    </w:p>
    <w:p w14:paraId="73658580" w14:textId="77777777" w:rsidR="00510AAE" w:rsidRPr="00E42D3C" w:rsidRDefault="00510AAE" w:rsidP="00510AAE">
      <w:pPr>
        <w:spacing w:line="360" w:lineRule="auto"/>
        <w:ind w:firstLineChars="200" w:firstLine="480"/>
        <w:rPr>
          <w:color w:val="000000" w:themeColor="text1"/>
          <w:sz w:val="24"/>
        </w:rPr>
      </w:pPr>
      <w:bookmarkStart w:id="17" w:name="_Toc74299231"/>
      <w:r w:rsidRPr="00E42D3C">
        <w:rPr>
          <w:color w:val="000000" w:themeColor="text1"/>
          <w:sz w:val="24"/>
        </w:rPr>
        <w:t>本标准的编写依据</w:t>
      </w:r>
      <w:r w:rsidRPr="00E42D3C">
        <w:rPr>
          <w:color w:val="000000" w:themeColor="text1"/>
          <w:sz w:val="24"/>
        </w:rPr>
        <w:t>GB/T 1.1-2020</w:t>
      </w:r>
      <w:r w:rsidRPr="00E42D3C">
        <w:rPr>
          <w:color w:val="000000" w:themeColor="text1"/>
          <w:sz w:val="24"/>
        </w:rPr>
        <w:t>《</w:t>
      </w:r>
      <w:r w:rsidRPr="00E42D3C">
        <w:rPr>
          <w:rFonts w:hint="eastAsia"/>
          <w:color w:val="000000" w:themeColor="text1"/>
          <w:sz w:val="24"/>
        </w:rPr>
        <w:t>标准化工作导则</w:t>
      </w:r>
      <w:r w:rsidRPr="00E42D3C">
        <w:rPr>
          <w:rFonts w:hint="eastAsia"/>
          <w:color w:val="000000" w:themeColor="text1"/>
          <w:sz w:val="24"/>
        </w:rPr>
        <w:t xml:space="preserve"> </w:t>
      </w:r>
      <w:r w:rsidRPr="00E42D3C">
        <w:rPr>
          <w:rFonts w:hint="eastAsia"/>
          <w:color w:val="000000" w:themeColor="text1"/>
          <w:sz w:val="24"/>
        </w:rPr>
        <w:t>第</w:t>
      </w:r>
      <w:r w:rsidRPr="00E42D3C">
        <w:rPr>
          <w:rFonts w:hint="eastAsia"/>
          <w:color w:val="000000" w:themeColor="text1"/>
          <w:sz w:val="24"/>
        </w:rPr>
        <w:t>1</w:t>
      </w:r>
      <w:r w:rsidRPr="00E42D3C">
        <w:rPr>
          <w:rFonts w:hint="eastAsia"/>
          <w:color w:val="000000" w:themeColor="text1"/>
          <w:sz w:val="24"/>
        </w:rPr>
        <w:t>部分：标准化文件的结构和起草规则</w:t>
      </w:r>
      <w:r w:rsidRPr="00E42D3C">
        <w:rPr>
          <w:color w:val="000000" w:themeColor="text1"/>
          <w:sz w:val="24"/>
        </w:rPr>
        <w:t>》，严格遵循国家有关方针、政策、法规和规章，严格执行国家标准、农业行业标准，与同体系标准及相关的各种基础标准相衔接，确保标准的科学性、实用性、规范性和协调性。</w:t>
      </w:r>
    </w:p>
    <w:p w14:paraId="18BF75AA" w14:textId="77777777" w:rsidR="00510AAE" w:rsidRPr="00E42D3C" w:rsidRDefault="00510AAE" w:rsidP="00510AAE">
      <w:pPr>
        <w:spacing w:line="360" w:lineRule="auto"/>
        <w:ind w:firstLineChars="200" w:firstLine="480"/>
        <w:rPr>
          <w:color w:val="000000" w:themeColor="text1"/>
          <w:sz w:val="24"/>
        </w:rPr>
      </w:pPr>
      <w:r w:rsidRPr="00E42D3C">
        <w:rPr>
          <w:color w:val="000000" w:themeColor="text1"/>
          <w:sz w:val="24"/>
        </w:rPr>
        <w:t>（</w:t>
      </w:r>
      <w:r w:rsidRPr="00E42D3C">
        <w:rPr>
          <w:color w:val="000000" w:themeColor="text1"/>
          <w:sz w:val="24"/>
        </w:rPr>
        <w:t>1</w:t>
      </w:r>
      <w:r w:rsidRPr="00E42D3C">
        <w:rPr>
          <w:color w:val="000000" w:themeColor="text1"/>
          <w:sz w:val="24"/>
        </w:rPr>
        <w:t>）科学性</w:t>
      </w:r>
    </w:p>
    <w:p w14:paraId="0411BF79" w14:textId="0E831308" w:rsidR="00510AAE" w:rsidRPr="00E42D3C" w:rsidRDefault="00510AAE" w:rsidP="00510AAE">
      <w:pPr>
        <w:spacing w:line="360" w:lineRule="auto"/>
        <w:ind w:firstLineChars="200" w:firstLine="480"/>
        <w:rPr>
          <w:color w:val="000000" w:themeColor="text1"/>
          <w:sz w:val="24"/>
        </w:rPr>
      </w:pPr>
      <w:r w:rsidRPr="00E42D3C">
        <w:rPr>
          <w:color w:val="000000" w:themeColor="text1"/>
          <w:sz w:val="24"/>
        </w:rPr>
        <w:t>本标准属于技术规范，对</w:t>
      </w:r>
      <w:r w:rsidR="00C8220E" w:rsidRPr="00E42D3C">
        <w:rPr>
          <w:rFonts w:hint="eastAsia"/>
          <w:color w:val="000000" w:themeColor="text1"/>
          <w:sz w:val="24"/>
        </w:rPr>
        <w:t>北方水稻秸秆还田</w:t>
      </w:r>
      <w:r w:rsidRPr="00E42D3C">
        <w:rPr>
          <w:color w:val="000000" w:themeColor="text1"/>
          <w:sz w:val="24"/>
        </w:rPr>
        <w:t>具有指导性，在标准编制过程中坚持以科学和实践为准则，确定各项指标要求，避免出现偏差。</w:t>
      </w:r>
    </w:p>
    <w:p w14:paraId="37EB27B9" w14:textId="77777777" w:rsidR="00510AAE" w:rsidRPr="00E42D3C" w:rsidRDefault="00510AAE" w:rsidP="00510AAE">
      <w:pPr>
        <w:spacing w:line="360" w:lineRule="auto"/>
        <w:ind w:firstLineChars="200" w:firstLine="480"/>
        <w:rPr>
          <w:color w:val="000000" w:themeColor="text1"/>
          <w:sz w:val="24"/>
        </w:rPr>
      </w:pPr>
      <w:r w:rsidRPr="00E42D3C">
        <w:rPr>
          <w:color w:val="000000" w:themeColor="text1"/>
          <w:sz w:val="24"/>
        </w:rPr>
        <w:t>（</w:t>
      </w:r>
      <w:r w:rsidRPr="00E42D3C">
        <w:rPr>
          <w:color w:val="000000" w:themeColor="text1"/>
          <w:sz w:val="24"/>
        </w:rPr>
        <w:t>2</w:t>
      </w:r>
      <w:r w:rsidRPr="00E42D3C">
        <w:rPr>
          <w:color w:val="000000" w:themeColor="text1"/>
          <w:sz w:val="24"/>
        </w:rPr>
        <w:t>）实用性</w:t>
      </w:r>
    </w:p>
    <w:p w14:paraId="535FC8D6" w14:textId="600A65AA" w:rsidR="00510AAE" w:rsidRPr="00E42D3C" w:rsidRDefault="00510AAE" w:rsidP="00510AAE">
      <w:pPr>
        <w:spacing w:line="360" w:lineRule="auto"/>
        <w:ind w:firstLineChars="200" w:firstLine="480"/>
        <w:rPr>
          <w:color w:val="000000" w:themeColor="text1"/>
          <w:sz w:val="24"/>
        </w:rPr>
      </w:pPr>
      <w:r w:rsidRPr="00E42D3C">
        <w:rPr>
          <w:color w:val="000000" w:themeColor="text1"/>
          <w:sz w:val="24"/>
        </w:rPr>
        <w:t>我国地域广阔，本标准充分考虑了不同地区</w:t>
      </w:r>
      <w:r w:rsidR="00C8220E" w:rsidRPr="00E42D3C">
        <w:rPr>
          <w:rFonts w:hint="eastAsia"/>
          <w:color w:val="000000" w:themeColor="text1"/>
          <w:sz w:val="24"/>
        </w:rPr>
        <w:t>水稻</w:t>
      </w:r>
      <w:r w:rsidR="009A435C" w:rsidRPr="00E42D3C">
        <w:rPr>
          <w:rFonts w:hint="eastAsia"/>
          <w:color w:val="000000" w:themeColor="text1"/>
          <w:sz w:val="24"/>
        </w:rPr>
        <w:t>秸秆</w:t>
      </w:r>
      <w:r w:rsidR="00C8220E" w:rsidRPr="00E42D3C">
        <w:rPr>
          <w:rFonts w:hint="eastAsia"/>
          <w:color w:val="000000" w:themeColor="text1"/>
          <w:sz w:val="24"/>
        </w:rPr>
        <w:t>产量、秸秆性质等特征</w:t>
      </w:r>
      <w:r w:rsidRPr="00E42D3C">
        <w:rPr>
          <w:color w:val="000000" w:themeColor="text1"/>
          <w:sz w:val="24"/>
        </w:rPr>
        <w:t>，兼顾生产环境因素、经济、技术发展水平，确保合理性和可行性，使本技术规范可操作、能落地，具有普适性。</w:t>
      </w:r>
    </w:p>
    <w:p w14:paraId="1CA89169" w14:textId="77777777" w:rsidR="00510AAE" w:rsidRPr="00E42D3C" w:rsidRDefault="00510AAE" w:rsidP="00510AAE">
      <w:pPr>
        <w:spacing w:line="360" w:lineRule="auto"/>
        <w:ind w:firstLineChars="200" w:firstLine="480"/>
        <w:rPr>
          <w:color w:val="000000" w:themeColor="text1"/>
          <w:sz w:val="24"/>
        </w:rPr>
      </w:pPr>
      <w:r w:rsidRPr="00E42D3C">
        <w:rPr>
          <w:color w:val="000000" w:themeColor="text1"/>
          <w:sz w:val="24"/>
        </w:rPr>
        <w:t>（</w:t>
      </w:r>
      <w:r w:rsidRPr="00E42D3C">
        <w:rPr>
          <w:color w:val="000000" w:themeColor="text1"/>
          <w:sz w:val="24"/>
        </w:rPr>
        <w:t>3</w:t>
      </w:r>
      <w:r w:rsidRPr="00E42D3C">
        <w:rPr>
          <w:color w:val="000000" w:themeColor="text1"/>
          <w:sz w:val="24"/>
        </w:rPr>
        <w:t>）规范性</w:t>
      </w:r>
    </w:p>
    <w:p w14:paraId="09DF308E" w14:textId="77777777" w:rsidR="00510AAE" w:rsidRPr="00E42D3C" w:rsidRDefault="00510AAE" w:rsidP="00510AAE">
      <w:pPr>
        <w:spacing w:line="360" w:lineRule="auto"/>
        <w:ind w:firstLineChars="200" w:firstLine="480"/>
        <w:rPr>
          <w:color w:val="000000" w:themeColor="text1"/>
          <w:sz w:val="24"/>
        </w:rPr>
      </w:pPr>
      <w:r w:rsidRPr="00E42D3C">
        <w:rPr>
          <w:color w:val="000000" w:themeColor="text1"/>
          <w:sz w:val="24"/>
        </w:rPr>
        <w:t>本技术标准主要综合了行业近年来主推应用技术和最新科研成果，在技术规范的征求意见稿和送审稿的编制过程中，力求做到技术内容的叙述正确无误，文字表达准确、简明易懂；技术规范层次划分清晰，构成严谨合理；内容编排系统且符合逻辑。</w:t>
      </w:r>
    </w:p>
    <w:p w14:paraId="098706E3" w14:textId="1C4DB05E" w:rsidR="006F2F7A" w:rsidRPr="00E42D3C" w:rsidRDefault="006F2F7A" w:rsidP="00510AAE">
      <w:pPr>
        <w:spacing w:line="360" w:lineRule="auto"/>
        <w:ind w:firstLineChars="200" w:firstLine="480"/>
        <w:rPr>
          <w:color w:val="000000" w:themeColor="text1"/>
          <w:sz w:val="24"/>
        </w:rPr>
      </w:pPr>
      <w:r w:rsidRPr="00E42D3C">
        <w:rPr>
          <w:rFonts w:hint="eastAsia"/>
          <w:color w:val="000000" w:themeColor="text1"/>
          <w:sz w:val="24"/>
        </w:rPr>
        <w:t>（</w:t>
      </w:r>
      <w:r w:rsidRPr="00E42D3C">
        <w:rPr>
          <w:rFonts w:hint="eastAsia"/>
          <w:color w:val="000000" w:themeColor="text1"/>
          <w:sz w:val="24"/>
        </w:rPr>
        <w:t>4</w:t>
      </w:r>
      <w:r w:rsidRPr="00E42D3C">
        <w:rPr>
          <w:rFonts w:hint="eastAsia"/>
          <w:color w:val="000000" w:themeColor="text1"/>
          <w:sz w:val="24"/>
        </w:rPr>
        <w:t>）协调性</w:t>
      </w:r>
    </w:p>
    <w:p w14:paraId="01B96F5E" w14:textId="16D2BB3B" w:rsidR="003D7A88" w:rsidRPr="00E42D3C" w:rsidRDefault="00E45F8F" w:rsidP="003C0D31">
      <w:pPr>
        <w:spacing w:line="360" w:lineRule="auto"/>
        <w:ind w:firstLineChars="200" w:firstLine="480"/>
        <w:rPr>
          <w:color w:val="000000" w:themeColor="text1"/>
          <w:sz w:val="24"/>
        </w:rPr>
      </w:pPr>
      <w:r w:rsidRPr="00E42D3C">
        <w:rPr>
          <w:rFonts w:hint="eastAsia"/>
          <w:color w:val="000000" w:themeColor="text1"/>
          <w:sz w:val="24"/>
        </w:rPr>
        <w:t>与</w:t>
      </w:r>
      <w:r w:rsidR="00AA17F3" w:rsidRPr="00E42D3C">
        <w:rPr>
          <w:rFonts w:hint="eastAsia"/>
          <w:color w:val="000000" w:themeColor="text1"/>
          <w:sz w:val="24"/>
        </w:rPr>
        <w:t>GB/T 20864-2021</w:t>
      </w:r>
      <w:r w:rsidRPr="00E42D3C">
        <w:rPr>
          <w:rFonts w:hint="eastAsia"/>
          <w:color w:val="000000" w:themeColor="text1"/>
          <w:sz w:val="24"/>
        </w:rPr>
        <w:t>《水稻插秧机</w:t>
      </w:r>
      <w:r w:rsidRPr="00E42D3C">
        <w:rPr>
          <w:rFonts w:hint="eastAsia"/>
          <w:color w:val="000000" w:themeColor="text1"/>
          <w:sz w:val="24"/>
        </w:rPr>
        <w:t xml:space="preserve"> </w:t>
      </w:r>
      <w:r w:rsidRPr="00E42D3C">
        <w:rPr>
          <w:rFonts w:hint="eastAsia"/>
          <w:color w:val="000000" w:themeColor="text1"/>
          <w:sz w:val="24"/>
        </w:rPr>
        <w:t>技术规范》、</w:t>
      </w:r>
      <w:r w:rsidR="00241ECC" w:rsidRPr="00E42D3C">
        <w:rPr>
          <w:rFonts w:hint="eastAsia"/>
          <w:color w:val="000000" w:themeColor="text1"/>
          <w:sz w:val="24"/>
        </w:rPr>
        <w:t>NY/T 4248-2022</w:t>
      </w:r>
      <w:r w:rsidR="00241ECC" w:rsidRPr="00E42D3C">
        <w:rPr>
          <w:rFonts w:hint="eastAsia"/>
          <w:color w:val="000000" w:themeColor="text1"/>
          <w:sz w:val="24"/>
        </w:rPr>
        <w:t>《水稻生产全程质量控制技术规范》、</w:t>
      </w:r>
      <w:r w:rsidR="00AC6B5B" w:rsidRPr="00E42D3C">
        <w:rPr>
          <w:rFonts w:hint="eastAsia"/>
          <w:color w:val="000000" w:themeColor="text1"/>
          <w:sz w:val="24"/>
        </w:rPr>
        <w:t xml:space="preserve">NY/T 3888-2021 </w:t>
      </w:r>
      <w:r w:rsidR="00AC6B5B" w:rsidRPr="00E42D3C">
        <w:rPr>
          <w:rFonts w:hint="eastAsia"/>
          <w:color w:val="000000" w:themeColor="text1"/>
          <w:sz w:val="24"/>
        </w:rPr>
        <w:t>《水稻机插秧同步侧深施肥作业技术规范》</w:t>
      </w:r>
      <w:r w:rsidR="00B00255" w:rsidRPr="00E42D3C">
        <w:rPr>
          <w:rFonts w:hint="eastAsia"/>
          <w:color w:val="000000" w:themeColor="text1"/>
          <w:sz w:val="24"/>
        </w:rPr>
        <w:t>等水稻种植管理相关标准和</w:t>
      </w:r>
      <w:r w:rsidR="00C3431E" w:rsidRPr="00E42D3C">
        <w:rPr>
          <w:rFonts w:hint="eastAsia"/>
          <w:color w:val="000000" w:themeColor="text1"/>
          <w:sz w:val="24"/>
        </w:rPr>
        <w:t xml:space="preserve">NY/T 3020-2016 </w:t>
      </w:r>
      <w:r w:rsidR="00C3431E" w:rsidRPr="00E42D3C">
        <w:rPr>
          <w:rFonts w:hint="eastAsia"/>
          <w:color w:val="000000" w:themeColor="text1"/>
          <w:sz w:val="24"/>
        </w:rPr>
        <w:t>《农作物秸秆综合利用技术通则》、</w:t>
      </w:r>
      <w:r w:rsidR="003D7A88" w:rsidRPr="00E42D3C">
        <w:rPr>
          <w:rFonts w:hint="eastAsia"/>
          <w:color w:val="000000" w:themeColor="text1"/>
          <w:sz w:val="24"/>
        </w:rPr>
        <w:t>NY/T 4421-2023</w:t>
      </w:r>
      <w:r w:rsidR="00607752" w:rsidRPr="00E42D3C">
        <w:rPr>
          <w:rFonts w:hint="eastAsia"/>
          <w:color w:val="000000" w:themeColor="text1"/>
          <w:sz w:val="24"/>
        </w:rPr>
        <w:t>《秸秆还田联合整地机</w:t>
      </w:r>
      <w:r w:rsidR="00607752" w:rsidRPr="00E42D3C">
        <w:rPr>
          <w:rFonts w:hint="eastAsia"/>
          <w:color w:val="000000" w:themeColor="text1"/>
          <w:sz w:val="24"/>
        </w:rPr>
        <w:t xml:space="preserve"> </w:t>
      </w:r>
      <w:r w:rsidR="00607752" w:rsidRPr="00E42D3C">
        <w:rPr>
          <w:rFonts w:hint="eastAsia"/>
          <w:color w:val="000000" w:themeColor="text1"/>
          <w:sz w:val="24"/>
        </w:rPr>
        <w:t>作业质量》</w:t>
      </w:r>
      <w:r w:rsidR="00BF11E0" w:rsidRPr="00E42D3C">
        <w:rPr>
          <w:rFonts w:hint="eastAsia"/>
          <w:color w:val="000000" w:themeColor="text1"/>
          <w:sz w:val="24"/>
        </w:rPr>
        <w:t>、</w:t>
      </w:r>
      <w:r w:rsidR="005B0874" w:rsidRPr="00E42D3C">
        <w:rPr>
          <w:rFonts w:hint="eastAsia"/>
          <w:color w:val="000000" w:themeColor="text1"/>
          <w:sz w:val="24"/>
        </w:rPr>
        <w:t>NY/T 1004-2020</w:t>
      </w:r>
      <w:r w:rsidR="00EF3229" w:rsidRPr="00E42D3C">
        <w:rPr>
          <w:rFonts w:hint="eastAsia"/>
          <w:color w:val="000000" w:themeColor="text1"/>
          <w:sz w:val="24"/>
        </w:rPr>
        <w:t>《秸秆粉碎还田机</w:t>
      </w:r>
      <w:r w:rsidR="00EF3229" w:rsidRPr="00E42D3C">
        <w:rPr>
          <w:rFonts w:hint="eastAsia"/>
          <w:color w:val="000000" w:themeColor="text1"/>
          <w:sz w:val="24"/>
        </w:rPr>
        <w:t xml:space="preserve"> </w:t>
      </w:r>
      <w:r w:rsidR="00EF3229" w:rsidRPr="00E42D3C">
        <w:rPr>
          <w:rFonts w:hint="eastAsia"/>
          <w:color w:val="000000" w:themeColor="text1"/>
          <w:sz w:val="24"/>
        </w:rPr>
        <w:t>质量评价技术规范》</w:t>
      </w:r>
      <w:r w:rsidR="00C3431E" w:rsidRPr="00E42D3C">
        <w:rPr>
          <w:rFonts w:hint="eastAsia"/>
          <w:color w:val="000000" w:themeColor="text1"/>
          <w:sz w:val="24"/>
        </w:rPr>
        <w:t>等传统秸秆综合利用的相关标准相衔接，在此基础上结合我国目前东北水稻秸秆还田</w:t>
      </w:r>
      <w:r w:rsidR="008034C1">
        <w:rPr>
          <w:rFonts w:hint="eastAsia"/>
          <w:color w:val="000000" w:themeColor="text1"/>
          <w:sz w:val="24"/>
        </w:rPr>
        <w:t>情况进行</w:t>
      </w:r>
      <w:r w:rsidR="00C3431E" w:rsidRPr="00E42D3C">
        <w:rPr>
          <w:rFonts w:hint="eastAsia"/>
          <w:color w:val="000000" w:themeColor="text1"/>
          <w:sz w:val="24"/>
        </w:rPr>
        <w:t>补充完善。</w:t>
      </w:r>
    </w:p>
    <w:p w14:paraId="58D453C4" w14:textId="77777777" w:rsidR="009A2C6C" w:rsidRPr="008034C1" w:rsidRDefault="009A2C6C" w:rsidP="003C0D31">
      <w:pPr>
        <w:spacing w:line="360" w:lineRule="auto"/>
        <w:ind w:firstLineChars="200" w:firstLine="480"/>
        <w:rPr>
          <w:color w:val="000000" w:themeColor="text1"/>
          <w:sz w:val="24"/>
        </w:rPr>
      </w:pPr>
    </w:p>
    <w:p w14:paraId="2B922F43" w14:textId="77777777" w:rsidR="009A2C6C" w:rsidRPr="00E42D3C" w:rsidRDefault="009A2C6C" w:rsidP="003C0D31">
      <w:pPr>
        <w:spacing w:line="360" w:lineRule="auto"/>
        <w:ind w:firstLineChars="200" w:firstLine="480"/>
        <w:rPr>
          <w:color w:val="000000" w:themeColor="text1"/>
          <w:sz w:val="24"/>
        </w:rPr>
      </w:pPr>
    </w:p>
    <w:p w14:paraId="33554E49" w14:textId="2D8DF612" w:rsidR="00D165DF" w:rsidRPr="00E42D3C" w:rsidRDefault="00D165DF" w:rsidP="00D165DF">
      <w:pPr>
        <w:spacing w:beforeLines="50" w:before="156" w:afterLines="50" w:after="156" w:line="600" w:lineRule="exact"/>
        <w:ind w:firstLineChars="200" w:firstLine="571"/>
        <w:outlineLvl w:val="1"/>
        <w:rPr>
          <w:rFonts w:ascii="楷体" w:eastAsia="楷体" w:hAnsi="楷体"/>
          <w:b/>
          <w:color w:val="000000" w:themeColor="text1"/>
          <w:sz w:val="28"/>
          <w:szCs w:val="28"/>
        </w:rPr>
      </w:pPr>
      <w:bookmarkStart w:id="18" w:name="_Toc193703654"/>
      <w:r w:rsidRPr="00E42D3C">
        <w:rPr>
          <w:rFonts w:ascii="楷体" w:eastAsia="楷体" w:hAnsi="楷体" w:hint="eastAsia"/>
          <w:b/>
          <w:color w:val="000000" w:themeColor="text1"/>
          <w:sz w:val="28"/>
          <w:szCs w:val="28"/>
        </w:rPr>
        <w:lastRenderedPageBreak/>
        <w:t>（</w:t>
      </w:r>
      <w:r w:rsidR="00732082" w:rsidRPr="00E42D3C">
        <w:rPr>
          <w:rFonts w:ascii="楷体" w:eastAsia="楷体" w:hAnsi="楷体" w:hint="eastAsia"/>
          <w:b/>
          <w:color w:val="000000" w:themeColor="text1"/>
          <w:sz w:val="28"/>
          <w:szCs w:val="28"/>
        </w:rPr>
        <w:t>二</w:t>
      </w:r>
      <w:r w:rsidRPr="00E42D3C">
        <w:rPr>
          <w:rFonts w:ascii="楷体" w:eastAsia="楷体" w:hAnsi="楷体" w:hint="eastAsia"/>
          <w:b/>
          <w:color w:val="000000" w:themeColor="text1"/>
          <w:sz w:val="28"/>
          <w:szCs w:val="28"/>
        </w:rPr>
        <w:t>）</w:t>
      </w:r>
      <w:r w:rsidR="00732082" w:rsidRPr="00E42D3C">
        <w:rPr>
          <w:rFonts w:ascii="楷体" w:eastAsia="楷体" w:hAnsi="楷体" w:hint="eastAsia"/>
          <w:b/>
          <w:color w:val="000000" w:themeColor="text1"/>
          <w:sz w:val="28"/>
          <w:szCs w:val="28"/>
        </w:rPr>
        <w:t>主要内容及其确定依据</w:t>
      </w:r>
      <w:bookmarkEnd w:id="18"/>
    </w:p>
    <w:p w14:paraId="523189EE" w14:textId="7EA03A05" w:rsidR="00442B81" w:rsidRPr="00E42D3C" w:rsidRDefault="003F5ECA" w:rsidP="000045AB">
      <w:pPr>
        <w:keepNext/>
        <w:keepLines/>
        <w:spacing w:line="360" w:lineRule="auto"/>
        <w:ind w:firstLine="420"/>
        <w:outlineLvl w:val="2"/>
        <w:rPr>
          <w:b/>
          <w:bCs/>
          <w:color w:val="000000" w:themeColor="text1"/>
          <w:sz w:val="24"/>
          <w:szCs w:val="32"/>
        </w:rPr>
      </w:pPr>
      <w:r w:rsidRPr="00E42D3C">
        <w:rPr>
          <w:rFonts w:hint="eastAsia"/>
          <w:b/>
          <w:bCs/>
          <w:color w:val="000000" w:themeColor="text1"/>
          <w:sz w:val="24"/>
          <w:szCs w:val="32"/>
        </w:rPr>
        <w:t>1.</w:t>
      </w:r>
      <w:r w:rsidR="00442B81" w:rsidRPr="00E42D3C">
        <w:rPr>
          <w:b/>
          <w:bCs/>
          <w:color w:val="000000" w:themeColor="text1"/>
          <w:sz w:val="24"/>
          <w:szCs w:val="32"/>
        </w:rPr>
        <w:t xml:space="preserve"> </w:t>
      </w:r>
      <w:r w:rsidR="00442B81" w:rsidRPr="00E42D3C">
        <w:rPr>
          <w:b/>
          <w:bCs/>
          <w:color w:val="000000" w:themeColor="text1"/>
          <w:sz w:val="24"/>
          <w:szCs w:val="32"/>
        </w:rPr>
        <w:t>范围</w:t>
      </w:r>
    </w:p>
    <w:p w14:paraId="518557FC" w14:textId="0C4CDEE4" w:rsidR="00442B81" w:rsidRPr="00E42D3C" w:rsidRDefault="00442B81" w:rsidP="00442B81">
      <w:pPr>
        <w:snapToGrid w:val="0"/>
        <w:spacing w:line="360" w:lineRule="auto"/>
        <w:ind w:firstLineChars="200" w:firstLine="480"/>
        <w:rPr>
          <w:color w:val="000000" w:themeColor="text1"/>
          <w:sz w:val="24"/>
        </w:rPr>
      </w:pPr>
      <w:r w:rsidRPr="00E42D3C">
        <w:rPr>
          <w:rFonts w:hint="eastAsia"/>
          <w:color w:val="000000" w:themeColor="text1"/>
          <w:sz w:val="24"/>
        </w:rPr>
        <w:t>本文件</w:t>
      </w:r>
      <w:r w:rsidR="00515CEE" w:rsidRPr="00E42D3C">
        <w:rPr>
          <w:rFonts w:hint="eastAsia"/>
          <w:color w:val="000000" w:themeColor="text1"/>
          <w:sz w:val="24"/>
        </w:rPr>
        <w:t>明确了北方单季稻秸秆</w:t>
      </w:r>
      <w:r w:rsidR="008034C1">
        <w:rPr>
          <w:rFonts w:hint="eastAsia"/>
          <w:color w:val="000000" w:themeColor="text1"/>
          <w:sz w:val="24"/>
        </w:rPr>
        <w:t>秋打浆</w:t>
      </w:r>
      <w:r w:rsidR="00515CEE" w:rsidRPr="00E42D3C">
        <w:rPr>
          <w:rFonts w:hint="eastAsia"/>
          <w:color w:val="000000" w:themeColor="text1"/>
          <w:sz w:val="24"/>
        </w:rPr>
        <w:t>还田技术相关的术语和定义，规定了</w:t>
      </w:r>
      <w:r w:rsidR="008034C1">
        <w:rPr>
          <w:rFonts w:hint="eastAsia"/>
          <w:color w:val="000000" w:themeColor="text1"/>
          <w:sz w:val="24"/>
        </w:rPr>
        <w:t>秋打浆</w:t>
      </w:r>
      <w:r w:rsidR="00515CEE" w:rsidRPr="00E42D3C">
        <w:rPr>
          <w:rFonts w:hint="eastAsia"/>
          <w:color w:val="000000" w:themeColor="text1"/>
          <w:sz w:val="24"/>
        </w:rPr>
        <w:t>作业技术要求、其他措施及还田效果评价等内容。</w:t>
      </w:r>
    </w:p>
    <w:p w14:paraId="038D474D" w14:textId="611125F6" w:rsidR="00442B81" w:rsidRPr="00E42D3C" w:rsidRDefault="00502DFF" w:rsidP="00442B81">
      <w:pPr>
        <w:snapToGrid w:val="0"/>
        <w:spacing w:line="360" w:lineRule="auto"/>
        <w:ind w:firstLineChars="200" w:firstLine="480"/>
        <w:rPr>
          <w:color w:val="000000" w:themeColor="text1"/>
          <w:sz w:val="24"/>
          <w:szCs w:val="32"/>
        </w:rPr>
      </w:pPr>
      <w:r w:rsidRPr="00E42D3C">
        <w:rPr>
          <w:rFonts w:hint="eastAsia"/>
          <w:color w:val="000000" w:themeColor="text1"/>
          <w:sz w:val="24"/>
        </w:rPr>
        <w:t>本条也规定了标准适用范围。</w:t>
      </w:r>
    </w:p>
    <w:p w14:paraId="5DF505E6" w14:textId="63DEDC95" w:rsidR="00442B81" w:rsidRPr="00E42D3C" w:rsidRDefault="003F5ECA" w:rsidP="000045AB">
      <w:pPr>
        <w:keepNext/>
        <w:keepLines/>
        <w:spacing w:line="360" w:lineRule="auto"/>
        <w:ind w:firstLine="420"/>
        <w:outlineLvl w:val="2"/>
        <w:rPr>
          <w:b/>
          <w:bCs/>
          <w:color w:val="000000" w:themeColor="text1"/>
          <w:sz w:val="24"/>
          <w:szCs w:val="32"/>
        </w:rPr>
      </w:pPr>
      <w:r w:rsidRPr="00E42D3C">
        <w:rPr>
          <w:rFonts w:hint="eastAsia"/>
          <w:b/>
          <w:bCs/>
          <w:color w:val="000000" w:themeColor="text1"/>
          <w:sz w:val="24"/>
          <w:szCs w:val="32"/>
        </w:rPr>
        <w:t>2.</w:t>
      </w:r>
      <w:r w:rsidR="00442B81" w:rsidRPr="00E42D3C">
        <w:rPr>
          <w:b/>
          <w:bCs/>
          <w:color w:val="000000" w:themeColor="text1"/>
          <w:sz w:val="24"/>
          <w:szCs w:val="32"/>
        </w:rPr>
        <w:t xml:space="preserve"> </w:t>
      </w:r>
      <w:r w:rsidR="00442B81" w:rsidRPr="00E42D3C">
        <w:rPr>
          <w:b/>
          <w:bCs/>
          <w:color w:val="000000" w:themeColor="text1"/>
          <w:sz w:val="24"/>
          <w:szCs w:val="32"/>
        </w:rPr>
        <w:t>规范性引用文件</w:t>
      </w:r>
    </w:p>
    <w:p w14:paraId="2F457E90" w14:textId="1FEA0396" w:rsidR="00163C83" w:rsidRPr="00E42D3C" w:rsidRDefault="00163C83" w:rsidP="00163C83">
      <w:pPr>
        <w:spacing w:line="360" w:lineRule="auto"/>
        <w:ind w:firstLineChars="200" w:firstLine="480"/>
        <w:rPr>
          <w:color w:val="000000" w:themeColor="text1"/>
          <w:sz w:val="24"/>
        </w:rPr>
      </w:pPr>
      <w:r w:rsidRPr="00E42D3C">
        <w:rPr>
          <w:color w:val="000000" w:themeColor="text1"/>
          <w:sz w:val="24"/>
        </w:rPr>
        <w:t>本标准中明确引用了</w:t>
      </w:r>
      <w:r w:rsidR="00BA7652" w:rsidRPr="00E42D3C">
        <w:rPr>
          <w:rFonts w:hint="eastAsia"/>
          <w:color w:val="000000" w:themeColor="text1"/>
          <w:sz w:val="24"/>
        </w:rPr>
        <w:t>4</w:t>
      </w:r>
      <w:r w:rsidRPr="00E42D3C">
        <w:rPr>
          <w:rFonts w:hint="eastAsia"/>
          <w:color w:val="000000" w:themeColor="text1"/>
          <w:sz w:val="24"/>
        </w:rPr>
        <w:t>个</w:t>
      </w:r>
      <w:r w:rsidRPr="00E42D3C">
        <w:rPr>
          <w:color w:val="000000" w:themeColor="text1"/>
          <w:sz w:val="24"/>
        </w:rPr>
        <w:t>标准文件</w:t>
      </w:r>
      <w:r w:rsidRPr="00E42D3C">
        <w:rPr>
          <w:rFonts w:hint="eastAsia"/>
          <w:color w:val="000000" w:themeColor="text1"/>
          <w:sz w:val="24"/>
        </w:rPr>
        <w:t>。</w:t>
      </w:r>
    </w:p>
    <w:p w14:paraId="16C794AB" w14:textId="77C12940" w:rsidR="00442B81" w:rsidRPr="00E42D3C" w:rsidRDefault="003F5ECA" w:rsidP="000045AB">
      <w:pPr>
        <w:keepNext/>
        <w:keepLines/>
        <w:spacing w:line="360" w:lineRule="auto"/>
        <w:ind w:firstLine="420"/>
        <w:outlineLvl w:val="2"/>
        <w:rPr>
          <w:b/>
          <w:bCs/>
          <w:color w:val="000000" w:themeColor="text1"/>
          <w:sz w:val="24"/>
          <w:szCs w:val="32"/>
        </w:rPr>
      </w:pPr>
      <w:r w:rsidRPr="00E42D3C">
        <w:rPr>
          <w:rFonts w:hint="eastAsia"/>
          <w:b/>
          <w:bCs/>
          <w:color w:val="000000" w:themeColor="text1"/>
          <w:sz w:val="24"/>
          <w:szCs w:val="32"/>
        </w:rPr>
        <w:t>3.</w:t>
      </w:r>
      <w:r w:rsidR="00442B81" w:rsidRPr="00E42D3C">
        <w:rPr>
          <w:b/>
          <w:bCs/>
          <w:color w:val="000000" w:themeColor="text1"/>
          <w:sz w:val="24"/>
          <w:szCs w:val="32"/>
        </w:rPr>
        <w:t xml:space="preserve"> </w:t>
      </w:r>
      <w:r w:rsidR="00442B81" w:rsidRPr="00E42D3C">
        <w:rPr>
          <w:b/>
          <w:bCs/>
          <w:color w:val="000000" w:themeColor="text1"/>
          <w:sz w:val="24"/>
          <w:szCs w:val="32"/>
        </w:rPr>
        <w:t>术语和定义</w:t>
      </w:r>
    </w:p>
    <w:p w14:paraId="099675AB" w14:textId="791D03F9" w:rsidR="002F683C" w:rsidRPr="00E42D3C" w:rsidRDefault="002F683C" w:rsidP="00442B81">
      <w:pPr>
        <w:snapToGrid w:val="0"/>
        <w:spacing w:line="360" w:lineRule="auto"/>
        <w:ind w:firstLineChars="200" w:firstLine="480"/>
        <w:rPr>
          <w:color w:val="000000" w:themeColor="text1"/>
          <w:sz w:val="24"/>
        </w:rPr>
      </w:pPr>
      <w:r w:rsidRPr="00E42D3C">
        <w:rPr>
          <w:rFonts w:hint="eastAsia"/>
          <w:color w:val="000000" w:themeColor="text1"/>
          <w:sz w:val="24"/>
        </w:rPr>
        <w:t>本标准共涉及</w:t>
      </w:r>
      <w:r w:rsidRPr="00E42D3C">
        <w:rPr>
          <w:rFonts w:hint="eastAsia"/>
          <w:color w:val="000000" w:themeColor="text1"/>
          <w:sz w:val="24"/>
        </w:rPr>
        <w:t>2</w:t>
      </w:r>
      <w:r w:rsidRPr="00E42D3C">
        <w:rPr>
          <w:rFonts w:hint="eastAsia"/>
          <w:color w:val="000000" w:themeColor="text1"/>
          <w:sz w:val="24"/>
        </w:rPr>
        <w:t>个术语：</w:t>
      </w:r>
      <w:r w:rsidR="008034C1">
        <w:rPr>
          <w:rFonts w:hint="eastAsia"/>
          <w:color w:val="000000" w:themeColor="text1"/>
          <w:sz w:val="24"/>
        </w:rPr>
        <w:t>秋打浆</w:t>
      </w:r>
      <w:r w:rsidR="002A098C" w:rsidRPr="00E42D3C">
        <w:rPr>
          <w:rFonts w:hint="eastAsia"/>
          <w:color w:val="000000" w:themeColor="text1"/>
          <w:sz w:val="24"/>
        </w:rPr>
        <w:t>还田和秸秆裸露率。</w:t>
      </w:r>
    </w:p>
    <w:p w14:paraId="08E3BA0F" w14:textId="0020D849" w:rsidR="00442B81" w:rsidRPr="00E42D3C" w:rsidRDefault="00442B81" w:rsidP="000045AB">
      <w:pPr>
        <w:keepNext/>
        <w:keepLines/>
        <w:spacing w:line="360" w:lineRule="auto"/>
        <w:ind w:firstLine="420"/>
        <w:outlineLvl w:val="2"/>
        <w:rPr>
          <w:b/>
          <w:bCs/>
          <w:color w:val="000000" w:themeColor="text1"/>
          <w:sz w:val="24"/>
          <w:szCs w:val="32"/>
        </w:rPr>
      </w:pPr>
      <w:r w:rsidRPr="00E42D3C">
        <w:rPr>
          <w:b/>
          <w:bCs/>
          <w:color w:val="000000" w:themeColor="text1"/>
          <w:sz w:val="24"/>
          <w:szCs w:val="32"/>
        </w:rPr>
        <w:t>4</w:t>
      </w:r>
      <w:r w:rsidR="003F5ECA" w:rsidRPr="00E42D3C">
        <w:rPr>
          <w:rFonts w:hint="eastAsia"/>
          <w:b/>
          <w:bCs/>
          <w:color w:val="000000" w:themeColor="text1"/>
          <w:sz w:val="24"/>
          <w:szCs w:val="32"/>
        </w:rPr>
        <w:t>.</w:t>
      </w:r>
      <w:r w:rsidRPr="00E42D3C">
        <w:rPr>
          <w:b/>
          <w:bCs/>
          <w:color w:val="000000" w:themeColor="text1"/>
          <w:sz w:val="24"/>
          <w:szCs w:val="32"/>
        </w:rPr>
        <w:t xml:space="preserve"> </w:t>
      </w:r>
      <w:r w:rsidRPr="00E42D3C">
        <w:rPr>
          <w:rFonts w:hint="eastAsia"/>
          <w:b/>
          <w:bCs/>
          <w:color w:val="000000" w:themeColor="text1"/>
          <w:sz w:val="24"/>
          <w:szCs w:val="32"/>
        </w:rPr>
        <w:t>技术要求</w:t>
      </w:r>
    </w:p>
    <w:p w14:paraId="3CCE9E99" w14:textId="64C45289" w:rsidR="00FA2A66" w:rsidRPr="00E42D3C" w:rsidRDefault="00FA2A66" w:rsidP="00760E50">
      <w:pPr>
        <w:snapToGrid w:val="0"/>
        <w:spacing w:beforeLines="50" w:before="156" w:line="360" w:lineRule="auto"/>
        <w:ind w:firstLineChars="200" w:firstLine="480"/>
        <w:outlineLvl w:val="3"/>
        <w:rPr>
          <w:rFonts w:eastAsia="黑体"/>
          <w:color w:val="000000" w:themeColor="text1"/>
          <w:sz w:val="24"/>
        </w:rPr>
      </w:pPr>
      <w:r w:rsidRPr="00E42D3C">
        <w:rPr>
          <w:rFonts w:eastAsia="黑体" w:hint="eastAsia"/>
          <w:color w:val="000000" w:themeColor="text1"/>
          <w:sz w:val="24"/>
        </w:rPr>
        <w:t>4.</w:t>
      </w:r>
      <w:r w:rsidR="00A84231" w:rsidRPr="00E42D3C">
        <w:rPr>
          <w:rFonts w:eastAsia="黑体" w:hint="eastAsia"/>
          <w:color w:val="000000" w:themeColor="text1"/>
          <w:sz w:val="24"/>
        </w:rPr>
        <w:t>1</w:t>
      </w:r>
      <w:r w:rsidRPr="00E42D3C">
        <w:rPr>
          <w:rFonts w:eastAsia="黑体" w:hint="eastAsia"/>
          <w:color w:val="000000" w:themeColor="text1"/>
          <w:sz w:val="24"/>
        </w:rPr>
        <w:t xml:space="preserve">  </w:t>
      </w:r>
      <w:r w:rsidR="00DA6AD0" w:rsidRPr="00E42D3C">
        <w:rPr>
          <w:rFonts w:eastAsia="黑体" w:hint="eastAsia"/>
          <w:color w:val="000000" w:themeColor="text1"/>
          <w:sz w:val="24"/>
        </w:rPr>
        <w:t>还田时间</w:t>
      </w:r>
    </w:p>
    <w:p w14:paraId="7D607BC2" w14:textId="31F5AB0B" w:rsidR="00E66826" w:rsidRPr="00E42D3C" w:rsidRDefault="00FE054C" w:rsidP="008B09F7">
      <w:pPr>
        <w:snapToGrid w:val="0"/>
        <w:spacing w:line="360" w:lineRule="auto"/>
        <w:ind w:firstLineChars="200" w:firstLine="480"/>
        <w:rPr>
          <w:rFonts w:ascii="宋体" w:hAnsi="宋体" w:cs="宋体"/>
          <w:color w:val="000000" w:themeColor="text1"/>
          <w:kern w:val="0"/>
          <w:sz w:val="24"/>
        </w:rPr>
      </w:pPr>
      <w:r w:rsidRPr="00E42D3C">
        <w:rPr>
          <w:rFonts w:ascii="宋体" w:hAnsi="宋体" w:cs="宋体" w:hint="eastAsia"/>
          <w:color w:val="000000" w:themeColor="text1"/>
          <w:kern w:val="0"/>
          <w:sz w:val="24"/>
        </w:rPr>
        <w:t>本条规定了</w:t>
      </w:r>
      <w:r w:rsidR="008034C1">
        <w:rPr>
          <w:rFonts w:ascii="宋体" w:hAnsi="宋体" w:cs="宋体" w:hint="eastAsia"/>
          <w:color w:val="000000" w:themeColor="text1"/>
          <w:kern w:val="0"/>
          <w:sz w:val="24"/>
        </w:rPr>
        <w:t>秋打浆</w:t>
      </w:r>
      <w:r w:rsidR="008E00BC" w:rsidRPr="00E42D3C">
        <w:rPr>
          <w:rFonts w:ascii="宋体" w:hAnsi="宋体" w:cs="宋体" w:hint="eastAsia"/>
          <w:color w:val="000000" w:themeColor="text1"/>
          <w:kern w:val="0"/>
          <w:sz w:val="24"/>
        </w:rPr>
        <w:t>作业适宜的还田时间。</w:t>
      </w:r>
    </w:p>
    <w:p w14:paraId="3B5E7E07" w14:textId="41A1899E" w:rsidR="009E5A35" w:rsidRPr="00E42D3C" w:rsidRDefault="008034C1" w:rsidP="008B09F7">
      <w:pPr>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秋打浆</w:t>
      </w:r>
      <w:r w:rsidR="00DA6AD0" w:rsidRPr="00E42D3C">
        <w:rPr>
          <w:rFonts w:ascii="宋体" w:hAnsi="宋体" w:cs="宋体" w:hint="eastAsia"/>
          <w:color w:val="000000" w:themeColor="text1"/>
          <w:kern w:val="0"/>
          <w:sz w:val="24"/>
        </w:rPr>
        <w:t>技术作业时间，应在水稻收获后、土壤上冻前作业，越早作业越好</w:t>
      </w:r>
      <w:r w:rsidR="009E26C2" w:rsidRPr="00E42D3C">
        <w:rPr>
          <w:rFonts w:ascii="宋体" w:hAnsi="宋体" w:cs="宋体" w:hint="eastAsia"/>
          <w:color w:val="000000" w:themeColor="text1"/>
          <w:kern w:val="0"/>
          <w:sz w:val="24"/>
        </w:rPr>
        <w:t>，以便能够获得更多</w:t>
      </w:r>
      <w:r w:rsidR="00E236C9" w:rsidRPr="00E42D3C">
        <w:rPr>
          <w:rFonts w:ascii="宋体" w:hAnsi="宋体" w:cs="宋体" w:hint="eastAsia"/>
          <w:color w:val="000000" w:themeColor="text1"/>
          <w:kern w:val="0"/>
          <w:sz w:val="24"/>
        </w:rPr>
        <w:t>秋冬季土地休闲期的</w:t>
      </w:r>
      <w:r w:rsidR="009E26C2" w:rsidRPr="00E42D3C">
        <w:rPr>
          <w:rFonts w:ascii="宋体" w:hAnsi="宋体" w:cs="宋体" w:hint="eastAsia"/>
          <w:color w:val="000000" w:themeColor="text1"/>
          <w:kern w:val="0"/>
          <w:sz w:val="24"/>
        </w:rPr>
        <w:t>积温来腐解秸秆。</w:t>
      </w:r>
    </w:p>
    <w:p w14:paraId="23657724" w14:textId="695CDDF6" w:rsidR="00442B81" w:rsidRPr="00E42D3C" w:rsidRDefault="00442B81" w:rsidP="00760E50">
      <w:pPr>
        <w:snapToGrid w:val="0"/>
        <w:spacing w:beforeLines="50" w:before="156" w:line="360" w:lineRule="auto"/>
        <w:ind w:firstLineChars="200" w:firstLine="480"/>
        <w:outlineLvl w:val="3"/>
        <w:rPr>
          <w:rFonts w:eastAsia="黑体"/>
          <w:color w:val="000000" w:themeColor="text1"/>
          <w:sz w:val="24"/>
        </w:rPr>
      </w:pPr>
      <w:r w:rsidRPr="00E42D3C">
        <w:rPr>
          <w:rFonts w:eastAsia="黑体" w:hint="eastAsia"/>
          <w:color w:val="000000" w:themeColor="text1"/>
          <w:sz w:val="24"/>
        </w:rPr>
        <w:t>4.</w:t>
      </w:r>
      <w:r w:rsidR="00BA39A8" w:rsidRPr="00E42D3C">
        <w:rPr>
          <w:rFonts w:eastAsia="黑体" w:hint="eastAsia"/>
          <w:color w:val="000000" w:themeColor="text1"/>
          <w:sz w:val="24"/>
        </w:rPr>
        <w:t>2</w:t>
      </w:r>
      <w:r w:rsidR="00B54E96" w:rsidRPr="00E42D3C">
        <w:rPr>
          <w:rFonts w:eastAsia="黑体" w:hint="eastAsia"/>
          <w:color w:val="000000" w:themeColor="text1"/>
          <w:sz w:val="24"/>
        </w:rPr>
        <w:t xml:space="preserve">  </w:t>
      </w:r>
      <w:r w:rsidRPr="00E42D3C">
        <w:rPr>
          <w:rFonts w:eastAsia="黑体" w:hint="eastAsia"/>
          <w:color w:val="000000" w:themeColor="text1"/>
          <w:sz w:val="24"/>
        </w:rPr>
        <w:t>秸秆粉碎</w:t>
      </w:r>
    </w:p>
    <w:p w14:paraId="7F359E2E" w14:textId="62DA834A" w:rsidR="00D8733F" w:rsidRPr="00E42D3C" w:rsidRDefault="00D8733F" w:rsidP="00442B81">
      <w:pPr>
        <w:snapToGrid w:val="0"/>
        <w:spacing w:line="360" w:lineRule="auto"/>
        <w:ind w:firstLineChars="200" w:firstLine="480"/>
        <w:rPr>
          <w:rFonts w:ascii="宋体" w:hAnsi="宋体" w:cs="宋体"/>
          <w:color w:val="000000" w:themeColor="text1"/>
          <w:kern w:val="0"/>
          <w:sz w:val="24"/>
        </w:rPr>
      </w:pPr>
      <w:r w:rsidRPr="00E42D3C">
        <w:rPr>
          <w:rFonts w:ascii="宋体" w:hAnsi="宋体" w:cs="宋体" w:hint="eastAsia"/>
          <w:color w:val="000000" w:themeColor="text1"/>
          <w:kern w:val="0"/>
          <w:sz w:val="24"/>
        </w:rPr>
        <w:t>本条规定了</w:t>
      </w:r>
      <w:r w:rsidR="008034C1">
        <w:rPr>
          <w:rFonts w:ascii="宋体" w:hAnsi="宋体" w:cs="宋体" w:hint="eastAsia"/>
          <w:color w:val="000000" w:themeColor="text1"/>
          <w:kern w:val="0"/>
          <w:sz w:val="24"/>
        </w:rPr>
        <w:t>秋打浆</w:t>
      </w:r>
      <w:r w:rsidRPr="00E42D3C">
        <w:rPr>
          <w:rFonts w:ascii="宋体" w:hAnsi="宋体" w:cs="宋体" w:hint="eastAsia"/>
          <w:color w:val="000000" w:themeColor="text1"/>
          <w:kern w:val="0"/>
          <w:sz w:val="24"/>
        </w:rPr>
        <w:t>作业前秸秆粉碎抛撒的要求。</w:t>
      </w:r>
    </w:p>
    <w:p w14:paraId="1EE3C814" w14:textId="0AFEE4D3" w:rsidR="00442B81" w:rsidRPr="00E42D3C" w:rsidRDefault="00442B81" w:rsidP="00442B81">
      <w:pPr>
        <w:snapToGrid w:val="0"/>
        <w:spacing w:line="360" w:lineRule="auto"/>
        <w:ind w:firstLineChars="200" w:firstLine="480"/>
        <w:rPr>
          <w:color w:val="000000" w:themeColor="text1"/>
          <w:sz w:val="24"/>
        </w:rPr>
      </w:pPr>
      <w:r w:rsidRPr="00E42D3C">
        <w:rPr>
          <w:rFonts w:ascii="宋体" w:hAnsi="宋体" w:cs="宋体" w:hint="eastAsia"/>
          <w:color w:val="000000" w:themeColor="text1"/>
          <w:kern w:val="0"/>
          <w:sz w:val="24"/>
        </w:rPr>
        <w:t>通过机械粉碎将水稻秸秆切割成适宜长度（</w:t>
      </w:r>
      <w:r w:rsidR="00EF6CAB" w:rsidRPr="00E42D3C">
        <w:rPr>
          <w:rFonts w:ascii="宋体" w:hAnsi="宋体" w:cs="宋体" w:hint="eastAsia"/>
          <w:color w:val="000000" w:themeColor="text1"/>
          <w:kern w:val="0"/>
          <w:sz w:val="24"/>
        </w:rPr>
        <w:t>一般</w:t>
      </w:r>
      <w:r w:rsidRPr="00E42D3C">
        <w:rPr>
          <w:rFonts w:ascii="宋体" w:hAnsi="宋体" w:cs="宋体" w:hint="eastAsia"/>
          <w:color w:val="000000" w:themeColor="text1"/>
          <w:kern w:val="0"/>
          <w:sz w:val="24"/>
        </w:rPr>
        <w:t>≤10 cm），并均匀</w:t>
      </w:r>
      <w:r w:rsidR="00563FC1" w:rsidRPr="00E42D3C">
        <w:rPr>
          <w:rFonts w:ascii="宋体" w:hAnsi="宋体" w:cs="宋体" w:hint="eastAsia"/>
          <w:color w:val="000000" w:themeColor="text1"/>
          <w:kern w:val="0"/>
          <w:sz w:val="24"/>
        </w:rPr>
        <w:t>抛撒</w:t>
      </w:r>
      <w:r w:rsidRPr="00E42D3C">
        <w:rPr>
          <w:rFonts w:ascii="宋体" w:hAnsi="宋体" w:cs="宋体" w:hint="eastAsia"/>
          <w:color w:val="000000" w:themeColor="text1"/>
          <w:kern w:val="0"/>
          <w:sz w:val="24"/>
        </w:rPr>
        <w:t>于田间，</w:t>
      </w:r>
      <w:r w:rsidR="00CB5F7A" w:rsidRPr="00E42D3C">
        <w:rPr>
          <w:rFonts w:ascii="宋体" w:hAnsi="宋体" w:cs="宋体" w:hint="eastAsia"/>
          <w:color w:val="000000" w:themeColor="text1"/>
          <w:kern w:val="0"/>
          <w:sz w:val="24"/>
        </w:rPr>
        <w:t>可</w:t>
      </w:r>
      <w:r w:rsidRPr="00E42D3C">
        <w:rPr>
          <w:rFonts w:ascii="宋体" w:hAnsi="宋体" w:cs="宋体" w:hint="eastAsia"/>
          <w:color w:val="000000" w:themeColor="text1"/>
          <w:kern w:val="0"/>
          <w:sz w:val="24"/>
        </w:rPr>
        <w:t>避免</w:t>
      </w:r>
      <w:r w:rsidR="00CB5F7A" w:rsidRPr="00E42D3C">
        <w:rPr>
          <w:rFonts w:ascii="宋体" w:hAnsi="宋体" w:cs="宋体" w:hint="eastAsia"/>
          <w:color w:val="000000" w:themeColor="text1"/>
          <w:kern w:val="0"/>
          <w:sz w:val="24"/>
        </w:rPr>
        <w:t>秸秆</w:t>
      </w:r>
      <w:r w:rsidRPr="00E42D3C">
        <w:rPr>
          <w:rFonts w:ascii="宋体" w:hAnsi="宋体" w:cs="宋体" w:hint="eastAsia"/>
          <w:color w:val="000000" w:themeColor="text1"/>
          <w:kern w:val="0"/>
          <w:sz w:val="24"/>
        </w:rPr>
        <w:t>堆积或覆盖不均，</w:t>
      </w:r>
      <w:r w:rsidR="00D2469B" w:rsidRPr="00E42D3C">
        <w:rPr>
          <w:rFonts w:ascii="宋体" w:hAnsi="宋体" w:cs="宋体" w:hint="eastAsia"/>
          <w:color w:val="000000" w:themeColor="text1"/>
          <w:kern w:val="0"/>
          <w:sz w:val="24"/>
        </w:rPr>
        <w:t>并</w:t>
      </w:r>
      <w:r w:rsidRPr="00E42D3C">
        <w:rPr>
          <w:rFonts w:hint="eastAsia"/>
          <w:color w:val="000000" w:themeColor="text1"/>
          <w:sz w:val="24"/>
        </w:rPr>
        <w:t>增加秸秆与土壤的接触面积，易于土壤吸收和分解，</w:t>
      </w:r>
      <w:r w:rsidR="0079624C" w:rsidRPr="00E42D3C">
        <w:rPr>
          <w:rFonts w:hint="eastAsia"/>
          <w:color w:val="000000" w:themeColor="text1"/>
          <w:sz w:val="24"/>
        </w:rPr>
        <w:t>这将有助于</w:t>
      </w:r>
      <w:r w:rsidRPr="00E42D3C">
        <w:rPr>
          <w:rFonts w:hint="eastAsia"/>
          <w:color w:val="000000" w:themeColor="text1"/>
          <w:sz w:val="24"/>
        </w:rPr>
        <w:t>提升土壤肥力，改善土壤微生物群落结构，促进作物健康生长（</w:t>
      </w:r>
      <w:r w:rsidRPr="00E42D3C">
        <w:rPr>
          <w:rFonts w:hint="eastAsia"/>
          <w:color w:val="000000" w:themeColor="text1"/>
          <w:sz w:val="24"/>
        </w:rPr>
        <w:t>Ran et al., 2022</w:t>
      </w:r>
      <w:r w:rsidRPr="00E42D3C">
        <w:rPr>
          <w:rFonts w:hint="eastAsia"/>
          <w:color w:val="000000" w:themeColor="text1"/>
          <w:sz w:val="24"/>
        </w:rPr>
        <w:t>）。已有研究表明，当秸秆长度≤</w:t>
      </w:r>
      <w:r w:rsidRPr="00E42D3C">
        <w:rPr>
          <w:rFonts w:hint="eastAsia"/>
          <w:color w:val="000000" w:themeColor="text1"/>
          <w:sz w:val="24"/>
        </w:rPr>
        <w:t>10 cm</w:t>
      </w:r>
      <w:r w:rsidRPr="00E42D3C">
        <w:rPr>
          <w:rFonts w:hint="eastAsia"/>
          <w:color w:val="000000" w:themeColor="text1"/>
          <w:sz w:val="24"/>
        </w:rPr>
        <w:t>时，腐解速率可提高</w:t>
      </w:r>
      <w:r w:rsidRPr="00E42D3C">
        <w:rPr>
          <w:rFonts w:hint="eastAsia"/>
          <w:color w:val="000000" w:themeColor="text1"/>
          <w:sz w:val="24"/>
        </w:rPr>
        <w:t>40%</w:t>
      </w:r>
      <w:r w:rsidRPr="00E42D3C">
        <w:rPr>
          <w:rFonts w:hint="eastAsia"/>
          <w:color w:val="000000" w:themeColor="text1"/>
          <w:sz w:val="24"/>
        </w:rPr>
        <w:t>以上，且与土壤接触面积增大，微生物分解效率显著提升（</w:t>
      </w:r>
      <w:r w:rsidRPr="00E42D3C">
        <w:rPr>
          <w:rFonts w:hint="eastAsia"/>
          <w:color w:val="000000" w:themeColor="text1"/>
          <w:sz w:val="24"/>
        </w:rPr>
        <w:t>Li et al., 2021</w:t>
      </w:r>
      <w:r w:rsidRPr="00E42D3C">
        <w:rPr>
          <w:rFonts w:hint="eastAsia"/>
          <w:color w:val="000000" w:themeColor="text1"/>
          <w:sz w:val="24"/>
        </w:rPr>
        <w:t>），具有腐解快、肥力高、操作简便、成本低、能灭杀害虫、环境友好等优势。</w:t>
      </w:r>
    </w:p>
    <w:p w14:paraId="237F56EC" w14:textId="5F66E64C" w:rsidR="00442B81" w:rsidRPr="00E42D3C" w:rsidRDefault="00442B81" w:rsidP="00442B81">
      <w:pPr>
        <w:snapToGrid w:val="0"/>
        <w:spacing w:line="360" w:lineRule="auto"/>
        <w:ind w:firstLineChars="200" w:firstLine="480"/>
        <w:rPr>
          <w:color w:val="000000" w:themeColor="text1"/>
          <w:sz w:val="24"/>
        </w:rPr>
      </w:pPr>
      <w:r w:rsidRPr="00E42D3C">
        <w:rPr>
          <w:rFonts w:ascii="宋体" w:hAnsi="宋体" w:cs="宋体" w:hint="eastAsia"/>
          <w:color w:val="000000" w:themeColor="text1"/>
          <w:kern w:val="0"/>
          <w:sz w:val="24"/>
        </w:rPr>
        <w:t>均匀抛撒可</w:t>
      </w:r>
      <w:r w:rsidRPr="00E42D3C">
        <w:rPr>
          <w:rFonts w:hint="eastAsia"/>
          <w:color w:val="000000" w:themeColor="text1"/>
          <w:sz w:val="24"/>
        </w:rPr>
        <w:t>防止秸秆聚堆和缠绕农机具，并</w:t>
      </w:r>
      <w:r w:rsidRPr="00E42D3C">
        <w:rPr>
          <w:rFonts w:ascii="宋体" w:hAnsi="宋体" w:cs="宋体" w:hint="eastAsia"/>
          <w:color w:val="000000" w:themeColor="text1"/>
          <w:kern w:val="0"/>
          <w:sz w:val="24"/>
        </w:rPr>
        <w:t>减少局部</w:t>
      </w:r>
      <w:r w:rsidRPr="00E42D3C">
        <w:rPr>
          <w:rFonts w:hint="eastAsia"/>
          <w:color w:val="000000" w:themeColor="text1"/>
          <w:sz w:val="24"/>
        </w:rPr>
        <w:t>农田废弃物堆积</w:t>
      </w:r>
      <w:r w:rsidRPr="00E42D3C">
        <w:rPr>
          <w:rFonts w:ascii="宋体" w:hAnsi="宋体" w:cs="宋体" w:hint="eastAsia"/>
          <w:color w:val="000000" w:themeColor="text1"/>
          <w:kern w:val="0"/>
          <w:sz w:val="24"/>
        </w:rPr>
        <w:t>导致的厌氧发酵风险，保障后续切埋作业质量，并降低秸秆漂浮率</w:t>
      </w:r>
      <w:r w:rsidRPr="00E42D3C">
        <w:rPr>
          <w:rFonts w:hint="eastAsia"/>
          <w:color w:val="000000" w:themeColor="text1"/>
          <w:sz w:val="24"/>
        </w:rPr>
        <w:t>（曹正男等，</w:t>
      </w:r>
      <w:r w:rsidRPr="00E42D3C">
        <w:rPr>
          <w:rFonts w:hint="eastAsia"/>
          <w:color w:val="000000" w:themeColor="text1"/>
          <w:sz w:val="24"/>
        </w:rPr>
        <w:t>2022</w:t>
      </w:r>
      <w:r w:rsidRPr="00E42D3C">
        <w:rPr>
          <w:rFonts w:hint="eastAsia"/>
          <w:color w:val="000000" w:themeColor="text1"/>
          <w:sz w:val="24"/>
        </w:rPr>
        <w:t>）。</w:t>
      </w:r>
      <w:r w:rsidRPr="00E42D3C">
        <w:rPr>
          <w:rFonts w:ascii="宋体" w:hAnsi="宋体" w:cs="宋体" w:hint="eastAsia"/>
          <w:color w:val="000000" w:themeColor="text1"/>
          <w:kern w:val="0"/>
          <w:sz w:val="24"/>
        </w:rPr>
        <w:t>此外，根据田间试验结果，粉碎抛撒</w:t>
      </w:r>
      <w:r w:rsidRPr="00E42D3C">
        <w:rPr>
          <w:rFonts w:hint="eastAsia"/>
          <w:color w:val="000000" w:themeColor="text1"/>
          <w:sz w:val="24"/>
        </w:rPr>
        <w:t>可减少后续切埋作业能耗</w:t>
      </w:r>
      <w:r w:rsidRPr="00E42D3C">
        <w:rPr>
          <w:rFonts w:hint="eastAsia"/>
          <w:color w:val="000000" w:themeColor="text1"/>
          <w:sz w:val="24"/>
        </w:rPr>
        <w:t>30%</w:t>
      </w:r>
      <w:r w:rsidRPr="00E42D3C">
        <w:rPr>
          <w:rFonts w:hint="eastAsia"/>
          <w:color w:val="000000" w:themeColor="text1"/>
          <w:sz w:val="24"/>
        </w:rPr>
        <w:t>，综合节约成本</w:t>
      </w:r>
      <w:r w:rsidRPr="00E42D3C">
        <w:rPr>
          <w:rFonts w:hint="eastAsia"/>
          <w:color w:val="000000" w:themeColor="text1"/>
          <w:sz w:val="24"/>
        </w:rPr>
        <w:t>15%</w:t>
      </w:r>
      <w:r w:rsidRPr="00E42D3C">
        <w:rPr>
          <w:color w:val="000000" w:themeColor="text1"/>
          <w:sz w:val="24"/>
        </w:rPr>
        <w:t>～</w:t>
      </w:r>
      <w:r w:rsidRPr="00E42D3C">
        <w:rPr>
          <w:rFonts w:hint="eastAsia"/>
          <w:color w:val="000000" w:themeColor="text1"/>
          <w:sz w:val="24"/>
        </w:rPr>
        <w:t>20%</w:t>
      </w:r>
      <w:r w:rsidRPr="00E42D3C">
        <w:rPr>
          <w:rFonts w:hint="eastAsia"/>
          <w:color w:val="000000" w:themeColor="text1"/>
          <w:sz w:val="24"/>
        </w:rPr>
        <w:t>。</w:t>
      </w:r>
    </w:p>
    <w:p w14:paraId="5D399560" w14:textId="3795AEEF" w:rsidR="00CD325A" w:rsidRPr="00E42D3C" w:rsidRDefault="00CD325A" w:rsidP="00CD325A">
      <w:pPr>
        <w:snapToGrid w:val="0"/>
        <w:spacing w:beforeLines="50" w:before="156" w:line="360" w:lineRule="auto"/>
        <w:ind w:firstLineChars="200" w:firstLine="480"/>
        <w:outlineLvl w:val="3"/>
        <w:rPr>
          <w:rFonts w:eastAsia="黑体"/>
          <w:color w:val="000000" w:themeColor="text1"/>
          <w:sz w:val="24"/>
        </w:rPr>
      </w:pPr>
      <w:r w:rsidRPr="00E42D3C">
        <w:rPr>
          <w:rFonts w:eastAsia="黑体" w:hint="eastAsia"/>
          <w:color w:val="000000" w:themeColor="text1"/>
          <w:sz w:val="24"/>
        </w:rPr>
        <w:t xml:space="preserve">4.3  </w:t>
      </w:r>
      <w:r w:rsidRPr="00E42D3C">
        <w:rPr>
          <w:rFonts w:eastAsia="黑体" w:hint="eastAsia"/>
          <w:color w:val="000000" w:themeColor="text1"/>
          <w:sz w:val="24"/>
        </w:rPr>
        <w:t>及早补水</w:t>
      </w:r>
    </w:p>
    <w:p w14:paraId="05246DD4" w14:textId="623B4BD9" w:rsidR="00CD325A" w:rsidRPr="00E42D3C" w:rsidRDefault="00CD325A" w:rsidP="00CD325A">
      <w:pPr>
        <w:snapToGrid w:val="0"/>
        <w:spacing w:line="360" w:lineRule="auto"/>
        <w:ind w:firstLineChars="200" w:firstLine="480"/>
        <w:rPr>
          <w:color w:val="000000" w:themeColor="text1"/>
          <w:sz w:val="24"/>
        </w:rPr>
      </w:pPr>
      <w:r w:rsidRPr="00E42D3C">
        <w:rPr>
          <w:rFonts w:hint="eastAsia"/>
          <w:color w:val="000000" w:themeColor="text1"/>
          <w:sz w:val="24"/>
        </w:rPr>
        <w:t>本条规定了</w:t>
      </w:r>
      <w:r w:rsidR="00360BC5">
        <w:rPr>
          <w:rFonts w:hint="eastAsia"/>
          <w:color w:val="000000" w:themeColor="text1"/>
          <w:sz w:val="24"/>
        </w:rPr>
        <w:t>秸秆还田</w:t>
      </w:r>
      <w:r w:rsidRPr="00E42D3C">
        <w:rPr>
          <w:rFonts w:hint="eastAsia"/>
          <w:color w:val="000000" w:themeColor="text1"/>
          <w:sz w:val="24"/>
        </w:rPr>
        <w:t>作业前对土壤水分的要求。</w:t>
      </w:r>
    </w:p>
    <w:p w14:paraId="14E540E8" w14:textId="05846D1A" w:rsidR="009F4EA0" w:rsidRPr="00E42D3C" w:rsidRDefault="003A2685" w:rsidP="009F4EA0">
      <w:pPr>
        <w:snapToGrid w:val="0"/>
        <w:spacing w:line="360" w:lineRule="auto"/>
        <w:ind w:firstLineChars="200" w:firstLine="480"/>
        <w:rPr>
          <w:color w:val="000000" w:themeColor="text1"/>
          <w:sz w:val="24"/>
        </w:rPr>
      </w:pPr>
      <w:r w:rsidRPr="00E42D3C">
        <w:rPr>
          <w:rFonts w:hint="eastAsia"/>
          <w:color w:val="000000" w:themeColor="text1"/>
          <w:sz w:val="24"/>
        </w:rPr>
        <w:lastRenderedPageBreak/>
        <w:t>从田间试验效果来看，</w:t>
      </w:r>
      <w:r w:rsidR="00360BC5">
        <w:rPr>
          <w:rFonts w:hint="eastAsia"/>
          <w:color w:val="000000" w:themeColor="text1"/>
          <w:sz w:val="24"/>
        </w:rPr>
        <w:t>秸秆还田</w:t>
      </w:r>
      <w:r w:rsidRPr="00E42D3C">
        <w:rPr>
          <w:rFonts w:hint="eastAsia"/>
          <w:color w:val="000000" w:themeColor="text1"/>
          <w:sz w:val="24"/>
        </w:rPr>
        <w:t>作业前田块水深应高出旋耕后土壤表面</w:t>
      </w:r>
      <w:r w:rsidRPr="00E42D3C">
        <w:rPr>
          <w:rFonts w:hint="eastAsia"/>
          <w:color w:val="000000" w:themeColor="text1"/>
          <w:sz w:val="24"/>
        </w:rPr>
        <w:t>1</w:t>
      </w:r>
      <w:r w:rsidRPr="00E42D3C">
        <w:rPr>
          <w:rFonts w:hint="eastAsia"/>
          <w:color w:val="000000" w:themeColor="text1"/>
          <w:sz w:val="24"/>
        </w:rPr>
        <w:t>～</w:t>
      </w:r>
      <w:r w:rsidRPr="00E42D3C">
        <w:rPr>
          <w:rFonts w:hint="eastAsia"/>
          <w:color w:val="000000" w:themeColor="text1"/>
          <w:sz w:val="24"/>
        </w:rPr>
        <w:t>2</w:t>
      </w:r>
      <w:r w:rsidRPr="00E42D3C">
        <w:rPr>
          <w:rFonts w:hint="eastAsia"/>
          <w:color w:val="000000" w:themeColor="text1"/>
          <w:sz w:val="24"/>
        </w:rPr>
        <w:t>厘米，这种水分饱和状态有助于土块充分浸透，使秸秆与土壤均匀混合，同时避免水分过多导致土壤过湿，影响秸秆腐解速度和土壤透气性。在还田过程中，土壤水分状况直接影响秸秆还田效果。当水分过少时，机械切埋阻力大、油耗高、秸秆压埋率低；当水分过多时，秸秆容易漂浮，降低秸秆压埋率。</w:t>
      </w:r>
      <w:r w:rsidR="009F4EA0" w:rsidRPr="00E42D3C">
        <w:rPr>
          <w:rFonts w:hint="eastAsia"/>
          <w:color w:val="000000" w:themeColor="text1"/>
          <w:sz w:val="24"/>
        </w:rPr>
        <w:t>此外，秋季作物收获后，保持田间</w:t>
      </w:r>
      <w:r w:rsidR="009F4EA0" w:rsidRPr="00E42D3C">
        <w:rPr>
          <w:rFonts w:hint="eastAsia"/>
          <w:color w:val="000000" w:themeColor="text1"/>
          <w:sz w:val="24"/>
        </w:rPr>
        <w:t>1</w:t>
      </w:r>
      <w:r w:rsidR="009F4EA0" w:rsidRPr="00E42D3C">
        <w:rPr>
          <w:rFonts w:hint="eastAsia"/>
          <w:color w:val="000000" w:themeColor="text1"/>
          <w:sz w:val="24"/>
        </w:rPr>
        <w:t>～</w:t>
      </w:r>
      <w:r w:rsidR="009F4EA0" w:rsidRPr="00E42D3C">
        <w:rPr>
          <w:rFonts w:hint="eastAsia"/>
          <w:color w:val="000000" w:themeColor="text1"/>
          <w:sz w:val="24"/>
        </w:rPr>
        <w:t>2 cm</w:t>
      </w:r>
      <w:r w:rsidR="009F4EA0" w:rsidRPr="00E42D3C">
        <w:rPr>
          <w:rFonts w:hint="eastAsia"/>
          <w:color w:val="000000" w:themeColor="text1"/>
          <w:sz w:val="24"/>
        </w:rPr>
        <w:t>水层可使土壤含水量达到饱和状态</w:t>
      </w:r>
      <w:r w:rsidR="009127A8" w:rsidRPr="00E42D3C">
        <w:rPr>
          <w:rFonts w:hint="eastAsia"/>
          <w:color w:val="000000" w:themeColor="text1"/>
          <w:sz w:val="24"/>
        </w:rPr>
        <w:t>，</w:t>
      </w:r>
      <w:r w:rsidR="009F4EA0" w:rsidRPr="00E42D3C">
        <w:rPr>
          <w:rFonts w:hint="eastAsia"/>
          <w:color w:val="000000" w:themeColor="text1"/>
          <w:sz w:val="24"/>
        </w:rPr>
        <w:t>此时土壤剪切强度降至</w:t>
      </w:r>
      <w:r w:rsidR="009F4EA0" w:rsidRPr="00E42D3C">
        <w:rPr>
          <w:rFonts w:hint="eastAsia"/>
          <w:color w:val="000000" w:themeColor="text1"/>
          <w:sz w:val="24"/>
        </w:rPr>
        <w:t>15</w:t>
      </w:r>
      <w:r w:rsidR="009F4EA0" w:rsidRPr="00E42D3C">
        <w:rPr>
          <w:color w:val="000000" w:themeColor="text1"/>
          <w:sz w:val="24"/>
        </w:rPr>
        <w:t>～</w:t>
      </w:r>
      <w:r w:rsidR="009F4EA0" w:rsidRPr="00E42D3C">
        <w:rPr>
          <w:rFonts w:hint="eastAsia"/>
          <w:color w:val="000000" w:themeColor="text1"/>
          <w:sz w:val="24"/>
        </w:rPr>
        <w:t xml:space="preserve">20 </w:t>
      </w:r>
      <w:proofErr w:type="spellStart"/>
      <w:r w:rsidR="009F4EA0" w:rsidRPr="00E42D3C">
        <w:rPr>
          <w:rFonts w:hint="eastAsia"/>
          <w:color w:val="000000" w:themeColor="text1"/>
          <w:sz w:val="24"/>
        </w:rPr>
        <w:t>kpa</w:t>
      </w:r>
      <w:proofErr w:type="spellEnd"/>
      <w:r w:rsidR="009F4EA0" w:rsidRPr="00E42D3C">
        <w:rPr>
          <w:rFonts w:hint="eastAsia"/>
          <w:color w:val="000000" w:themeColor="text1"/>
          <w:sz w:val="24"/>
        </w:rPr>
        <w:t>区间，显著降低农机作业阻力，旋耕机牵引阻力下降</w:t>
      </w:r>
      <w:r w:rsidR="009F4EA0" w:rsidRPr="00E42D3C">
        <w:rPr>
          <w:rFonts w:hint="eastAsia"/>
          <w:color w:val="000000" w:themeColor="text1"/>
          <w:sz w:val="24"/>
        </w:rPr>
        <w:t>15%</w:t>
      </w:r>
      <w:r w:rsidR="009F4EA0" w:rsidRPr="00E42D3C">
        <w:rPr>
          <w:rFonts w:hint="eastAsia"/>
          <w:color w:val="000000" w:themeColor="text1"/>
          <w:sz w:val="24"/>
        </w:rPr>
        <w:t>～</w:t>
      </w:r>
      <w:r w:rsidR="009F4EA0" w:rsidRPr="00E42D3C">
        <w:rPr>
          <w:rFonts w:hint="eastAsia"/>
          <w:color w:val="000000" w:themeColor="text1"/>
          <w:sz w:val="24"/>
        </w:rPr>
        <w:t>20%</w:t>
      </w:r>
      <w:r w:rsidR="009F4EA0" w:rsidRPr="00E42D3C">
        <w:rPr>
          <w:rFonts w:hint="eastAsia"/>
          <w:color w:val="000000" w:themeColor="text1"/>
          <w:sz w:val="24"/>
        </w:rPr>
        <w:t>，单位作业油耗减少</w:t>
      </w:r>
      <w:r w:rsidR="009F4EA0" w:rsidRPr="00E42D3C">
        <w:rPr>
          <w:rFonts w:hint="eastAsia"/>
          <w:color w:val="000000" w:themeColor="text1"/>
          <w:sz w:val="24"/>
        </w:rPr>
        <w:t>0.5</w:t>
      </w:r>
      <w:r w:rsidR="009F4EA0" w:rsidRPr="00E42D3C">
        <w:rPr>
          <w:rFonts w:hint="eastAsia"/>
          <w:color w:val="000000" w:themeColor="text1"/>
          <w:sz w:val="24"/>
        </w:rPr>
        <w:t>～</w:t>
      </w:r>
      <w:r w:rsidR="009F4EA0" w:rsidRPr="00E42D3C">
        <w:rPr>
          <w:rFonts w:hint="eastAsia"/>
          <w:color w:val="000000" w:themeColor="text1"/>
          <w:sz w:val="24"/>
        </w:rPr>
        <w:t>0.8 L/</w:t>
      </w:r>
      <w:r w:rsidR="009F4EA0" w:rsidRPr="00E42D3C">
        <w:rPr>
          <w:rFonts w:hint="eastAsia"/>
          <w:color w:val="000000" w:themeColor="text1"/>
          <w:sz w:val="24"/>
        </w:rPr>
        <w:t>亩，综合机械能耗成本可节约</w:t>
      </w:r>
      <w:r w:rsidR="009F4EA0" w:rsidRPr="00E42D3C">
        <w:rPr>
          <w:rFonts w:hint="eastAsia"/>
          <w:color w:val="000000" w:themeColor="text1"/>
          <w:sz w:val="24"/>
        </w:rPr>
        <w:t>15-20</w:t>
      </w:r>
      <w:r w:rsidR="009F4EA0" w:rsidRPr="00E42D3C">
        <w:rPr>
          <w:rFonts w:hint="eastAsia"/>
          <w:color w:val="000000" w:themeColor="text1"/>
          <w:sz w:val="24"/>
        </w:rPr>
        <w:t>元</w:t>
      </w:r>
      <w:r w:rsidR="009F4EA0" w:rsidRPr="00E42D3C">
        <w:rPr>
          <w:rFonts w:hint="eastAsia"/>
          <w:color w:val="000000" w:themeColor="text1"/>
          <w:sz w:val="24"/>
        </w:rPr>
        <w:t>/</w:t>
      </w:r>
      <w:r w:rsidR="009F4EA0" w:rsidRPr="00E42D3C">
        <w:rPr>
          <w:rFonts w:hint="eastAsia"/>
          <w:color w:val="000000" w:themeColor="text1"/>
          <w:sz w:val="24"/>
        </w:rPr>
        <w:t>亩。</w:t>
      </w:r>
    </w:p>
    <w:p w14:paraId="0990D8B5" w14:textId="42CED178" w:rsidR="005052EE" w:rsidRPr="00E42D3C" w:rsidRDefault="005052EE" w:rsidP="005052EE">
      <w:pPr>
        <w:snapToGrid w:val="0"/>
        <w:spacing w:line="360" w:lineRule="auto"/>
        <w:ind w:firstLineChars="200" w:firstLine="480"/>
        <w:rPr>
          <w:color w:val="000000" w:themeColor="text1"/>
          <w:sz w:val="24"/>
        </w:rPr>
      </w:pPr>
      <w:r w:rsidRPr="00E42D3C">
        <w:rPr>
          <w:rFonts w:hint="eastAsia"/>
          <w:color w:val="000000" w:themeColor="text1"/>
          <w:sz w:val="24"/>
        </w:rPr>
        <w:t>从秸秆腐解角度来看，补水至耕层</w:t>
      </w:r>
      <w:r w:rsidR="00360BC5">
        <w:rPr>
          <w:rFonts w:hint="eastAsia"/>
          <w:color w:val="000000" w:themeColor="text1"/>
          <w:sz w:val="24"/>
        </w:rPr>
        <w:t>土壤</w:t>
      </w:r>
      <w:r w:rsidR="00360BC5">
        <w:rPr>
          <w:rFonts w:hint="eastAsia"/>
          <w:color w:val="000000" w:themeColor="text1"/>
          <w:sz w:val="24"/>
        </w:rPr>
        <w:t>0</w:t>
      </w:r>
      <w:r w:rsidR="00360BC5">
        <w:rPr>
          <w:color w:val="000000" w:themeColor="text1"/>
          <w:sz w:val="24"/>
        </w:rPr>
        <w:t>~20 cm</w:t>
      </w:r>
      <w:r w:rsidRPr="00E42D3C">
        <w:rPr>
          <w:rFonts w:hint="eastAsia"/>
          <w:color w:val="000000" w:themeColor="text1"/>
          <w:sz w:val="24"/>
        </w:rPr>
        <w:t>水分饱和能够有效保持土壤湿度不仅能够促进秸秆纤维素分解菌活性，形成土壤</w:t>
      </w:r>
      <w:r w:rsidRPr="00E42D3C">
        <w:rPr>
          <w:rFonts w:hint="eastAsia"/>
          <w:color w:val="000000" w:themeColor="text1"/>
          <w:sz w:val="24"/>
        </w:rPr>
        <w:t>-</w:t>
      </w:r>
      <w:r w:rsidRPr="00E42D3C">
        <w:rPr>
          <w:rFonts w:hint="eastAsia"/>
          <w:color w:val="000000" w:themeColor="text1"/>
          <w:sz w:val="24"/>
        </w:rPr>
        <w:t>秸秆有效接触界面，加速腐殖化进程，还能为后续作物生长创造良好的土壤环境。针对不同田块类型，应采取差异化水分策略：对于低洼易涝田块，应充分利用稻田残留水分或少量补水，浸泡时间≤</w:t>
      </w:r>
      <w:r w:rsidRPr="00E42D3C">
        <w:rPr>
          <w:rFonts w:hint="eastAsia"/>
          <w:color w:val="000000" w:themeColor="text1"/>
          <w:sz w:val="24"/>
        </w:rPr>
        <w:t>12 h</w:t>
      </w:r>
      <w:r w:rsidRPr="00E42D3C">
        <w:rPr>
          <w:rFonts w:hint="eastAsia"/>
          <w:color w:val="000000" w:themeColor="text1"/>
          <w:sz w:val="24"/>
        </w:rPr>
        <w:t>后及时作业，需避免土壤还原性物质（</w:t>
      </w:r>
      <w:r w:rsidRPr="00E42D3C">
        <w:rPr>
          <w:rFonts w:hint="eastAsia"/>
          <w:color w:val="000000" w:themeColor="text1"/>
          <w:sz w:val="24"/>
        </w:rPr>
        <w:t>Fe</w:t>
      </w:r>
      <w:r w:rsidRPr="00E42D3C">
        <w:rPr>
          <w:rFonts w:hint="eastAsia"/>
          <w:color w:val="000000" w:themeColor="text1"/>
          <w:sz w:val="24"/>
          <w:vertAlign w:val="superscript"/>
        </w:rPr>
        <w:t>2+</w:t>
      </w:r>
      <w:r w:rsidRPr="00E42D3C">
        <w:rPr>
          <w:rFonts w:hint="eastAsia"/>
          <w:color w:val="000000" w:themeColor="text1"/>
          <w:sz w:val="24"/>
        </w:rPr>
        <w:t>、</w:t>
      </w:r>
      <w:r w:rsidRPr="00E42D3C">
        <w:rPr>
          <w:rFonts w:hint="eastAsia"/>
          <w:color w:val="000000" w:themeColor="text1"/>
          <w:sz w:val="24"/>
        </w:rPr>
        <w:t>Mn</w:t>
      </w:r>
      <w:r w:rsidRPr="00E42D3C">
        <w:rPr>
          <w:rFonts w:hint="eastAsia"/>
          <w:color w:val="000000" w:themeColor="text1"/>
          <w:sz w:val="24"/>
          <w:vertAlign w:val="superscript"/>
        </w:rPr>
        <w:t>2+</w:t>
      </w:r>
      <w:r w:rsidRPr="00E42D3C">
        <w:rPr>
          <w:rFonts w:hint="eastAsia"/>
          <w:color w:val="000000" w:themeColor="text1"/>
          <w:sz w:val="24"/>
        </w:rPr>
        <w:t>）过量累积；对于高岗沙土田块，则需适量补水至水深</w:t>
      </w:r>
      <w:r w:rsidRPr="00E42D3C">
        <w:rPr>
          <w:rFonts w:hint="eastAsia"/>
          <w:color w:val="000000" w:themeColor="text1"/>
          <w:sz w:val="24"/>
        </w:rPr>
        <w:t>1</w:t>
      </w:r>
      <w:r w:rsidRPr="00E42D3C">
        <w:rPr>
          <w:rFonts w:hint="eastAsia"/>
          <w:color w:val="000000" w:themeColor="text1"/>
          <w:sz w:val="24"/>
        </w:rPr>
        <w:t>～</w:t>
      </w:r>
      <w:r w:rsidRPr="00E42D3C">
        <w:rPr>
          <w:rFonts w:hint="eastAsia"/>
          <w:color w:val="000000" w:themeColor="text1"/>
          <w:sz w:val="24"/>
        </w:rPr>
        <w:t>2 cm</w:t>
      </w:r>
      <w:r w:rsidRPr="00E42D3C">
        <w:rPr>
          <w:rFonts w:hint="eastAsia"/>
          <w:color w:val="000000" w:themeColor="text1"/>
          <w:sz w:val="24"/>
        </w:rPr>
        <w:t>，浸泡</w:t>
      </w:r>
      <w:r w:rsidRPr="00E42D3C">
        <w:rPr>
          <w:rFonts w:hint="eastAsia"/>
          <w:color w:val="000000" w:themeColor="text1"/>
          <w:sz w:val="24"/>
        </w:rPr>
        <w:t>1</w:t>
      </w:r>
      <w:r w:rsidRPr="00E42D3C">
        <w:rPr>
          <w:rFonts w:hint="eastAsia"/>
          <w:color w:val="000000" w:themeColor="text1"/>
          <w:sz w:val="24"/>
        </w:rPr>
        <w:t>～</w:t>
      </w:r>
      <w:r w:rsidRPr="00E42D3C">
        <w:rPr>
          <w:rFonts w:hint="eastAsia"/>
          <w:color w:val="000000" w:themeColor="text1"/>
          <w:sz w:val="24"/>
        </w:rPr>
        <w:t>2</w:t>
      </w:r>
      <w:r w:rsidRPr="00E42D3C">
        <w:rPr>
          <w:rFonts w:hint="eastAsia"/>
          <w:color w:val="000000" w:themeColor="text1"/>
          <w:sz w:val="24"/>
        </w:rPr>
        <w:t>天，使土壤充分软化后进行秸秆切埋还田作业。这种标准化操作既能促进秸秆腐解，又能保持土壤透气性，同时高效利用秋季收获后的有效积温，加速秸秆腐解，避免来年秸秆腐解高峰与水稻生长期重叠的问题。</w:t>
      </w:r>
    </w:p>
    <w:p w14:paraId="402E526F" w14:textId="45BE77BD" w:rsidR="00CD325A" w:rsidRPr="00E42D3C" w:rsidRDefault="00CD325A" w:rsidP="00CD325A">
      <w:pPr>
        <w:snapToGrid w:val="0"/>
        <w:spacing w:line="360" w:lineRule="auto"/>
        <w:ind w:firstLineChars="200" w:firstLine="480"/>
        <w:rPr>
          <w:color w:val="000000" w:themeColor="text1"/>
          <w:sz w:val="24"/>
        </w:rPr>
      </w:pPr>
      <w:r w:rsidRPr="00E42D3C">
        <w:rPr>
          <w:rFonts w:hint="eastAsia"/>
          <w:color w:val="000000" w:themeColor="text1"/>
          <w:sz w:val="24"/>
        </w:rPr>
        <w:t>从水资源利用效率来看，秋季补水后可使耕层贮水量增加，可以有效减少春季整地的需水量，缓解春季泡田、整地和插秧期间春季阶段性缺水的矛盾，实现水资源跨季调节高效利用。</w:t>
      </w:r>
    </w:p>
    <w:p w14:paraId="781D3810" w14:textId="05FB58AA" w:rsidR="00073ECE" w:rsidRPr="00E42D3C" w:rsidRDefault="00073ECE" w:rsidP="00760E50">
      <w:pPr>
        <w:snapToGrid w:val="0"/>
        <w:spacing w:beforeLines="50" w:before="156" w:line="360" w:lineRule="auto"/>
        <w:ind w:firstLineChars="200" w:firstLine="480"/>
        <w:outlineLvl w:val="3"/>
        <w:rPr>
          <w:rFonts w:eastAsia="黑体"/>
          <w:color w:val="000000" w:themeColor="text1"/>
          <w:sz w:val="24"/>
        </w:rPr>
      </w:pPr>
      <w:r w:rsidRPr="00E42D3C">
        <w:rPr>
          <w:rFonts w:eastAsia="黑体" w:hint="eastAsia"/>
          <w:color w:val="000000" w:themeColor="text1"/>
          <w:sz w:val="24"/>
        </w:rPr>
        <w:t>4.</w:t>
      </w:r>
      <w:r w:rsidR="003C3655" w:rsidRPr="00E42D3C">
        <w:rPr>
          <w:rFonts w:eastAsia="黑体" w:hint="eastAsia"/>
          <w:color w:val="000000" w:themeColor="text1"/>
          <w:sz w:val="24"/>
        </w:rPr>
        <w:t>4</w:t>
      </w:r>
      <w:r w:rsidRPr="00E42D3C">
        <w:rPr>
          <w:rFonts w:eastAsia="黑体" w:hint="eastAsia"/>
          <w:color w:val="000000" w:themeColor="text1"/>
          <w:sz w:val="24"/>
        </w:rPr>
        <w:t xml:space="preserve">  </w:t>
      </w:r>
      <w:r w:rsidR="00D07657" w:rsidRPr="00E42D3C">
        <w:rPr>
          <w:rFonts w:eastAsia="黑体" w:hint="eastAsia"/>
          <w:color w:val="000000" w:themeColor="text1"/>
          <w:sz w:val="24"/>
        </w:rPr>
        <w:t>春肥秋施</w:t>
      </w:r>
    </w:p>
    <w:p w14:paraId="34FE71BD" w14:textId="77777777" w:rsidR="006E7250" w:rsidRPr="00E42D3C" w:rsidRDefault="006E7250" w:rsidP="00BB7F5F">
      <w:pPr>
        <w:snapToGrid w:val="0"/>
        <w:spacing w:line="360" w:lineRule="auto"/>
        <w:ind w:firstLineChars="200" w:firstLine="480"/>
        <w:rPr>
          <w:color w:val="000000" w:themeColor="text1"/>
          <w:sz w:val="24"/>
        </w:rPr>
      </w:pPr>
      <w:r w:rsidRPr="00E42D3C">
        <w:rPr>
          <w:rFonts w:hint="eastAsia"/>
          <w:color w:val="000000" w:themeColor="text1"/>
          <w:sz w:val="24"/>
        </w:rPr>
        <w:t>本条规定了秋季作业前施肥的要求。</w:t>
      </w:r>
    </w:p>
    <w:p w14:paraId="64D1F547" w14:textId="370473F0" w:rsidR="00BB7F5F" w:rsidRPr="00E42D3C" w:rsidRDefault="00360BC5" w:rsidP="00BB7F5F">
      <w:pPr>
        <w:snapToGrid w:val="0"/>
        <w:spacing w:line="360" w:lineRule="auto"/>
        <w:ind w:firstLineChars="200" w:firstLine="480"/>
        <w:rPr>
          <w:color w:val="000000" w:themeColor="text1"/>
          <w:sz w:val="24"/>
        </w:rPr>
      </w:pPr>
      <w:r>
        <w:rPr>
          <w:rFonts w:hint="eastAsia"/>
          <w:color w:val="000000" w:themeColor="text1"/>
          <w:sz w:val="24"/>
        </w:rPr>
        <w:t>补水后、秸秆还田作业前</w:t>
      </w:r>
      <w:r w:rsidR="00BB7F5F" w:rsidRPr="00E42D3C">
        <w:rPr>
          <w:color w:val="000000" w:themeColor="text1"/>
          <w:sz w:val="24"/>
        </w:rPr>
        <w:t>施基肥，此时土壤温度适宜，微生物活动较为活跃。将氮肥的</w:t>
      </w:r>
      <w:r w:rsidR="00D15E3C" w:rsidRPr="00E42D3C">
        <w:rPr>
          <w:rFonts w:hint="eastAsia"/>
          <w:color w:val="000000" w:themeColor="text1"/>
          <w:sz w:val="24"/>
        </w:rPr>
        <w:t>30</w:t>
      </w:r>
      <w:r w:rsidR="00BB7F5F" w:rsidRPr="00E42D3C">
        <w:rPr>
          <w:color w:val="000000" w:themeColor="text1"/>
          <w:sz w:val="24"/>
        </w:rPr>
        <w:t>%</w:t>
      </w:r>
      <w:r w:rsidR="00832C78" w:rsidRPr="00E42D3C">
        <w:rPr>
          <w:rFonts w:hint="eastAsia"/>
          <w:color w:val="000000" w:themeColor="text1"/>
          <w:sz w:val="24"/>
        </w:rPr>
        <w:t>～</w:t>
      </w:r>
      <w:r w:rsidR="00D15E3C" w:rsidRPr="00E42D3C">
        <w:rPr>
          <w:rFonts w:hint="eastAsia"/>
          <w:color w:val="000000" w:themeColor="text1"/>
          <w:sz w:val="24"/>
        </w:rPr>
        <w:t>4</w:t>
      </w:r>
      <w:r w:rsidR="00832C78" w:rsidRPr="00E42D3C">
        <w:rPr>
          <w:rFonts w:hint="eastAsia"/>
          <w:color w:val="000000" w:themeColor="text1"/>
          <w:sz w:val="24"/>
        </w:rPr>
        <w:t>0%</w:t>
      </w:r>
      <w:r w:rsidR="00D11994" w:rsidRPr="00E42D3C">
        <w:rPr>
          <w:rFonts w:hint="eastAsia"/>
          <w:color w:val="000000" w:themeColor="text1"/>
          <w:sz w:val="24"/>
        </w:rPr>
        <w:t>、以及全部的磷、钾肥</w:t>
      </w:r>
      <w:r w:rsidR="00BB7F5F" w:rsidRPr="00E42D3C">
        <w:rPr>
          <w:color w:val="000000" w:themeColor="text1"/>
          <w:sz w:val="24"/>
        </w:rPr>
        <w:t>作为基肥在秋季</w:t>
      </w:r>
      <w:r w:rsidR="00E02C5E" w:rsidRPr="00E42D3C">
        <w:rPr>
          <w:rFonts w:hint="eastAsia"/>
          <w:color w:val="000000" w:themeColor="text1"/>
          <w:sz w:val="24"/>
        </w:rPr>
        <w:t>一次性</w:t>
      </w:r>
      <w:r w:rsidR="00BB7F5F" w:rsidRPr="00E42D3C">
        <w:rPr>
          <w:color w:val="000000" w:themeColor="text1"/>
          <w:sz w:val="24"/>
        </w:rPr>
        <w:t>施用，其中的有机物质能够被快速分解，释放出大量的养分，这些养分可以被土壤充分吸附和储存，为来年水稻生长提供持续稳定的营养供应（李春娟等，</w:t>
      </w:r>
      <w:r w:rsidR="00BB7F5F" w:rsidRPr="00E42D3C">
        <w:rPr>
          <w:color w:val="000000" w:themeColor="text1"/>
          <w:sz w:val="24"/>
        </w:rPr>
        <w:t>2012</w:t>
      </w:r>
      <w:r w:rsidR="00BB7F5F" w:rsidRPr="00E42D3C">
        <w:rPr>
          <w:color w:val="000000" w:themeColor="text1"/>
          <w:sz w:val="24"/>
        </w:rPr>
        <w:t>）</w:t>
      </w:r>
      <w:r w:rsidR="00BB7F5F" w:rsidRPr="00E42D3C">
        <w:rPr>
          <w:color w:val="000000" w:themeColor="text1"/>
          <w:sz w:val="24"/>
        </w:rPr>
        <w:t>‌</w:t>
      </w:r>
      <w:r w:rsidR="00BB7F5F" w:rsidRPr="00E42D3C">
        <w:rPr>
          <w:color w:val="000000" w:themeColor="text1"/>
          <w:sz w:val="24"/>
        </w:rPr>
        <w:t>。在秋季施用氮肥可以减少氮在春季施用时的挥发和淋洗损失，从而提高氮的利用效率（程志立和杨富安，</w:t>
      </w:r>
      <w:r w:rsidR="00BB7F5F" w:rsidRPr="00E42D3C">
        <w:rPr>
          <w:color w:val="000000" w:themeColor="text1"/>
          <w:sz w:val="24"/>
        </w:rPr>
        <w:t>2016</w:t>
      </w:r>
      <w:r w:rsidR="001213DC" w:rsidRPr="00E42D3C">
        <w:rPr>
          <w:rFonts w:hint="eastAsia"/>
          <w:color w:val="000000" w:themeColor="text1"/>
          <w:sz w:val="24"/>
        </w:rPr>
        <w:t>；</w:t>
      </w:r>
      <w:r w:rsidR="001213DC" w:rsidRPr="00E42D3C">
        <w:rPr>
          <w:color w:val="000000" w:themeColor="text1"/>
          <w:sz w:val="24"/>
        </w:rPr>
        <w:t>王子龙等，</w:t>
      </w:r>
      <w:r w:rsidR="001213DC" w:rsidRPr="00E42D3C">
        <w:rPr>
          <w:color w:val="000000" w:themeColor="text1"/>
          <w:sz w:val="24"/>
        </w:rPr>
        <w:t>2021</w:t>
      </w:r>
      <w:r w:rsidR="00BB7F5F" w:rsidRPr="00E42D3C">
        <w:rPr>
          <w:color w:val="000000" w:themeColor="text1"/>
          <w:sz w:val="24"/>
        </w:rPr>
        <w:t>）。秋整地、施底肥</w:t>
      </w:r>
      <w:r w:rsidR="00076903" w:rsidRPr="00E42D3C">
        <w:rPr>
          <w:rFonts w:hint="eastAsia"/>
          <w:color w:val="000000" w:themeColor="text1"/>
          <w:sz w:val="24"/>
        </w:rPr>
        <w:t>还</w:t>
      </w:r>
      <w:r w:rsidR="00BB7F5F" w:rsidRPr="00E42D3C">
        <w:rPr>
          <w:color w:val="000000" w:themeColor="text1"/>
          <w:sz w:val="24"/>
        </w:rPr>
        <w:t>可以最大限度地保持土壤墒情（李春娟等，</w:t>
      </w:r>
      <w:r w:rsidR="00BB7F5F" w:rsidRPr="00E42D3C">
        <w:rPr>
          <w:color w:val="000000" w:themeColor="text1"/>
          <w:sz w:val="24"/>
        </w:rPr>
        <w:t>2012</w:t>
      </w:r>
      <w:r w:rsidR="00BB7F5F" w:rsidRPr="00E42D3C">
        <w:rPr>
          <w:color w:val="000000" w:themeColor="text1"/>
          <w:sz w:val="24"/>
        </w:rPr>
        <w:t>）。据西北农业大学试验表明：秋施肥比春施肥可</w:t>
      </w:r>
      <w:r w:rsidR="00BB7F5F" w:rsidRPr="00E42D3C">
        <w:rPr>
          <w:color w:val="000000" w:themeColor="text1"/>
          <w:sz w:val="24"/>
        </w:rPr>
        <w:lastRenderedPageBreak/>
        <w:t>增产</w:t>
      </w:r>
      <w:r w:rsidR="00BB7F5F" w:rsidRPr="00E42D3C">
        <w:rPr>
          <w:color w:val="000000" w:themeColor="text1"/>
          <w:sz w:val="24"/>
        </w:rPr>
        <w:t>6.5~19.6%</w:t>
      </w:r>
      <w:r w:rsidR="00BB7F5F" w:rsidRPr="00E42D3C">
        <w:rPr>
          <w:color w:val="000000" w:themeColor="text1"/>
          <w:sz w:val="24"/>
        </w:rPr>
        <w:t>，增产效果显著。</w:t>
      </w:r>
      <w:r w:rsidR="0086383F" w:rsidRPr="00E42D3C">
        <w:rPr>
          <w:rFonts w:hint="eastAsia"/>
          <w:color w:val="000000" w:themeColor="text1"/>
          <w:sz w:val="24"/>
        </w:rPr>
        <w:t>此外，</w:t>
      </w:r>
      <w:r w:rsidR="00BB7F5F" w:rsidRPr="00E42D3C">
        <w:rPr>
          <w:color w:val="000000" w:themeColor="text1"/>
          <w:sz w:val="24"/>
        </w:rPr>
        <w:t>秋整地、施底肥的地块，播前</w:t>
      </w:r>
      <w:r w:rsidR="00BB7F5F" w:rsidRPr="00E42D3C">
        <w:rPr>
          <w:color w:val="000000" w:themeColor="text1"/>
          <w:sz w:val="24"/>
        </w:rPr>
        <w:t>0~10</w:t>
      </w:r>
      <w:r w:rsidR="00D832AE" w:rsidRPr="00E42D3C">
        <w:rPr>
          <w:rFonts w:hint="eastAsia"/>
          <w:color w:val="000000" w:themeColor="text1"/>
          <w:sz w:val="24"/>
        </w:rPr>
        <w:t xml:space="preserve"> cm</w:t>
      </w:r>
      <w:r w:rsidR="00BB7F5F" w:rsidRPr="00E42D3C">
        <w:rPr>
          <w:color w:val="000000" w:themeColor="text1"/>
          <w:sz w:val="24"/>
        </w:rPr>
        <w:t>土壤含水量为</w:t>
      </w:r>
      <w:r w:rsidR="00BB7F5F" w:rsidRPr="00E42D3C">
        <w:rPr>
          <w:color w:val="000000" w:themeColor="text1"/>
          <w:sz w:val="24"/>
        </w:rPr>
        <w:t>14.1%</w:t>
      </w:r>
      <w:r w:rsidR="00BB7F5F" w:rsidRPr="00E42D3C">
        <w:rPr>
          <w:color w:val="000000" w:themeColor="text1"/>
          <w:sz w:val="24"/>
        </w:rPr>
        <w:t>，而对照则仅为</w:t>
      </w:r>
      <w:r w:rsidR="00BB7F5F" w:rsidRPr="00E42D3C">
        <w:rPr>
          <w:color w:val="000000" w:themeColor="text1"/>
          <w:sz w:val="24"/>
        </w:rPr>
        <w:t>10.8%</w:t>
      </w:r>
      <w:r w:rsidR="00BB7F5F" w:rsidRPr="00E42D3C">
        <w:rPr>
          <w:color w:val="000000" w:themeColor="text1"/>
          <w:sz w:val="24"/>
        </w:rPr>
        <w:t>，秋施肥较传统施肥水分利用率提高</w:t>
      </w:r>
      <w:r w:rsidR="00BB7F5F" w:rsidRPr="00E42D3C">
        <w:rPr>
          <w:color w:val="000000" w:themeColor="text1"/>
          <w:sz w:val="24"/>
        </w:rPr>
        <w:t>0.5</w:t>
      </w:r>
      <w:r w:rsidR="00411DDB" w:rsidRPr="00E42D3C">
        <w:rPr>
          <w:color w:val="000000" w:themeColor="text1"/>
          <w:sz w:val="24"/>
        </w:rPr>
        <w:t>~</w:t>
      </w:r>
      <w:r w:rsidR="00BB7F5F" w:rsidRPr="00E42D3C">
        <w:rPr>
          <w:color w:val="000000" w:themeColor="text1"/>
          <w:sz w:val="24"/>
        </w:rPr>
        <w:t>3.8%</w:t>
      </w:r>
      <w:r w:rsidR="00BB7F5F" w:rsidRPr="00E42D3C">
        <w:rPr>
          <w:color w:val="000000" w:themeColor="text1"/>
          <w:sz w:val="24"/>
        </w:rPr>
        <w:t>。秋施肥后苗全、壮、单位穗数、穗粒数和穗粒重增加</w:t>
      </w:r>
      <w:r w:rsidR="00127CE0" w:rsidRPr="00E42D3C">
        <w:rPr>
          <w:rFonts w:hint="eastAsia"/>
          <w:color w:val="000000" w:themeColor="text1"/>
          <w:sz w:val="24"/>
        </w:rPr>
        <w:t>，再次</w:t>
      </w:r>
      <w:r w:rsidR="00BB7F5F" w:rsidRPr="00E42D3C">
        <w:rPr>
          <w:color w:val="000000" w:themeColor="text1"/>
          <w:sz w:val="24"/>
        </w:rPr>
        <w:t>表明秋施肥的蓄水、保墒效果非常明显。贾伟等（</w:t>
      </w:r>
      <w:r w:rsidR="00BB7F5F" w:rsidRPr="00E42D3C">
        <w:rPr>
          <w:color w:val="000000" w:themeColor="text1"/>
          <w:sz w:val="24"/>
        </w:rPr>
        <w:t>2008</w:t>
      </w:r>
      <w:r w:rsidR="00BB7F5F" w:rsidRPr="00E42D3C">
        <w:rPr>
          <w:color w:val="000000" w:themeColor="text1"/>
          <w:sz w:val="24"/>
        </w:rPr>
        <w:t>）</w:t>
      </w:r>
      <w:r w:rsidR="0086282D" w:rsidRPr="00E42D3C">
        <w:rPr>
          <w:rFonts w:hint="eastAsia"/>
          <w:color w:val="000000" w:themeColor="text1"/>
          <w:sz w:val="24"/>
        </w:rPr>
        <w:t>通过对</w:t>
      </w:r>
      <w:r w:rsidR="00BB7F5F" w:rsidRPr="00E42D3C">
        <w:rPr>
          <w:color w:val="000000" w:themeColor="text1"/>
          <w:sz w:val="24"/>
        </w:rPr>
        <w:t>长期秸秆还田秋施肥下褐土微生物量碳、氮和酶活性的变化以及相关性</w:t>
      </w:r>
      <w:r w:rsidR="00AF73BF" w:rsidRPr="00E42D3C">
        <w:rPr>
          <w:rFonts w:hint="eastAsia"/>
          <w:color w:val="000000" w:themeColor="text1"/>
          <w:sz w:val="24"/>
        </w:rPr>
        <w:t>的研究表明，</w:t>
      </w:r>
      <w:r w:rsidR="00BB7F5F" w:rsidRPr="00E42D3C">
        <w:rPr>
          <w:color w:val="000000" w:themeColor="text1"/>
          <w:sz w:val="24"/>
        </w:rPr>
        <w:t>秸秆还田秋施肥可以明显提高微生物量碳、氮、脲酶和碱性磷酸酶的活性，改善土壤微生物生态环境。</w:t>
      </w:r>
    </w:p>
    <w:p w14:paraId="1B9B365B" w14:textId="53C13FFA" w:rsidR="002677C9" w:rsidRPr="00E42D3C" w:rsidRDefault="002677C9" w:rsidP="002677C9">
      <w:pPr>
        <w:tabs>
          <w:tab w:val="left" w:pos="734"/>
        </w:tabs>
        <w:spacing w:line="360" w:lineRule="auto"/>
        <w:ind w:firstLineChars="200" w:firstLine="480"/>
        <w:rPr>
          <w:color w:val="000000" w:themeColor="text1"/>
          <w:sz w:val="24"/>
        </w:rPr>
      </w:pPr>
      <w:r w:rsidRPr="00E42D3C">
        <w:rPr>
          <w:color w:val="000000" w:themeColor="text1"/>
          <w:sz w:val="24"/>
        </w:rPr>
        <w:t>沼液平均含氮量约</w:t>
      </w:r>
      <w:r w:rsidR="003436AE" w:rsidRPr="00E42D3C">
        <w:rPr>
          <w:rFonts w:hint="eastAsia"/>
          <w:color w:val="000000" w:themeColor="text1"/>
          <w:sz w:val="24"/>
        </w:rPr>
        <w:t>0.9</w:t>
      </w:r>
      <w:r w:rsidRPr="00E42D3C">
        <w:rPr>
          <w:rFonts w:hint="eastAsia"/>
          <w:color w:val="000000" w:themeColor="text1"/>
          <w:sz w:val="24"/>
        </w:rPr>
        <w:t>～</w:t>
      </w:r>
      <w:r w:rsidR="003436AE" w:rsidRPr="00E42D3C">
        <w:rPr>
          <w:rFonts w:hint="eastAsia"/>
          <w:color w:val="000000" w:themeColor="text1"/>
          <w:sz w:val="24"/>
        </w:rPr>
        <w:t>1 g/L</w:t>
      </w:r>
      <w:r w:rsidRPr="00E42D3C">
        <w:rPr>
          <w:color w:val="000000" w:themeColor="text1"/>
          <w:sz w:val="24"/>
        </w:rPr>
        <w:t>，施</w:t>
      </w:r>
      <w:r w:rsidR="00991290" w:rsidRPr="00E42D3C">
        <w:rPr>
          <w:rFonts w:hint="eastAsia"/>
          <w:color w:val="000000" w:themeColor="text1"/>
          <w:sz w:val="24"/>
        </w:rPr>
        <w:t>3</w:t>
      </w:r>
      <w:r w:rsidR="00991290" w:rsidRPr="00E42D3C">
        <w:rPr>
          <w:rFonts w:hint="eastAsia"/>
          <w:color w:val="000000" w:themeColor="text1"/>
          <w:sz w:val="24"/>
        </w:rPr>
        <w:t>～</w:t>
      </w:r>
      <w:r w:rsidR="00991290" w:rsidRPr="00E42D3C">
        <w:rPr>
          <w:rFonts w:hint="eastAsia"/>
          <w:color w:val="000000" w:themeColor="text1"/>
          <w:sz w:val="24"/>
        </w:rPr>
        <w:t>5 m</w:t>
      </w:r>
      <w:r w:rsidR="00991290" w:rsidRPr="00E42D3C">
        <w:rPr>
          <w:rFonts w:hint="eastAsia"/>
          <w:color w:val="000000" w:themeColor="text1"/>
          <w:sz w:val="24"/>
          <w:vertAlign w:val="superscript"/>
        </w:rPr>
        <w:t>3</w:t>
      </w:r>
      <w:r w:rsidRPr="00E42D3C">
        <w:rPr>
          <w:rFonts w:hint="eastAsia"/>
          <w:color w:val="000000" w:themeColor="text1"/>
          <w:sz w:val="24"/>
        </w:rPr>
        <w:t>/</w:t>
      </w:r>
      <w:r w:rsidRPr="00E42D3C">
        <w:rPr>
          <w:color w:val="000000" w:themeColor="text1"/>
          <w:sz w:val="24"/>
        </w:rPr>
        <w:t>亩沼液可提供</w:t>
      </w:r>
      <w:r w:rsidR="00991290" w:rsidRPr="00E42D3C">
        <w:rPr>
          <w:rFonts w:hint="eastAsia"/>
          <w:color w:val="000000" w:themeColor="text1"/>
          <w:sz w:val="24"/>
        </w:rPr>
        <w:t>3</w:t>
      </w:r>
      <w:r w:rsidRPr="00E42D3C">
        <w:rPr>
          <w:rFonts w:hint="eastAsia"/>
          <w:color w:val="000000" w:themeColor="text1"/>
          <w:sz w:val="24"/>
        </w:rPr>
        <w:t>～</w:t>
      </w:r>
      <w:r w:rsidRPr="00E42D3C">
        <w:rPr>
          <w:color w:val="000000" w:themeColor="text1"/>
          <w:sz w:val="24"/>
        </w:rPr>
        <w:t>5</w:t>
      </w:r>
      <w:r w:rsidR="00991290" w:rsidRPr="00E42D3C">
        <w:rPr>
          <w:rFonts w:hint="eastAsia"/>
          <w:color w:val="000000" w:themeColor="text1"/>
          <w:sz w:val="24"/>
        </w:rPr>
        <w:t xml:space="preserve"> </w:t>
      </w:r>
      <w:r w:rsidRPr="00E42D3C">
        <w:rPr>
          <w:color w:val="000000" w:themeColor="text1"/>
          <w:sz w:val="24"/>
        </w:rPr>
        <w:t>kg</w:t>
      </w:r>
      <w:r w:rsidRPr="00E42D3C">
        <w:rPr>
          <w:color w:val="000000" w:themeColor="text1"/>
          <w:sz w:val="24"/>
        </w:rPr>
        <w:t>氮。通过田间试验验证，这一用量既能补充土壤养分，又避免过量施肥导致的烧苗或环境污染。研究表明：</w:t>
      </w:r>
      <w:r w:rsidR="005A1541" w:rsidRPr="00E42D3C">
        <w:rPr>
          <w:rFonts w:hint="eastAsia"/>
          <w:color w:val="000000" w:themeColor="text1"/>
          <w:sz w:val="24"/>
        </w:rPr>
        <w:t>3</w:t>
      </w:r>
      <w:r w:rsidR="005A1541" w:rsidRPr="00E42D3C">
        <w:rPr>
          <w:rFonts w:hint="eastAsia"/>
          <w:color w:val="000000" w:themeColor="text1"/>
          <w:sz w:val="24"/>
        </w:rPr>
        <w:t>～</w:t>
      </w:r>
      <w:r w:rsidR="005A1541" w:rsidRPr="00E42D3C">
        <w:rPr>
          <w:rFonts w:hint="eastAsia"/>
          <w:color w:val="000000" w:themeColor="text1"/>
          <w:sz w:val="24"/>
        </w:rPr>
        <w:t xml:space="preserve">5 </w:t>
      </w:r>
      <w:r w:rsidRPr="00E42D3C">
        <w:rPr>
          <w:color w:val="000000" w:themeColor="text1"/>
          <w:sz w:val="24"/>
        </w:rPr>
        <w:t>m³</w:t>
      </w:r>
      <w:r w:rsidRPr="00E42D3C">
        <w:rPr>
          <w:color w:val="000000" w:themeColor="text1"/>
          <w:sz w:val="24"/>
        </w:rPr>
        <w:t>的范围内可确保沼液中的有机质在土壤中稳定腐解，避免过量施用可能引发厌氧发酵、甲烷排放或重金属积累</w:t>
      </w:r>
      <w:r w:rsidRPr="00E42D3C">
        <w:rPr>
          <w:rFonts w:hint="eastAsia"/>
          <w:color w:val="000000" w:themeColor="text1"/>
          <w:sz w:val="24"/>
        </w:rPr>
        <w:t>等</w:t>
      </w:r>
      <w:r w:rsidRPr="00E42D3C">
        <w:rPr>
          <w:color w:val="000000" w:themeColor="text1"/>
          <w:sz w:val="24"/>
        </w:rPr>
        <w:t>负面效应。每亩单次施用量超过</w:t>
      </w:r>
      <w:r w:rsidRPr="00E42D3C">
        <w:rPr>
          <w:color w:val="000000" w:themeColor="text1"/>
          <w:sz w:val="24"/>
        </w:rPr>
        <w:t>15 m³</w:t>
      </w:r>
      <w:r w:rsidRPr="00E42D3C">
        <w:rPr>
          <w:color w:val="000000" w:themeColor="text1"/>
          <w:sz w:val="24"/>
        </w:rPr>
        <w:t>可能抑制种子发芽或导致土壤酸化</w:t>
      </w:r>
      <w:r w:rsidRPr="00E42D3C">
        <w:rPr>
          <w:rFonts w:hint="eastAsia"/>
          <w:color w:val="000000" w:themeColor="text1"/>
          <w:sz w:val="24"/>
        </w:rPr>
        <w:t>。合理的沼液用量是实现秸秆高效腐解和环境友好的关键。因沼液</w:t>
      </w:r>
      <w:r w:rsidR="00360BC5">
        <w:rPr>
          <w:rFonts w:hint="eastAsia"/>
          <w:color w:val="000000" w:themeColor="text1"/>
          <w:sz w:val="24"/>
        </w:rPr>
        <w:t>应符合</w:t>
      </w:r>
      <w:r w:rsidRPr="00E42D3C">
        <w:rPr>
          <w:rFonts w:hint="eastAsia"/>
          <w:color w:val="000000" w:themeColor="text1"/>
          <w:sz w:val="24"/>
        </w:rPr>
        <w:t>GB/T 4075</w:t>
      </w:r>
      <w:r w:rsidRPr="00E42D3C">
        <w:rPr>
          <w:rFonts w:hint="eastAsia"/>
          <w:color w:val="000000" w:themeColor="text1"/>
          <w:sz w:val="24"/>
        </w:rPr>
        <w:t>要求，确</w:t>
      </w:r>
      <w:r w:rsidRPr="00E42D3C">
        <w:rPr>
          <w:color w:val="000000" w:themeColor="text1"/>
          <w:sz w:val="24"/>
        </w:rPr>
        <w:t>保寄生虫卵、大肠杆菌等病原体被杀灭</w:t>
      </w:r>
      <w:r w:rsidRPr="00E42D3C">
        <w:rPr>
          <w:rFonts w:hint="eastAsia"/>
          <w:color w:val="000000" w:themeColor="text1"/>
          <w:sz w:val="24"/>
        </w:rPr>
        <w:t>，并确保其肥效的稳定性。</w:t>
      </w:r>
    </w:p>
    <w:p w14:paraId="2C80F3F0" w14:textId="37C035AF" w:rsidR="002677C9" w:rsidRPr="00E42D3C" w:rsidRDefault="002677C9" w:rsidP="00415BE6">
      <w:pPr>
        <w:tabs>
          <w:tab w:val="left" w:pos="734"/>
        </w:tabs>
        <w:spacing w:line="360" w:lineRule="auto"/>
        <w:ind w:firstLineChars="200" w:firstLine="480"/>
        <w:rPr>
          <w:color w:val="000000" w:themeColor="text1"/>
          <w:sz w:val="24"/>
        </w:rPr>
      </w:pPr>
      <w:r w:rsidRPr="00E42D3C">
        <w:rPr>
          <w:rFonts w:hint="eastAsia"/>
          <w:color w:val="000000" w:themeColor="text1"/>
          <w:sz w:val="24"/>
        </w:rPr>
        <w:t>此外，</w:t>
      </w:r>
      <w:r w:rsidR="00F8247F" w:rsidRPr="00E42D3C">
        <w:rPr>
          <w:rFonts w:hint="eastAsia"/>
          <w:color w:val="000000" w:themeColor="text1"/>
          <w:sz w:val="24"/>
        </w:rPr>
        <w:t>由于</w:t>
      </w:r>
      <w:r w:rsidRPr="00E42D3C">
        <w:rPr>
          <w:rFonts w:hint="eastAsia"/>
          <w:color w:val="000000" w:themeColor="text1"/>
          <w:sz w:val="24"/>
        </w:rPr>
        <w:t>北方稻区秋冬气温低（≤</w:t>
      </w:r>
      <w:r w:rsidRPr="00E42D3C">
        <w:rPr>
          <w:rFonts w:hint="eastAsia"/>
          <w:color w:val="000000" w:themeColor="text1"/>
          <w:sz w:val="24"/>
        </w:rPr>
        <w:t>10</w:t>
      </w:r>
      <w:r w:rsidRPr="00E42D3C">
        <w:rPr>
          <w:rFonts w:hint="eastAsia"/>
          <w:color w:val="000000" w:themeColor="text1"/>
          <w:sz w:val="24"/>
        </w:rPr>
        <w:t>℃），</w:t>
      </w:r>
      <w:r w:rsidR="00360BC5">
        <w:rPr>
          <w:rFonts w:hint="eastAsia"/>
          <w:color w:val="000000" w:themeColor="text1"/>
          <w:sz w:val="24"/>
        </w:rPr>
        <w:t>土壤</w:t>
      </w:r>
      <w:r w:rsidRPr="00E42D3C">
        <w:rPr>
          <w:rFonts w:hint="eastAsia"/>
          <w:color w:val="000000" w:themeColor="text1"/>
          <w:sz w:val="24"/>
        </w:rPr>
        <w:t>微生物活性受抑制，秸秆腐解速率缓慢。低温腐解菌剂通过耐冷菌群（如</w:t>
      </w:r>
      <w:r w:rsidRPr="00E42D3C">
        <w:rPr>
          <w:rFonts w:hint="eastAsia"/>
          <w:color w:val="000000" w:themeColor="text1"/>
          <w:sz w:val="24"/>
        </w:rPr>
        <w:t xml:space="preserve">Pseudomonas </w:t>
      </w:r>
      <w:proofErr w:type="spellStart"/>
      <w:r w:rsidRPr="00E42D3C">
        <w:rPr>
          <w:rFonts w:hint="eastAsia"/>
          <w:color w:val="000000" w:themeColor="text1"/>
          <w:sz w:val="24"/>
        </w:rPr>
        <w:t>psychrophila</w:t>
      </w:r>
      <w:proofErr w:type="spellEnd"/>
      <w:r w:rsidRPr="00E42D3C">
        <w:rPr>
          <w:rFonts w:hint="eastAsia"/>
          <w:color w:val="000000" w:themeColor="text1"/>
          <w:sz w:val="24"/>
        </w:rPr>
        <w:t>）的酶系适应性，能够加速低温环境下的持续分解，避免秸秆滞留影响春耕。低温腐解菌剂中</w:t>
      </w:r>
      <w:r w:rsidRPr="00E42D3C">
        <w:rPr>
          <w:color w:val="000000" w:themeColor="text1"/>
          <w:sz w:val="24"/>
        </w:rPr>
        <w:t>高浓度有效活菌（</w:t>
      </w:r>
      <w:r w:rsidRPr="00E42D3C">
        <w:rPr>
          <w:rFonts w:hint="eastAsia"/>
          <w:color w:val="000000" w:themeColor="text1"/>
          <w:sz w:val="24"/>
        </w:rPr>
        <w:t>≥</w:t>
      </w:r>
      <w:r w:rsidRPr="00E42D3C">
        <w:rPr>
          <w:color w:val="000000" w:themeColor="text1"/>
          <w:sz w:val="24"/>
        </w:rPr>
        <w:t>2</w:t>
      </w:r>
      <w:r w:rsidRPr="00E42D3C">
        <w:rPr>
          <w:color w:val="000000" w:themeColor="text1"/>
          <w:sz w:val="24"/>
        </w:rPr>
        <w:t>亿</w:t>
      </w:r>
      <w:r w:rsidRPr="00E42D3C">
        <w:rPr>
          <w:color w:val="000000" w:themeColor="text1"/>
          <w:sz w:val="24"/>
        </w:rPr>
        <w:t>/g</w:t>
      </w:r>
      <w:r w:rsidRPr="00E42D3C">
        <w:rPr>
          <w:color w:val="000000" w:themeColor="text1"/>
          <w:sz w:val="24"/>
        </w:rPr>
        <w:t>）</w:t>
      </w:r>
      <w:r w:rsidRPr="00E42D3C">
        <w:rPr>
          <w:rFonts w:hint="eastAsia"/>
          <w:color w:val="000000" w:themeColor="text1"/>
          <w:sz w:val="24"/>
        </w:rPr>
        <w:t>能</w:t>
      </w:r>
      <w:r w:rsidRPr="00E42D3C">
        <w:rPr>
          <w:color w:val="000000" w:themeColor="text1"/>
          <w:sz w:val="24"/>
        </w:rPr>
        <w:t>在低温条件下快速定殖，形成优势菌群，</w:t>
      </w:r>
      <w:r w:rsidRPr="00E42D3C">
        <w:rPr>
          <w:rFonts w:hint="eastAsia"/>
          <w:color w:val="000000" w:themeColor="text1"/>
          <w:sz w:val="24"/>
        </w:rPr>
        <w:t>定向复配的耐低温纤维素分解菌（如木霉菌、芽孢杆菌）和木质素降解菌（如白腐真菌），能在</w:t>
      </w:r>
      <w:r w:rsidRPr="00E42D3C">
        <w:rPr>
          <w:rFonts w:hint="eastAsia"/>
          <w:color w:val="000000" w:themeColor="text1"/>
          <w:sz w:val="24"/>
        </w:rPr>
        <w:t>5</w:t>
      </w:r>
      <w:r w:rsidRPr="00E42D3C">
        <w:rPr>
          <w:rFonts w:hint="eastAsia"/>
          <w:color w:val="000000" w:themeColor="text1"/>
          <w:sz w:val="24"/>
        </w:rPr>
        <w:t>～</w:t>
      </w:r>
      <w:r w:rsidRPr="00E42D3C">
        <w:rPr>
          <w:rFonts w:hint="eastAsia"/>
          <w:color w:val="000000" w:themeColor="text1"/>
          <w:sz w:val="24"/>
        </w:rPr>
        <w:t>15</w:t>
      </w:r>
      <w:r w:rsidRPr="00E42D3C">
        <w:rPr>
          <w:rFonts w:hint="eastAsia"/>
          <w:color w:val="000000" w:themeColor="text1"/>
          <w:sz w:val="24"/>
        </w:rPr>
        <w:t>℃低温环境下保持活性，分泌纤维素酶、半纤维素酶和木质素过氧化物酶，直接分解秸秆中的顽固有机组分，显著缩短北方寒区秸秆腐解周期，提高秸秆腐解率，为来年插秧提供良好条件。因不同低温腐解菌剂主导菌群和有效活菌数量差异较大，其腐解效果与用量有显著正相关关系。因此，低温腐解菌剂的用量需参照说明书。为了确保低温腐解菌剂有效活菌数量达标，在低温环境下仍能高效分解秸秆，同时严格限制病原菌和重金属污染（如镉≤</w:t>
      </w:r>
      <w:r w:rsidRPr="00E42D3C">
        <w:rPr>
          <w:rFonts w:hint="eastAsia"/>
          <w:color w:val="000000" w:themeColor="text1"/>
          <w:sz w:val="24"/>
        </w:rPr>
        <w:t>3 mg/kg</w:t>
      </w:r>
      <w:r w:rsidRPr="00E42D3C">
        <w:rPr>
          <w:rFonts w:hint="eastAsia"/>
          <w:color w:val="000000" w:themeColor="text1"/>
          <w:sz w:val="24"/>
        </w:rPr>
        <w:t>），保障农田生态安全，低温秸秆腐解菌剂需符合</w:t>
      </w:r>
      <w:r w:rsidRPr="00E42D3C">
        <w:rPr>
          <w:rFonts w:hint="eastAsia"/>
          <w:color w:val="000000" w:themeColor="text1"/>
          <w:sz w:val="24"/>
        </w:rPr>
        <w:t>NY/T 798</w:t>
      </w:r>
      <w:r w:rsidRPr="00E42D3C">
        <w:rPr>
          <w:rFonts w:hint="eastAsia"/>
          <w:color w:val="000000" w:themeColor="text1"/>
          <w:sz w:val="24"/>
        </w:rPr>
        <w:t>标准。</w:t>
      </w:r>
    </w:p>
    <w:p w14:paraId="73775ADB" w14:textId="193E1D7F" w:rsidR="00427A66" w:rsidRPr="00E42D3C" w:rsidRDefault="00427A66" w:rsidP="00415BE6">
      <w:pPr>
        <w:tabs>
          <w:tab w:val="left" w:pos="734"/>
        </w:tabs>
        <w:spacing w:line="360" w:lineRule="auto"/>
        <w:ind w:firstLineChars="200" w:firstLine="480"/>
        <w:rPr>
          <w:color w:val="000000" w:themeColor="text1"/>
          <w:sz w:val="24"/>
        </w:rPr>
      </w:pPr>
      <w:r w:rsidRPr="00E42D3C">
        <w:rPr>
          <w:rFonts w:hint="eastAsia"/>
          <w:color w:val="000000" w:themeColor="text1"/>
          <w:sz w:val="24"/>
        </w:rPr>
        <w:t>秸秆中富含氮、磷、钾等营养元素</w:t>
      </w:r>
      <w:r w:rsidR="009A3BF6" w:rsidRPr="00E42D3C">
        <w:rPr>
          <w:rFonts w:hint="eastAsia"/>
          <w:color w:val="000000" w:themeColor="text1"/>
          <w:sz w:val="24"/>
        </w:rPr>
        <w:t>（杨海霞等，</w:t>
      </w:r>
      <w:r w:rsidR="009A3BF6" w:rsidRPr="00E42D3C">
        <w:rPr>
          <w:rFonts w:hint="eastAsia"/>
          <w:color w:val="000000" w:themeColor="text1"/>
          <w:sz w:val="24"/>
        </w:rPr>
        <w:t>201</w:t>
      </w:r>
      <w:r w:rsidR="00B14DBC" w:rsidRPr="00E42D3C">
        <w:rPr>
          <w:rFonts w:hint="eastAsia"/>
          <w:color w:val="000000" w:themeColor="text1"/>
          <w:sz w:val="24"/>
        </w:rPr>
        <w:t>2</w:t>
      </w:r>
      <w:r w:rsidR="009A3BF6" w:rsidRPr="00E42D3C">
        <w:rPr>
          <w:rFonts w:hint="eastAsia"/>
          <w:color w:val="000000" w:themeColor="text1"/>
          <w:sz w:val="24"/>
        </w:rPr>
        <w:t>）</w:t>
      </w:r>
      <w:r w:rsidRPr="00E42D3C">
        <w:rPr>
          <w:rFonts w:hint="eastAsia"/>
          <w:color w:val="000000" w:themeColor="text1"/>
          <w:sz w:val="24"/>
        </w:rPr>
        <w:t>。</w:t>
      </w:r>
      <w:r w:rsidRPr="00E42D3C">
        <w:rPr>
          <w:color w:val="000000" w:themeColor="text1"/>
          <w:sz w:val="24"/>
        </w:rPr>
        <w:t>已有研究表明，在综合考虑产量和品质指标后，水稻秸秆还田可有效替代</w:t>
      </w:r>
      <w:r w:rsidRPr="00E42D3C">
        <w:rPr>
          <w:color w:val="000000" w:themeColor="text1"/>
          <w:sz w:val="24"/>
        </w:rPr>
        <w:t>10%</w:t>
      </w:r>
      <w:r w:rsidRPr="00E42D3C">
        <w:rPr>
          <w:rFonts w:hint="eastAsia"/>
          <w:color w:val="000000" w:themeColor="text1"/>
          <w:sz w:val="24"/>
        </w:rPr>
        <w:t>～</w:t>
      </w:r>
      <w:r w:rsidRPr="00E42D3C">
        <w:rPr>
          <w:color w:val="000000" w:themeColor="text1"/>
          <w:sz w:val="24"/>
        </w:rPr>
        <w:t>30%</w:t>
      </w:r>
      <w:r w:rsidRPr="00E42D3C">
        <w:rPr>
          <w:color w:val="000000" w:themeColor="text1"/>
          <w:sz w:val="24"/>
        </w:rPr>
        <w:t>的氮肥（袁伟等，</w:t>
      </w:r>
      <w:r w:rsidRPr="00E42D3C">
        <w:rPr>
          <w:color w:val="000000" w:themeColor="text1"/>
          <w:sz w:val="24"/>
        </w:rPr>
        <w:t>2021</w:t>
      </w:r>
      <w:r w:rsidRPr="00E42D3C">
        <w:rPr>
          <w:color w:val="000000" w:themeColor="text1"/>
          <w:sz w:val="24"/>
        </w:rPr>
        <w:t>）。在常规施氮量基础上减氮</w:t>
      </w:r>
      <w:r w:rsidRPr="00E42D3C">
        <w:rPr>
          <w:color w:val="000000" w:themeColor="text1"/>
          <w:sz w:val="24"/>
        </w:rPr>
        <w:t>20%</w:t>
      </w:r>
      <w:r w:rsidRPr="00E42D3C">
        <w:rPr>
          <w:color w:val="000000" w:themeColor="text1"/>
          <w:sz w:val="24"/>
        </w:rPr>
        <w:t>配合稻草及其生物炭全量还田，可同时实现水稻稳产，提高氮素利用率、氮肥农学效率和降低</w:t>
      </w:r>
      <w:r w:rsidRPr="00E42D3C">
        <w:rPr>
          <w:color w:val="000000" w:themeColor="text1"/>
          <w:sz w:val="24"/>
        </w:rPr>
        <w:t>GHGI</w:t>
      </w:r>
      <w:r w:rsidRPr="00E42D3C">
        <w:rPr>
          <w:color w:val="000000" w:themeColor="text1"/>
          <w:sz w:val="24"/>
        </w:rPr>
        <w:t>（戴相林等，</w:t>
      </w:r>
      <w:r w:rsidRPr="00E42D3C">
        <w:rPr>
          <w:color w:val="000000" w:themeColor="text1"/>
          <w:sz w:val="24"/>
        </w:rPr>
        <w:t>2022</w:t>
      </w:r>
      <w:r w:rsidRPr="00E42D3C">
        <w:rPr>
          <w:color w:val="000000" w:themeColor="text1"/>
          <w:sz w:val="24"/>
        </w:rPr>
        <w:t>）。秸秆还田</w:t>
      </w:r>
      <w:r w:rsidRPr="00E42D3C">
        <w:rPr>
          <w:color w:val="000000" w:themeColor="text1"/>
          <w:sz w:val="24"/>
        </w:rPr>
        <w:t>+</w:t>
      </w:r>
      <w:r w:rsidRPr="00E42D3C">
        <w:rPr>
          <w:color w:val="000000" w:themeColor="text1"/>
          <w:sz w:val="24"/>
        </w:rPr>
        <w:t>减氮</w:t>
      </w:r>
      <w:r w:rsidRPr="00E42D3C">
        <w:rPr>
          <w:color w:val="000000" w:themeColor="text1"/>
          <w:sz w:val="24"/>
        </w:rPr>
        <w:t>10%</w:t>
      </w:r>
      <w:r w:rsidRPr="00E42D3C">
        <w:rPr>
          <w:color w:val="000000" w:themeColor="text1"/>
          <w:sz w:val="24"/>
        </w:rPr>
        <w:t>处理与单施氮肥和单施秸秆处理相比水稻产量显著提高，当</w:t>
      </w:r>
      <w:r w:rsidRPr="00E42D3C">
        <w:rPr>
          <w:color w:val="000000" w:themeColor="text1"/>
          <w:sz w:val="24"/>
        </w:rPr>
        <w:lastRenderedPageBreak/>
        <w:t>减氮量超过</w:t>
      </w:r>
      <w:r w:rsidRPr="00E42D3C">
        <w:rPr>
          <w:color w:val="000000" w:themeColor="text1"/>
          <w:sz w:val="24"/>
        </w:rPr>
        <w:t>10%</w:t>
      </w:r>
      <w:r w:rsidRPr="00E42D3C">
        <w:rPr>
          <w:color w:val="000000" w:themeColor="text1"/>
          <w:sz w:val="24"/>
        </w:rPr>
        <w:t>时，随着氮肥量的减少水稻产量逐渐降低（张俊莹等，</w:t>
      </w:r>
      <w:r w:rsidRPr="00E42D3C">
        <w:rPr>
          <w:color w:val="000000" w:themeColor="text1"/>
          <w:sz w:val="24"/>
        </w:rPr>
        <w:t>2021</w:t>
      </w:r>
      <w:r w:rsidRPr="00E42D3C">
        <w:rPr>
          <w:color w:val="000000" w:themeColor="text1"/>
          <w:sz w:val="24"/>
        </w:rPr>
        <w:t>；马贤超等，</w:t>
      </w:r>
      <w:r w:rsidRPr="00E42D3C">
        <w:rPr>
          <w:color w:val="000000" w:themeColor="text1"/>
          <w:sz w:val="24"/>
        </w:rPr>
        <w:t>2019</w:t>
      </w:r>
      <w:r w:rsidRPr="00E42D3C">
        <w:rPr>
          <w:color w:val="000000" w:themeColor="text1"/>
          <w:sz w:val="24"/>
        </w:rPr>
        <w:t>）。</w:t>
      </w:r>
    </w:p>
    <w:p w14:paraId="44E5894E" w14:textId="1AE87ECD" w:rsidR="00427A66" w:rsidRPr="00E42D3C" w:rsidRDefault="00427A66" w:rsidP="00427A66">
      <w:pPr>
        <w:snapToGrid w:val="0"/>
        <w:spacing w:line="360" w:lineRule="auto"/>
        <w:ind w:firstLineChars="200" w:firstLine="480"/>
        <w:rPr>
          <w:color w:val="000000" w:themeColor="text1"/>
          <w:sz w:val="24"/>
        </w:rPr>
      </w:pPr>
      <w:r w:rsidRPr="00E42D3C">
        <w:rPr>
          <w:rFonts w:hint="eastAsia"/>
          <w:color w:val="000000" w:themeColor="text1"/>
          <w:sz w:val="24"/>
        </w:rPr>
        <w:t>以亩产</w:t>
      </w:r>
      <w:r w:rsidR="006D02C5" w:rsidRPr="00E42D3C">
        <w:rPr>
          <w:rFonts w:hint="eastAsia"/>
          <w:color w:val="000000" w:themeColor="text1"/>
          <w:sz w:val="24"/>
        </w:rPr>
        <w:t>5</w:t>
      </w:r>
      <w:r w:rsidRPr="00E42D3C">
        <w:rPr>
          <w:color w:val="000000" w:themeColor="text1"/>
          <w:sz w:val="24"/>
        </w:rPr>
        <w:t>00</w:t>
      </w:r>
      <w:r w:rsidR="00AF53A5" w:rsidRPr="00E42D3C">
        <w:rPr>
          <w:rFonts w:hint="eastAsia"/>
          <w:color w:val="000000" w:themeColor="text1"/>
          <w:sz w:val="24"/>
        </w:rPr>
        <w:t xml:space="preserve"> kg</w:t>
      </w:r>
      <w:r w:rsidRPr="00E42D3C">
        <w:rPr>
          <w:rFonts w:hint="eastAsia"/>
          <w:color w:val="000000" w:themeColor="text1"/>
          <w:sz w:val="24"/>
        </w:rPr>
        <w:t>秸秆计算，根据秸秆还田量与表</w:t>
      </w:r>
      <w:r w:rsidRPr="00E42D3C">
        <w:rPr>
          <w:rFonts w:hint="eastAsia"/>
          <w:color w:val="000000" w:themeColor="text1"/>
          <w:sz w:val="24"/>
        </w:rPr>
        <w:t>1</w:t>
      </w:r>
      <w:r w:rsidRPr="00E42D3C">
        <w:rPr>
          <w:rFonts w:hint="eastAsia"/>
          <w:color w:val="000000" w:themeColor="text1"/>
          <w:sz w:val="24"/>
        </w:rPr>
        <w:t>中水稻秸秆主要养分含量，可计算减施氮、磷、钾肥用量。在</w:t>
      </w:r>
      <w:r w:rsidRPr="00E42D3C">
        <w:rPr>
          <w:color w:val="000000" w:themeColor="text1"/>
          <w:sz w:val="24"/>
        </w:rPr>
        <w:t>3</w:t>
      </w:r>
      <w:r w:rsidRPr="00E42D3C">
        <w:rPr>
          <w:rFonts w:hint="eastAsia"/>
          <w:color w:val="000000" w:themeColor="text1"/>
          <w:sz w:val="24"/>
        </w:rPr>
        <w:t>～</w:t>
      </w:r>
      <w:r w:rsidRPr="00E42D3C">
        <w:rPr>
          <w:color w:val="000000" w:themeColor="text1"/>
          <w:sz w:val="24"/>
        </w:rPr>
        <w:t>5</w:t>
      </w:r>
      <w:r w:rsidRPr="00E42D3C">
        <w:rPr>
          <w:rFonts w:hint="eastAsia"/>
          <w:color w:val="000000" w:themeColor="text1"/>
          <w:sz w:val="24"/>
        </w:rPr>
        <w:t>年的腐解周期中，秸秆钾元素释放效率最高，当年利用率可达</w:t>
      </w:r>
      <w:r w:rsidRPr="00E42D3C">
        <w:rPr>
          <w:color w:val="000000" w:themeColor="text1"/>
          <w:sz w:val="24"/>
        </w:rPr>
        <w:t>80%</w:t>
      </w:r>
      <w:r w:rsidRPr="00E42D3C">
        <w:rPr>
          <w:rFonts w:hint="eastAsia"/>
          <w:color w:val="000000" w:themeColor="text1"/>
          <w:sz w:val="24"/>
        </w:rPr>
        <w:t>，而氮、磷通过微生物作用分别释放</w:t>
      </w:r>
      <w:r w:rsidRPr="00E42D3C">
        <w:rPr>
          <w:color w:val="000000" w:themeColor="text1"/>
          <w:sz w:val="24"/>
        </w:rPr>
        <w:t>50</w:t>
      </w:r>
      <w:r w:rsidRPr="00E42D3C">
        <w:rPr>
          <w:rFonts w:hint="eastAsia"/>
          <w:color w:val="000000" w:themeColor="text1"/>
          <w:sz w:val="24"/>
        </w:rPr>
        <w:t>%</w:t>
      </w:r>
      <w:r w:rsidRPr="00E42D3C">
        <w:rPr>
          <w:rFonts w:hint="eastAsia"/>
          <w:color w:val="000000" w:themeColor="text1"/>
          <w:sz w:val="24"/>
        </w:rPr>
        <w:t>～</w:t>
      </w:r>
      <w:r w:rsidRPr="00E42D3C">
        <w:rPr>
          <w:color w:val="000000" w:themeColor="text1"/>
          <w:sz w:val="24"/>
        </w:rPr>
        <w:t>60%</w:t>
      </w:r>
      <w:r w:rsidRPr="00E42D3C">
        <w:rPr>
          <w:rFonts w:hint="eastAsia"/>
          <w:color w:val="000000" w:themeColor="text1"/>
          <w:sz w:val="24"/>
        </w:rPr>
        <w:t>和</w:t>
      </w:r>
      <w:r w:rsidRPr="00E42D3C">
        <w:rPr>
          <w:color w:val="000000" w:themeColor="text1"/>
          <w:sz w:val="24"/>
        </w:rPr>
        <w:t>40</w:t>
      </w:r>
      <w:r w:rsidRPr="00E42D3C">
        <w:rPr>
          <w:rFonts w:hint="eastAsia"/>
          <w:color w:val="000000" w:themeColor="text1"/>
          <w:sz w:val="24"/>
        </w:rPr>
        <w:t>%</w:t>
      </w:r>
      <w:r w:rsidRPr="00E42D3C">
        <w:rPr>
          <w:rFonts w:hint="eastAsia"/>
          <w:color w:val="000000" w:themeColor="text1"/>
          <w:sz w:val="24"/>
        </w:rPr>
        <w:t>～</w:t>
      </w:r>
      <w:r w:rsidRPr="00E42D3C">
        <w:rPr>
          <w:color w:val="000000" w:themeColor="text1"/>
          <w:sz w:val="24"/>
        </w:rPr>
        <w:t>50%</w:t>
      </w:r>
      <w:r w:rsidRPr="00E42D3C">
        <w:rPr>
          <w:rFonts w:hint="eastAsia"/>
          <w:color w:val="000000" w:themeColor="text1"/>
          <w:sz w:val="24"/>
        </w:rPr>
        <w:t>，形成渐进式养分供给模式。因此，针对连续</w:t>
      </w:r>
      <w:r w:rsidR="00BD652E">
        <w:rPr>
          <w:rFonts w:hint="eastAsia"/>
          <w:color w:val="000000" w:themeColor="text1"/>
          <w:sz w:val="24"/>
        </w:rPr>
        <w:t>3</w:t>
      </w:r>
      <w:r w:rsidR="00BD652E">
        <w:rPr>
          <w:rFonts w:hint="eastAsia"/>
          <w:color w:val="000000" w:themeColor="text1"/>
          <w:sz w:val="24"/>
        </w:rPr>
        <w:t>年及以上</w:t>
      </w:r>
      <w:r w:rsidRPr="00E42D3C">
        <w:rPr>
          <w:rFonts w:hint="eastAsia"/>
          <w:color w:val="000000" w:themeColor="text1"/>
          <w:sz w:val="24"/>
        </w:rPr>
        <w:t>秸秆还田的地块，</w:t>
      </w:r>
      <w:r w:rsidR="00896444" w:rsidRPr="00E42D3C">
        <w:rPr>
          <w:rFonts w:hint="eastAsia"/>
          <w:color w:val="000000" w:themeColor="text1"/>
          <w:sz w:val="24"/>
        </w:rPr>
        <w:t>水稻全生育期较当地推荐施肥量减少氮肥</w:t>
      </w:r>
      <w:r w:rsidR="00896444" w:rsidRPr="00E42D3C">
        <w:rPr>
          <w:rFonts w:hint="eastAsia"/>
          <w:color w:val="000000" w:themeColor="text1"/>
          <w:sz w:val="24"/>
        </w:rPr>
        <w:t>2</w:t>
      </w:r>
      <w:r w:rsidR="00896444" w:rsidRPr="00E42D3C">
        <w:rPr>
          <w:rFonts w:hint="eastAsia"/>
          <w:color w:val="000000" w:themeColor="text1"/>
          <w:sz w:val="24"/>
        </w:rPr>
        <w:t>～</w:t>
      </w:r>
      <w:r w:rsidR="00896444" w:rsidRPr="00E42D3C">
        <w:rPr>
          <w:rFonts w:hint="eastAsia"/>
          <w:color w:val="000000" w:themeColor="text1"/>
          <w:sz w:val="24"/>
        </w:rPr>
        <w:t>3 kg/</w:t>
      </w:r>
      <w:r w:rsidR="00896444" w:rsidRPr="00E42D3C">
        <w:rPr>
          <w:rFonts w:hint="eastAsia"/>
          <w:color w:val="000000" w:themeColor="text1"/>
          <w:sz w:val="24"/>
        </w:rPr>
        <w:t>亩、磷肥</w:t>
      </w:r>
      <w:r w:rsidR="00896444" w:rsidRPr="00E42D3C">
        <w:rPr>
          <w:rFonts w:hint="eastAsia"/>
          <w:color w:val="000000" w:themeColor="text1"/>
          <w:sz w:val="24"/>
        </w:rPr>
        <w:t>1</w:t>
      </w:r>
      <w:r w:rsidR="00896444" w:rsidRPr="00E42D3C">
        <w:rPr>
          <w:rFonts w:hint="eastAsia"/>
          <w:color w:val="000000" w:themeColor="text1"/>
          <w:sz w:val="24"/>
        </w:rPr>
        <w:t>～</w:t>
      </w:r>
      <w:r w:rsidR="00896444" w:rsidRPr="00E42D3C">
        <w:rPr>
          <w:rFonts w:hint="eastAsia"/>
          <w:color w:val="000000" w:themeColor="text1"/>
          <w:sz w:val="24"/>
        </w:rPr>
        <w:t>2 kg/</w:t>
      </w:r>
      <w:r w:rsidR="00896444" w:rsidRPr="00E42D3C">
        <w:rPr>
          <w:rFonts w:hint="eastAsia"/>
          <w:color w:val="000000" w:themeColor="text1"/>
          <w:sz w:val="24"/>
        </w:rPr>
        <w:t>亩、钾肥</w:t>
      </w:r>
      <w:r w:rsidR="00896444" w:rsidRPr="00E42D3C">
        <w:rPr>
          <w:rFonts w:hint="eastAsia"/>
          <w:color w:val="000000" w:themeColor="text1"/>
          <w:sz w:val="24"/>
        </w:rPr>
        <w:t>6</w:t>
      </w:r>
      <w:r w:rsidR="00896444" w:rsidRPr="00E42D3C">
        <w:rPr>
          <w:rFonts w:hint="eastAsia"/>
          <w:color w:val="000000" w:themeColor="text1"/>
          <w:sz w:val="24"/>
        </w:rPr>
        <w:t>～</w:t>
      </w:r>
      <w:r w:rsidR="00896444" w:rsidRPr="00E42D3C">
        <w:rPr>
          <w:rFonts w:hint="eastAsia"/>
          <w:color w:val="000000" w:themeColor="text1"/>
          <w:sz w:val="24"/>
        </w:rPr>
        <w:t>8 kg/</w:t>
      </w:r>
      <w:r w:rsidR="00896444" w:rsidRPr="00E42D3C">
        <w:rPr>
          <w:rFonts w:hint="eastAsia"/>
          <w:color w:val="000000" w:themeColor="text1"/>
          <w:sz w:val="24"/>
        </w:rPr>
        <w:t>亩</w:t>
      </w:r>
      <w:r w:rsidRPr="00E42D3C">
        <w:rPr>
          <w:rFonts w:hint="eastAsia"/>
          <w:color w:val="000000" w:themeColor="text1"/>
          <w:sz w:val="24"/>
        </w:rPr>
        <w:t>。</w:t>
      </w:r>
    </w:p>
    <w:p w14:paraId="34D15804" w14:textId="77777777" w:rsidR="00427A66" w:rsidRPr="00E42D3C" w:rsidRDefault="00427A66" w:rsidP="00427A66">
      <w:pPr>
        <w:pStyle w:val="afb"/>
        <w:spacing w:line="400" w:lineRule="exact"/>
        <w:ind w:firstLineChars="0" w:firstLine="0"/>
        <w:jc w:val="center"/>
        <w:rPr>
          <w:color w:val="000000" w:themeColor="text1"/>
          <w:sz w:val="18"/>
          <w:szCs w:val="18"/>
        </w:rPr>
      </w:pPr>
      <w:r w:rsidRPr="00E42D3C">
        <w:rPr>
          <w:rFonts w:hint="eastAsia"/>
          <w:color w:val="000000" w:themeColor="text1"/>
          <w:sz w:val="18"/>
          <w:szCs w:val="18"/>
        </w:rPr>
        <w:t>表1 水稻秸秆主要养分含量</w:t>
      </w:r>
    </w:p>
    <w:tbl>
      <w:tblPr>
        <w:tblStyle w:val="af7"/>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695"/>
        <w:gridCol w:w="2143"/>
        <w:gridCol w:w="2234"/>
        <w:gridCol w:w="2234"/>
      </w:tblGrid>
      <w:tr w:rsidR="00E42D3C" w:rsidRPr="00E42D3C" w14:paraId="160024A1" w14:textId="77777777" w:rsidTr="00C1640E">
        <w:tc>
          <w:tcPr>
            <w:tcW w:w="1020" w:type="pct"/>
          </w:tcPr>
          <w:p w14:paraId="5E2A73C2" w14:textId="77777777" w:rsidR="00427A66" w:rsidRPr="00E42D3C" w:rsidRDefault="00427A66" w:rsidP="00C1640E">
            <w:pPr>
              <w:pStyle w:val="afb"/>
              <w:spacing w:line="400" w:lineRule="exact"/>
              <w:ind w:firstLineChars="0" w:firstLine="0"/>
              <w:rPr>
                <w:color w:val="000000" w:themeColor="text1"/>
                <w:sz w:val="18"/>
                <w:szCs w:val="18"/>
              </w:rPr>
            </w:pPr>
            <w:r w:rsidRPr="00E42D3C">
              <w:rPr>
                <w:rFonts w:hint="eastAsia"/>
                <w:color w:val="000000" w:themeColor="text1"/>
                <w:sz w:val="18"/>
                <w:szCs w:val="18"/>
              </w:rPr>
              <w:t>养分类型</w:t>
            </w:r>
          </w:p>
        </w:tc>
        <w:tc>
          <w:tcPr>
            <w:tcW w:w="1290" w:type="pct"/>
          </w:tcPr>
          <w:p w14:paraId="1DA7BF4E" w14:textId="77777777" w:rsidR="00427A66" w:rsidRPr="00E42D3C" w:rsidRDefault="00427A66" w:rsidP="00C1640E">
            <w:pPr>
              <w:pStyle w:val="afb"/>
              <w:spacing w:line="400" w:lineRule="exact"/>
              <w:ind w:firstLineChars="0" w:firstLine="0"/>
              <w:jc w:val="center"/>
              <w:rPr>
                <w:color w:val="000000" w:themeColor="text1"/>
                <w:sz w:val="18"/>
                <w:szCs w:val="18"/>
              </w:rPr>
            </w:pPr>
            <w:r w:rsidRPr="00E42D3C">
              <w:rPr>
                <w:rFonts w:hint="eastAsia"/>
                <w:color w:val="000000" w:themeColor="text1"/>
                <w:sz w:val="18"/>
                <w:szCs w:val="18"/>
              </w:rPr>
              <w:t>氮（N）</w:t>
            </w:r>
          </w:p>
        </w:tc>
        <w:tc>
          <w:tcPr>
            <w:tcW w:w="1345" w:type="pct"/>
          </w:tcPr>
          <w:p w14:paraId="4762E768" w14:textId="77777777" w:rsidR="00427A66" w:rsidRPr="00E42D3C" w:rsidRDefault="00427A66" w:rsidP="00C1640E">
            <w:pPr>
              <w:pStyle w:val="afb"/>
              <w:spacing w:line="400" w:lineRule="exact"/>
              <w:ind w:firstLineChars="0" w:firstLine="0"/>
              <w:jc w:val="center"/>
              <w:rPr>
                <w:color w:val="000000" w:themeColor="text1"/>
                <w:sz w:val="18"/>
                <w:szCs w:val="18"/>
              </w:rPr>
            </w:pPr>
            <w:r w:rsidRPr="00E42D3C">
              <w:rPr>
                <w:rFonts w:hint="eastAsia"/>
                <w:color w:val="000000" w:themeColor="text1"/>
                <w:sz w:val="18"/>
                <w:szCs w:val="18"/>
              </w:rPr>
              <w:t>磷（P）</w:t>
            </w:r>
          </w:p>
        </w:tc>
        <w:tc>
          <w:tcPr>
            <w:tcW w:w="1345" w:type="pct"/>
          </w:tcPr>
          <w:p w14:paraId="385452FA" w14:textId="77777777" w:rsidR="00427A66" w:rsidRPr="00E42D3C" w:rsidRDefault="00427A66" w:rsidP="00C1640E">
            <w:pPr>
              <w:pStyle w:val="afb"/>
              <w:spacing w:line="400" w:lineRule="exact"/>
              <w:ind w:firstLineChars="0" w:firstLine="0"/>
              <w:jc w:val="center"/>
              <w:rPr>
                <w:color w:val="000000" w:themeColor="text1"/>
                <w:sz w:val="18"/>
                <w:szCs w:val="18"/>
              </w:rPr>
            </w:pPr>
            <w:r w:rsidRPr="00E42D3C">
              <w:rPr>
                <w:rFonts w:hint="eastAsia"/>
                <w:color w:val="000000" w:themeColor="text1"/>
                <w:sz w:val="18"/>
                <w:szCs w:val="18"/>
              </w:rPr>
              <w:t>钾（K）</w:t>
            </w:r>
          </w:p>
        </w:tc>
      </w:tr>
      <w:tr w:rsidR="00427A66" w:rsidRPr="00E42D3C" w14:paraId="74078204" w14:textId="77777777" w:rsidTr="00C1640E">
        <w:tc>
          <w:tcPr>
            <w:tcW w:w="1020" w:type="pct"/>
          </w:tcPr>
          <w:p w14:paraId="1E89E5DE" w14:textId="77777777" w:rsidR="00427A66" w:rsidRPr="00E42D3C" w:rsidRDefault="00427A66" w:rsidP="00C1640E">
            <w:pPr>
              <w:pStyle w:val="afb"/>
              <w:spacing w:line="400" w:lineRule="exact"/>
              <w:ind w:firstLineChars="0" w:firstLine="0"/>
              <w:rPr>
                <w:color w:val="000000" w:themeColor="text1"/>
                <w:sz w:val="18"/>
                <w:szCs w:val="18"/>
              </w:rPr>
            </w:pPr>
            <w:r w:rsidRPr="00E42D3C">
              <w:rPr>
                <w:rFonts w:hint="eastAsia"/>
                <w:color w:val="000000" w:themeColor="text1"/>
                <w:sz w:val="18"/>
                <w:szCs w:val="18"/>
              </w:rPr>
              <w:t>养分含量</w:t>
            </w:r>
          </w:p>
        </w:tc>
        <w:tc>
          <w:tcPr>
            <w:tcW w:w="1290" w:type="pct"/>
          </w:tcPr>
          <w:p w14:paraId="2B444406" w14:textId="1F017DE4" w:rsidR="00427A66" w:rsidRPr="00E42D3C" w:rsidRDefault="00427A66" w:rsidP="00C1640E">
            <w:pPr>
              <w:pStyle w:val="afb"/>
              <w:spacing w:line="400" w:lineRule="exact"/>
              <w:ind w:firstLineChars="0" w:firstLine="0"/>
              <w:jc w:val="center"/>
              <w:rPr>
                <w:color w:val="000000" w:themeColor="text1"/>
                <w:sz w:val="18"/>
                <w:szCs w:val="18"/>
              </w:rPr>
            </w:pPr>
            <w:r w:rsidRPr="00E42D3C">
              <w:rPr>
                <w:color w:val="000000" w:themeColor="text1"/>
                <w:sz w:val="18"/>
                <w:szCs w:val="18"/>
              </w:rPr>
              <w:t>0.</w:t>
            </w:r>
            <w:r w:rsidRPr="00E42D3C">
              <w:rPr>
                <w:rFonts w:hint="eastAsia"/>
                <w:color w:val="000000" w:themeColor="text1"/>
                <w:sz w:val="18"/>
                <w:szCs w:val="18"/>
              </w:rPr>
              <w:t>4</w:t>
            </w:r>
            <w:r w:rsidRPr="00E42D3C">
              <w:rPr>
                <w:rFonts w:hAnsi="宋体" w:cs="宋体"/>
                <w:color w:val="000000" w:themeColor="text1"/>
                <w:sz w:val="18"/>
                <w:szCs w:val="18"/>
              </w:rPr>
              <w:t>～0.</w:t>
            </w:r>
            <w:r w:rsidR="006D560E" w:rsidRPr="00E42D3C">
              <w:rPr>
                <w:rFonts w:hAnsi="宋体" w:cs="宋体" w:hint="eastAsia"/>
                <w:color w:val="000000" w:themeColor="text1"/>
                <w:sz w:val="18"/>
                <w:szCs w:val="18"/>
              </w:rPr>
              <w:t>6</w:t>
            </w:r>
            <w:r w:rsidRPr="00E42D3C">
              <w:rPr>
                <w:rFonts w:hAnsi="宋体" w:cs="宋体"/>
                <w:color w:val="000000" w:themeColor="text1"/>
                <w:sz w:val="18"/>
                <w:szCs w:val="18"/>
              </w:rPr>
              <w:t>%</w:t>
            </w:r>
          </w:p>
        </w:tc>
        <w:tc>
          <w:tcPr>
            <w:tcW w:w="1345" w:type="pct"/>
          </w:tcPr>
          <w:p w14:paraId="74F273DE" w14:textId="77777777" w:rsidR="00427A66" w:rsidRPr="00E42D3C" w:rsidRDefault="00427A66" w:rsidP="00C1640E">
            <w:pPr>
              <w:pStyle w:val="afb"/>
              <w:spacing w:line="400" w:lineRule="exact"/>
              <w:ind w:firstLineChars="0" w:firstLine="0"/>
              <w:jc w:val="center"/>
              <w:rPr>
                <w:color w:val="000000" w:themeColor="text1"/>
                <w:sz w:val="18"/>
                <w:szCs w:val="18"/>
              </w:rPr>
            </w:pPr>
            <w:r w:rsidRPr="00E42D3C">
              <w:rPr>
                <w:color w:val="000000" w:themeColor="text1"/>
                <w:sz w:val="18"/>
                <w:szCs w:val="18"/>
              </w:rPr>
              <w:t>0.2%</w:t>
            </w:r>
            <w:r w:rsidRPr="00E42D3C">
              <w:rPr>
                <w:rFonts w:hAnsi="宋体" w:cs="宋体"/>
                <w:color w:val="000000" w:themeColor="text1"/>
                <w:sz w:val="18"/>
                <w:szCs w:val="18"/>
              </w:rPr>
              <w:t>～0.3%</w:t>
            </w:r>
          </w:p>
        </w:tc>
        <w:tc>
          <w:tcPr>
            <w:tcW w:w="1345" w:type="pct"/>
          </w:tcPr>
          <w:p w14:paraId="1453F5C0" w14:textId="7010D1D6" w:rsidR="00427A66" w:rsidRPr="00E42D3C" w:rsidRDefault="00427A66" w:rsidP="00C1640E">
            <w:pPr>
              <w:pStyle w:val="afb"/>
              <w:spacing w:line="400" w:lineRule="exact"/>
              <w:ind w:firstLineChars="0" w:firstLine="0"/>
              <w:jc w:val="center"/>
              <w:rPr>
                <w:color w:val="000000" w:themeColor="text1"/>
                <w:sz w:val="18"/>
                <w:szCs w:val="18"/>
              </w:rPr>
            </w:pPr>
            <w:r w:rsidRPr="00E42D3C">
              <w:rPr>
                <w:color w:val="000000" w:themeColor="text1"/>
                <w:sz w:val="18"/>
                <w:szCs w:val="18"/>
              </w:rPr>
              <w:t>1.</w:t>
            </w:r>
            <w:r w:rsidR="001750DB" w:rsidRPr="00E42D3C">
              <w:rPr>
                <w:rFonts w:hint="eastAsia"/>
                <w:color w:val="000000" w:themeColor="text1"/>
                <w:sz w:val="18"/>
                <w:szCs w:val="18"/>
              </w:rPr>
              <w:t>2</w:t>
            </w:r>
            <w:r w:rsidRPr="00E42D3C">
              <w:rPr>
                <w:color w:val="000000" w:themeColor="text1"/>
                <w:sz w:val="18"/>
                <w:szCs w:val="18"/>
              </w:rPr>
              <w:t>%</w:t>
            </w:r>
            <w:r w:rsidRPr="00E42D3C">
              <w:rPr>
                <w:rFonts w:hAnsi="宋体" w:cs="宋体"/>
                <w:color w:val="000000" w:themeColor="text1"/>
                <w:sz w:val="18"/>
                <w:szCs w:val="18"/>
              </w:rPr>
              <w:t>～1.</w:t>
            </w:r>
            <w:r w:rsidR="00B8458A" w:rsidRPr="00E42D3C">
              <w:rPr>
                <w:rFonts w:hAnsi="宋体" w:cs="宋体" w:hint="eastAsia"/>
                <w:color w:val="000000" w:themeColor="text1"/>
                <w:sz w:val="18"/>
                <w:szCs w:val="18"/>
              </w:rPr>
              <w:t>6</w:t>
            </w:r>
            <w:r w:rsidRPr="00E42D3C">
              <w:rPr>
                <w:rFonts w:hAnsi="宋体" w:cs="宋体"/>
                <w:color w:val="000000" w:themeColor="text1"/>
                <w:sz w:val="18"/>
                <w:szCs w:val="18"/>
              </w:rPr>
              <w:t>%</w:t>
            </w:r>
          </w:p>
        </w:tc>
      </w:tr>
    </w:tbl>
    <w:p w14:paraId="5F13C74A" w14:textId="77777777" w:rsidR="00427A66" w:rsidRPr="00E42D3C" w:rsidRDefault="00427A66" w:rsidP="00427A66">
      <w:pPr>
        <w:snapToGrid w:val="0"/>
        <w:spacing w:line="360" w:lineRule="auto"/>
        <w:ind w:firstLineChars="200" w:firstLine="480"/>
        <w:rPr>
          <w:color w:val="000000" w:themeColor="text1"/>
          <w:sz w:val="24"/>
        </w:rPr>
      </w:pPr>
    </w:p>
    <w:p w14:paraId="6943CDE9" w14:textId="7770DD24" w:rsidR="00442B81" w:rsidRPr="00E42D3C" w:rsidRDefault="00442B81" w:rsidP="00760E50">
      <w:pPr>
        <w:snapToGrid w:val="0"/>
        <w:spacing w:beforeLines="50" w:before="156" w:line="360" w:lineRule="auto"/>
        <w:ind w:firstLineChars="200" w:firstLine="480"/>
        <w:outlineLvl w:val="3"/>
        <w:rPr>
          <w:rFonts w:eastAsia="黑体"/>
          <w:color w:val="000000" w:themeColor="text1"/>
          <w:sz w:val="24"/>
        </w:rPr>
      </w:pPr>
      <w:r w:rsidRPr="00E42D3C">
        <w:rPr>
          <w:rFonts w:eastAsia="黑体" w:hint="eastAsia"/>
          <w:color w:val="000000" w:themeColor="text1"/>
          <w:sz w:val="24"/>
        </w:rPr>
        <w:t>4.</w:t>
      </w:r>
      <w:r w:rsidR="005B5D96" w:rsidRPr="00E42D3C">
        <w:rPr>
          <w:rFonts w:eastAsia="黑体" w:hint="eastAsia"/>
          <w:color w:val="000000" w:themeColor="text1"/>
          <w:sz w:val="24"/>
        </w:rPr>
        <w:t>5</w:t>
      </w:r>
      <w:r w:rsidRPr="00E42D3C">
        <w:rPr>
          <w:rFonts w:eastAsia="黑体" w:hint="eastAsia"/>
          <w:color w:val="000000" w:themeColor="text1"/>
          <w:sz w:val="24"/>
        </w:rPr>
        <w:t xml:space="preserve">  </w:t>
      </w:r>
      <w:r w:rsidRPr="00E42D3C">
        <w:rPr>
          <w:rFonts w:eastAsia="黑体" w:hint="eastAsia"/>
          <w:color w:val="000000" w:themeColor="text1"/>
          <w:sz w:val="24"/>
        </w:rPr>
        <w:t>深旋作业</w:t>
      </w:r>
    </w:p>
    <w:p w14:paraId="37668B53" w14:textId="3096F54A" w:rsidR="00341541" w:rsidRPr="00E42D3C" w:rsidRDefault="00341541" w:rsidP="00442B81">
      <w:pPr>
        <w:pStyle w:val="afb"/>
        <w:spacing w:line="360" w:lineRule="auto"/>
        <w:ind w:firstLine="480"/>
        <w:rPr>
          <w:color w:val="000000" w:themeColor="text1"/>
          <w:sz w:val="24"/>
          <w:szCs w:val="24"/>
        </w:rPr>
      </w:pPr>
      <w:r w:rsidRPr="00E42D3C">
        <w:rPr>
          <w:rFonts w:hint="eastAsia"/>
          <w:color w:val="000000" w:themeColor="text1"/>
          <w:sz w:val="24"/>
          <w:szCs w:val="24"/>
        </w:rPr>
        <w:t>本条规定了</w:t>
      </w:r>
      <w:r w:rsidR="00542AD2" w:rsidRPr="00E42D3C">
        <w:rPr>
          <w:rFonts w:hint="eastAsia"/>
          <w:color w:val="000000" w:themeColor="text1"/>
          <w:sz w:val="24"/>
          <w:szCs w:val="24"/>
        </w:rPr>
        <w:t>水稻秸秆</w:t>
      </w:r>
      <w:r w:rsidR="008034C1">
        <w:rPr>
          <w:rFonts w:hint="eastAsia"/>
          <w:color w:val="000000" w:themeColor="text1"/>
          <w:sz w:val="24"/>
          <w:szCs w:val="24"/>
        </w:rPr>
        <w:t>秋打浆</w:t>
      </w:r>
      <w:r w:rsidR="00542AD2" w:rsidRPr="00E42D3C">
        <w:rPr>
          <w:rFonts w:hint="eastAsia"/>
          <w:color w:val="000000" w:themeColor="text1"/>
          <w:sz w:val="24"/>
          <w:szCs w:val="24"/>
        </w:rPr>
        <w:t>还田的操作流程及作业机具要求。</w:t>
      </w:r>
    </w:p>
    <w:p w14:paraId="412AF010" w14:textId="646F1D0D" w:rsidR="00D02210" w:rsidRPr="00E42D3C" w:rsidRDefault="00442B81" w:rsidP="00442B81">
      <w:pPr>
        <w:tabs>
          <w:tab w:val="left" w:pos="734"/>
        </w:tabs>
        <w:spacing w:line="360" w:lineRule="auto"/>
        <w:ind w:firstLineChars="200" w:firstLine="480"/>
        <w:rPr>
          <w:color w:val="000000" w:themeColor="text1"/>
          <w:sz w:val="24"/>
        </w:rPr>
      </w:pPr>
      <w:r w:rsidRPr="00E42D3C">
        <w:rPr>
          <w:rFonts w:hint="eastAsia"/>
          <w:color w:val="000000" w:themeColor="text1"/>
          <w:sz w:val="24"/>
        </w:rPr>
        <w:t>深旋作业</w:t>
      </w:r>
      <w:r w:rsidRPr="00E42D3C">
        <w:rPr>
          <w:color w:val="000000" w:themeColor="text1"/>
          <w:sz w:val="24"/>
        </w:rPr>
        <w:t>可以有效地将水稻秸秆和根系切碎，</w:t>
      </w:r>
      <w:r w:rsidRPr="00E42D3C">
        <w:rPr>
          <w:rFonts w:hint="eastAsia"/>
          <w:color w:val="000000" w:themeColor="text1"/>
          <w:sz w:val="24"/>
        </w:rPr>
        <w:t>并</w:t>
      </w:r>
      <w:r w:rsidRPr="00E42D3C">
        <w:rPr>
          <w:color w:val="000000" w:themeColor="text1"/>
          <w:sz w:val="24"/>
        </w:rPr>
        <w:t>通过深松土壤，改善土壤的物理结构，增加土壤的孔隙度，使土壤能够更好地储存雨水，降低水分蒸发（翟振等，</w:t>
      </w:r>
      <w:r w:rsidRPr="00E42D3C">
        <w:rPr>
          <w:color w:val="000000" w:themeColor="text1"/>
          <w:sz w:val="24"/>
        </w:rPr>
        <w:t>2017</w:t>
      </w:r>
      <w:r w:rsidRPr="00E42D3C">
        <w:rPr>
          <w:color w:val="000000" w:themeColor="text1"/>
          <w:sz w:val="24"/>
        </w:rPr>
        <w:t>）。</w:t>
      </w:r>
      <w:r w:rsidRPr="00E42D3C">
        <w:rPr>
          <w:rFonts w:hint="eastAsia"/>
          <w:color w:val="000000" w:themeColor="text1"/>
          <w:sz w:val="24"/>
        </w:rPr>
        <w:t>采用的旋耕刀长度≥</w:t>
      </w:r>
      <w:r w:rsidRPr="00E42D3C">
        <w:rPr>
          <w:rFonts w:hint="eastAsia"/>
          <w:color w:val="000000" w:themeColor="text1"/>
          <w:sz w:val="24"/>
        </w:rPr>
        <w:t>20 cm</w:t>
      </w:r>
      <w:r w:rsidRPr="00E42D3C">
        <w:rPr>
          <w:rFonts w:hint="eastAsia"/>
          <w:color w:val="000000" w:themeColor="text1"/>
          <w:sz w:val="24"/>
        </w:rPr>
        <w:t>，能够使旋耕深度在</w:t>
      </w:r>
      <w:r w:rsidRPr="00E42D3C">
        <w:rPr>
          <w:rFonts w:hint="eastAsia"/>
          <w:color w:val="000000" w:themeColor="text1"/>
          <w:sz w:val="24"/>
        </w:rPr>
        <w:t>20 cm</w:t>
      </w:r>
      <w:r w:rsidRPr="00E42D3C">
        <w:rPr>
          <w:rFonts w:hint="eastAsia"/>
          <w:color w:val="000000" w:themeColor="text1"/>
          <w:sz w:val="24"/>
        </w:rPr>
        <w:t>以上，</w:t>
      </w:r>
      <w:r w:rsidRPr="00E42D3C">
        <w:rPr>
          <w:color w:val="000000" w:themeColor="text1"/>
          <w:sz w:val="24"/>
        </w:rPr>
        <w:t>打破稻田的不同深度的犁底层，增加土壤透气性和耕层厚度，提升土壤墒情（杨彦明等，</w:t>
      </w:r>
      <w:r w:rsidRPr="00E42D3C">
        <w:rPr>
          <w:color w:val="000000" w:themeColor="text1"/>
          <w:sz w:val="24"/>
        </w:rPr>
        <w:t>2024</w:t>
      </w:r>
      <w:r w:rsidRPr="00E42D3C">
        <w:rPr>
          <w:color w:val="000000" w:themeColor="text1"/>
          <w:sz w:val="24"/>
        </w:rPr>
        <w:t>）。同时，深松后的土壤在秸秆</w:t>
      </w:r>
      <w:r w:rsidR="008034C1">
        <w:rPr>
          <w:color w:val="000000" w:themeColor="text1"/>
          <w:sz w:val="24"/>
        </w:rPr>
        <w:t>秋打浆</w:t>
      </w:r>
      <w:r w:rsidRPr="00E42D3C">
        <w:rPr>
          <w:color w:val="000000" w:themeColor="text1"/>
          <w:sz w:val="24"/>
        </w:rPr>
        <w:t>作业后，能促进土壤微生物的活动，提升秸秆的腐解速率，为翌年水稻根系下扎提供良好条件。</w:t>
      </w:r>
      <w:r w:rsidRPr="00E42D3C">
        <w:rPr>
          <w:rFonts w:hint="eastAsia"/>
          <w:color w:val="000000" w:themeColor="text1"/>
          <w:sz w:val="24"/>
        </w:rPr>
        <w:t>旋耕刀间隙≥</w:t>
      </w:r>
      <w:r w:rsidRPr="00E42D3C">
        <w:rPr>
          <w:rFonts w:hint="eastAsia"/>
          <w:color w:val="000000" w:themeColor="text1"/>
          <w:sz w:val="24"/>
        </w:rPr>
        <w:t>20 cm</w:t>
      </w:r>
      <w:r w:rsidRPr="00E42D3C">
        <w:rPr>
          <w:rFonts w:hint="eastAsia"/>
          <w:color w:val="000000" w:themeColor="text1"/>
          <w:sz w:val="24"/>
        </w:rPr>
        <w:t>可以减少了单位面积内刀片对土壤的切割频率，这避免了对土壤的过度破碎，防止土壤会被切割成细小颗粒，保留更多中、大团聚体，降低板结风险。</w:t>
      </w:r>
      <w:r w:rsidRPr="00E42D3C">
        <w:rPr>
          <w:color w:val="000000" w:themeColor="text1"/>
          <w:sz w:val="24"/>
        </w:rPr>
        <w:t>此外，</w:t>
      </w:r>
      <w:r w:rsidRPr="00E42D3C">
        <w:rPr>
          <w:rFonts w:hint="eastAsia"/>
          <w:color w:val="000000" w:themeColor="text1"/>
          <w:sz w:val="24"/>
        </w:rPr>
        <w:t>深松</w:t>
      </w:r>
      <w:r w:rsidRPr="00E42D3C">
        <w:rPr>
          <w:color w:val="000000" w:themeColor="text1"/>
          <w:sz w:val="24"/>
        </w:rPr>
        <w:t>后土壤变得疏松，减少了后期切埋机器耕作时的阻力，降低了农机具的磨损和油耗。</w:t>
      </w:r>
      <w:r w:rsidR="00296DE3" w:rsidRPr="00E42D3C">
        <w:rPr>
          <w:rFonts w:hint="eastAsia"/>
          <w:color w:val="000000" w:themeColor="text1"/>
          <w:sz w:val="24"/>
        </w:rPr>
        <w:t>此外，</w:t>
      </w:r>
      <w:r w:rsidRPr="00E42D3C">
        <w:rPr>
          <w:color w:val="000000" w:themeColor="text1"/>
          <w:sz w:val="24"/>
        </w:rPr>
        <w:t>由于水稻根量</w:t>
      </w:r>
      <w:r w:rsidRPr="00E42D3C">
        <w:rPr>
          <w:color w:val="000000" w:themeColor="text1"/>
          <w:sz w:val="24"/>
        </w:rPr>
        <w:t>90%</w:t>
      </w:r>
      <w:r w:rsidRPr="00E42D3C">
        <w:rPr>
          <w:color w:val="000000" w:themeColor="text1"/>
          <w:sz w:val="24"/>
        </w:rPr>
        <w:t>分布在耕层</w:t>
      </w:r>
      <w:r w:rsidRPr="00E42D3C">
        <w:rPr>
          <w:color w:val="000000" w:themeColor="text1"/>
          <w:sz w:val="24"/>
        </w:rPr>
        <w:t>15 cm</w:t>
      </w:r>
      <w:r w:rsidRPr="00E42D3C">
        <w:rPr>
          <w:color w:val="000000" w:themeColor="text1"/>
          <w:sz w:val="24"/>
        </w:rPr>
        <w:t>以上，但</w:t>
      </w:r>
      <w:r w:rsidRPr="00E42D3C">
        <w:rPr>
          <w:color w:val="000000" w:themeColor="text1"/>
          <w:sz w:val="24"/>
        </w:rPr>
        <w:t>10%</w:t>
      </w:r>
      <w:r w:rsidRPr="00E42D3C">
        <w:rPr>
          <w:color w:val="000000" w:themeColor="text1"/>
          <w:sz w:val="24"/>
        </w:rPr>
        <w:t>下层根系吸收能力更强，因此深</w:t>
      </w:r>
      <w:r w:rsidRPr="00E42D3C">
        <w:rPr>
          <w:rFonts w:hint="eastAsia"/>
          <w:color w:val="000000" w:themeColor="text1"/>
          <w:sz w:val="24"/>
        </w:rPr>
        <w:t>松</w:t>
      </w:r>
      <w:r w:rsidRPr="00E42D3C">
        <w:rPr>
          <w:color w:val="000000" w:themeColor="text1"/>
          <w:sz w:val="24"/>
        </w:rPr>
        <w:t>更利于作物养分供应</w:t>
      </w:r>
      <w:r w:rsidR="00782E68" w:rsidRPr="00E42D3C">
        <w:rPr>
          <w:rFonts w:hint="eastAsia"/>
          <w:color w:val="000000" w:themeColor="text1"/>
          <w:sz w:val="24"/>
        </w:rPr>
        <w:t>（</w:t>
      </w:r>
      <w:r w:rsidR="00FA2481" w:rsidRPr="00E42D3C">
        <w:rPr>
          <w:rFonts w:hint="eastAsia"/>
          <w:color w:val="000000" w:themeColor="text1"/>
          <w:sz w:val="24"/>
        </w:rPr>
        <w:t>王秋菊等，</w:t>
      </w:r>
      <w:r w:rsidR="00FA2481" w:rsidRPr="00E42D3C">
        <w:rPr>
          <w:rFonts w:hint="eastAsia"/>
          <w:color w:val="000000" w:themeColor="text1"/>
          <w:sz w:val="24"/>
        </w:rPr>
        <w:t>2017</w:t>
      </w:r>
      <w:r w:rsidR="00782E68" w:rsidRPr="00E42D3C">
        <w:rPr>
          <w:rFonts w:hint="eastAsia"/>
          <w:color w:val="000000" w:themeColor="text1"/>
          <w:sz w:val="24"/>
        </w:rPr>
        <w:t>）</w:t>
      </w:r>
      <w:r w:rsidRPr="00E42D3C">
        <w:rPr>
          <w:color w:val="000000" w:themeColor="text1"/>
          <w:sz w:val="24"/>
        </w:rPr>
        <w:t>。</w:t>
      </w:r>
    </w:p>
    <w:p w14:paraId="6AEB37A1" w14:textId="22F443FE" w:rsidR="00442B81" w:rsidRPr="00E42D3C" w:rsidRDefault="00442B81" w:rsidP="00760E50">
      <w:pPr>
        <w:snapToGrid w:val="0"/>
        <w:spacing w:beforeLines="50" w:before="156" w:line="360" w:lineRule="auto"/>
        <w:ind w:firstLineChars="200" w:firstLine="480"/>
        <w:outlineLvl w:val="3"/>
        <w:rPr>
          <w:rFonts w:eastAsia="黑体"/>
          <w:color w:val="000000" w:themeColor="text1"/>
          <w:sz w:val="24"/>
        </w:rPr>
      </w:pPr>
      <w:r w:rsidRPr="00E42D3C">
        <w:rPr>
          <w:rFonts w:eastAsia="黑体" w:hint="eastAsia"/>
          <w:color w:val="000000" w:themeColor="text1"/>
          <w:sz w:val="24"/>
        </w:rPr>
        <w:t>4.6</w:t>
      </w:r>
      <w:r w:rsidR="00413711" w:rsidRPr="00E42D3C">
        <w:rPr>
          <w:rFonts w:eastAsia="黑体" w:hint="eastAsia"/>
          <w:color w:val="000000" w:themeColor="text1"/>
          <w:sz w:val="24"/>
        </w:rPr>
        <w:t xml:space="preserve"> </w:t>
      </w:r>
      <w:r w:rsidRPr="00E42D3C">
        <w:rPr>
          <w:rFonts w:eastAsia="黑体" w:hint="eastAsia"/>
          <w:color w:val="000000" w:themeColor="text1"/>
          <w:sz w:val="24"/>
        </w:rPr>
        <w:t xml:space="preserve"> </w:t>
      </w:r>
      <w:r w:rsidRPr="00E42D3C">
        <w:rPr>
          <w:rFonts w:eastAsia="黑体" w:hint="eastAsia"/>
          <w:color w:val="000000" w:themeColor="text1"/>
          <w:sz w:val="24"/>
        </w:rPr>
        <w:t>纵切秸秆</w:t>
      </w:r>
    </w:p>
    <w:p w14:paraId="19D40CD6" w14:textId="63D84893" w:rsidR="002C4DD2" w:rsidRPr="00E42D3C" w:rsidRDefault="002C4DD2" w:rsidP="00442B81">
      <w:pPr>
        <w:tabs>
          <w:tab w:val="left" w:pos="734"/>
        </w:tabs>
        <w:spacing w:line="360" w:lineRule="auto"/>
        <w:ind w:firstLineChars="200" w:firstLine="480"/>
        <w:rPr>
          <w:color w:val="000000" w:themeColor="text1"/>
          <w:sz w:val="24"/>
        </w:rPr>
      </w:pPr>
      <w:r w:rsidRPr="00E42D3C">
        <w:rPr>
          <w:rFonts w:hint="eastAsia"/>
          <w:color w:val="000000" w:themeColor="text1"/>
          <w:sz w:val="24"/>
        </w:rPr>
        <w:t>本条规定了</w:t>
      </w:r>
      <w:r w:rsidR="00BD652E">
        <w:rPr>
          <w:rFonts w:hint="eastAsia"/>
          <w:color w:val="000000" w:themeColor="text1"/>
          <w:sz w:val="24"/>
        </w:rPr>
        <w:t>秸秆还田</w:t>
      </w:r>
      <w:r w:rsidR="003D2FC8" w:rsidRPr="00E42D3C">
        <w:rPr>
          <w:rFonts w:hint="eastAsia"/>
          <w:color w:val="000000" w:themeColor="text1"/>
          <w:sz w:val="24"/>
        </w:rPr>
        <w:t>作业</w:t>
      </w:r>
      <w:r w:rsidR="00E24037" w:rsidRPr="00E42D3C">
        <w:rPr>
          <w:rFonts w:hint="eastAsia"/>
          <w:color w:val="000000" w:themeColor="text1"/>
          <w:sz w:val="24"/>
        </w:rPr>
        <w:t>的</w:t>
      </w:r>
      <w:r w:rsidR="00A50238" w:rsidRPr="00E42D3C">
        <w:rPr>
          <w:rFonts w:hint="eastAsia"/>
          <w:color w:val="000000" w:themeColor="text1"/>
          <w:sz w:val="24"/>
        </w:rPr>
        <w:t>农</w:t>
      </w:r>
      <w:r w:rsidR="00490D72" w:rsidRPr="00E42D3C">
        <w:rPr>
          <w:rFonts w:hint="eastAsia"/>
          <w:color w:val="000000" w:themeColor="text1"/>
          <w:sz w:val="24"/>
        </w:rPr>
        <w:t>机具</w:t>
      </w:r>
      <w:r w:rsidR="00A50238" w:rsidRPr="00E42D3C">
        <w:rPr>
          <w:rFonts w:hint="eastAsia"/>
          <w:color w:val="000000" w:themeColor="text1"/>
          <w:sz w:val="24"/>
        </w:rPr>
        <w:t>装置</w:t>
      </w:r>
      <w:r w:rsidR="00E24037" w:rsidRPr="00E42D3C">
        <w:rPr>
          <w:rFonts w:hint="eastAsia"/>
          <w:color w:val="000000" w:themeColor="text1"/>
          <w:sz w:val="24"/>
        </w:rPr>
        <w:t>与操作</w:t>
      </w:r>
      <w:r w:rsidR="003D2FC8" w:rsidRPr="00E42D3C">
        <w:rPr>
          <w:rFonts w:hint="eastAsia"/>
          <w:color w:val="000000" w:themeColor="text1"/>
          <w:sz w:val="24"/>
        </w:rPr>
        <w:t>要求。</w:t>
      </w:r>
    </w:p>
    <w:p w14:paraId="1AE726EB" w14:textId="77777777" w:rsidR="00442B81" w:rsidRPr="00E42D3C" w:rsidRDefault="00442B81" w:rsidP="00442B81">
      <w:pPr>
        <w:pStyle w:val="afb"/>
        <w:spacing w:line="360" w:lineRule="auto"/>
        <w:ind w:firstLine="480"/>
        <w:rPr>
          <w:rFonts w:hAnsi="宋体" w:cs="宋体"/>
          <w:color w:val="000000" w:themeColor="text1"/>
          <w:sz w:val="24"/>
          <w:szCs w:val="24"/>
        </w:rPr>
      </w:pPr>
      <w:r w:rsidRPr="00E42D3C">
        <w:rPr>
          <w:rFonts w:ascii="Times New Roman" w:hint="eastAsia"/>
          <w:color w:val="000000" w:themeColor="text1"/>
          <w:kern w:val="2"/>
          <w:sz w:val="24"/>
          <w:szCs w:val="24"/>
        </w:rPr>
        <w:t>基于无动力碗碟状圆盘耙的纵切技术，通过刀盘自转与牵引协同作用，以一定的倾角将秸秆连续切割并埋入</w:t>
      </w:r>
      <w:r w:rsidRPr="00E42D3C">
        <w:rPr>
          <w:rFonts w:ascii="Times New Roman" w:hint="eastAsia"/>
          <w:color w:val="000000" w:themeColor="text1"/>
          <w:kern w:val="2"/>
          <w:sz w:val="24"/>
          <w:szCs w:val="24"/>
        </w:rPr>
        <w:t>20 cm</w:t>
      </w:r>
      <w:r w:rsidRPr="00E42D3C">
        <w:rPr>
          <w:rFonts w:ascii="Times New Roman" w:hint="eastAsia"/>
          <w:color w:val="000000" w:themeColor="text1"/>
          <w:kern w:val="2"/>
          <w:sz w:val="24"/>
          <w:szCs w:val="24"/>
        </w:rPr>
        <w:t>以下土层，较传统翻耕减少</w:t>
      </w:r>
      <w:r w:rsidRPr="00E42D3C">
        <w:rPr>
          <w:rFonts w:ascii="Times New Roman" w:hint="eastAsia"/>
          <w:color w:val="000000" w:themeColor="text1"/>
          <w:kern w:val="2"/>
          <w:sz w:val="24"/>
          <w:szCs w:val="24"/>
        </w:rPr>
        <w:t>30%</w:t>
      </w:r>
      <w:r w:rsidRPr="00E42D3C">
        <w:rPr>
          <w:rFonts w:ascii="Times New Roman" w:hint="eastAsia"/>
          <w:color w:val="000000" w:themeColor="text1"/>
          <w:kern w:val="2"/>
          <w:sz w:val="24"/>
          <w:szCs w:val="24"/>
        </w:rPr>
        <w:t>能耗。在</w:t>
      </w:r>
      <w:r w:rsidRPr="00E42D3C">
        <w:rPr>
          <w:rFonts w:ascii="Times New Roman" w:hint="eastAsia"/>
          <w:color w:val="000000" w:themeColor="text1"/>
          <w:kern w:val="2"/>
          <w:sz w:val="24"/>
          <w:szCs w:val="24"/>
        </w:rPr>
        <w:lastRenderedPageBreak/>
        <w:t>北方单季稻区，深埋的秸秆在土壤剖面中形成带状保温层，使耕作层地温提升</w:t>
      </w:r>
      <w:r w:rsidRPr="00E42D3C">
        <w:rPr>
          <w:rFonts w:ascii="Times New Roman" w:hint="eastAsia"/>
          <w:color w:val="000000" w:themeColor="text1"/>
          <w:kern w:val="2"/>
          <w:sz w:val="24"/>
          <w:szCs w:val="24"/>
        </w:rPr>
        <w:t>0.5</w:t>
      </w:r>
      <w:r w:rsidRPr="00E42D3C">
        <w:rPr>
          <w:color w:val="000000" w:themeColor="text1"/>
          <w:sz w:val="24"/>
        </w:rPr>
        <w:t>～</w:t>
      </w:r>
      <w:r w:rsidRPr="00E42D3C">
        <w:rPr>
          <w:rFonts w:ascii="Times New Roman" w:hint="eastAsia"/>
          <w:color w:val="000000" w:themeColor="text1"/>
          <w:kern w:val="2"/>
          <w:sz w:val="24"/>
          <w:szCs w:val="24"/>
        </w:rPr>
        <w:t>1.2</w:t>
      </w:r>
      <w:r w:rsidRPr="00E42D3C">
        <w:rPr>
          <w:rFonts w:ascii="Times New Roman" w:hint="eastAsia"/>
          <w:color w:val="000000" w:themeColor="text1"/>
          <w:kern w:val="2"/>
          <w:sz w:val="24"/>
          <w:szCs w:val="24"/>
        </w:rPr>
        <w:t>℃，显著改善低温环境下的腐解条件，同时土壤容重降低</w:t>
      </w:r>
      <w:r w:rsidRPr="00E42D3C">
        <w:rPr>
          <w:rFonts w:ascii="Times New Roman" w:hint="eastAsia"/>
          <w:color w:val="000000" w:themeColor="text1"/>
          <w:kern w:val="2"/>
          <w:sz w:val="24"/>
          <w:szCs w:val="24"/>
        </w:rPr>
        <w:t>0.12</w:t>
      </w:r>
      <w:r w:rsidRPr="00E42D3C">
        <w:rPr>
          <w:color w:val="000000" w:themeColor="text1"/>
          <w:sz w:val="24"/>
        </w:rPr>
        <w:t>～</w:t>
      </w:r>
      <w:r w:rsidRPr="00E42D3C">
        <w:rPr>
          <w:rFonts w:ascii="Times New Roman" w:hint="eastAsia"/>
          <w:color w:val="000000" w:themeColor="text1"/>
          <w:kern w:val="2"/>
          <w:sz w:val="24"/>
          <w:szCs w:val="24"/>
        </w:rPr>
        <w:t>0.18 g/cm</w:t>
      </w:r>
      <w:r w:rsidRPr="00E42D3C">
        <w:rPr>
          <w:rFonts w:ascii="Times New Roman" w:hint="eastAsia"/>
          <w:color w:val="000000" w:themeColor="text1"/>
          <w:kern w:val="2"/>
          <w:sz w:val="24"/>
          <w:szCs w:val="24"/>
          <w:vertAlign w:val="superscript"/>
        </w:rPr>
        <w:t>3</w:t>
      </w:r>
      <w:r w:rsidRPr="00E42D3C">
        <w:rPr>
          <w:rFonts w:ascii="Times New Roman" w:hint="eastAsia"/>
          <w:color w:val="000000" w:themeColor="text1"/>
          <w:kern w:val="2"/>
          <w:sz w:val="24"/>
          <w:szCs w:val="24"/>
        </w:rPr>
        <w:t>，既缓解春涝风险，又促进土壤有机质年增</w:t>
      </w:r>
      <w:r w:rsidRPr="00E42D3C">
        <w:rPr>
          <w:rFonts w:ascii="Times New Roman" w:hint="eastAsia"/>
          <w:color w:val="000000" w:themeColor="text1"/>
          <w:kern w:val="2"/>
          <w:sz w:val="24"/>
          <w:szCs w:val="24"/>
        </w:rPr>
        <w:t>0.15%</w:t>
      </w:r>
      <w:r w:rsidRPr="00E42D3C">
        <w:rPr>
          <w:color w:val="000000" w:themeColor="text1"/>
          <w:sz w:val="24"/>
        </w:rPr>
        <w:t>～</w:t>
      </w:r>
      <w:r w:rsidRPr="00E42D3C">
        <w:rPr>
          <w:rFonts w:ascii="Times New Roman" w:hint="eastAsia"/>
          <w:color w:val="000000" w:themeColor="text1"/>
          <w:kern w:val="2"/>
          <w:sz w:val="24"/>
          <w:szCs w:val="24"/>
        </w:rPr>
        <w:t>0.25%</w:t>
      </w:r>
      <w:r w:rsidRPr="00E42D3C">
        <w:rPr>
          <w:rFonts w:ascii="Times New Roman" w:hint="eastAsia"/>
          <w:color w:val="000000" w:themeColor="text1"/>
          <w:kern w:val="2"/>
          <w:sz w:val="24"/>
          <w:szCs w:val="24"/>
        </w:rPr>
        <w:t>。</w:t>
      </w:r>
    </w:p>
    <w:p w14:paraId="30CCCCDB" w14:textId="5ABDF649" w:rsidR="00442B81" w:rsidRPr="00E42D3C" w:rsidRDefault="00442B81" w:rsidP="00760E50">
      <w:pPr>
        <w:snapToGrid w:val="0"/>
        <w:spacing w:beforeLines="50" w:before="156" w:line="360" w:lineRule="auto"/>
        <w:ind w:firstLineChars="200" w:firstLine="480"/>
        <w:outlineLvl w:val="3"/>
        <w:rPr>
          <w:rFonts w:eastAsia="黑体"/>
          <w:color w:val="000000" w:themeColor="text1"/>
          <w:sz w:val="24"/>
        </w:rPr>
      </w:pPr>
      <w:r w:rsidRPr="00E42D3C">
        <w:rPr>
          <w:rFonts w:eastAsia="黑体" w:hint="eastAsia"/>
          <w:color w:val="000000" w:themeColor="text1"/>
          <w:sz w:val="24"/>
        </w:rPr>
        <w:t>4.</w:t>
      </w:r>
      <w:r w:rsidR="005B5D96" w:rsidRPr="00E42D3C">
        <w:rPr>
          <w:rFonts w:eastAsia="黑体" w:hint="eastAsia"/>
          <w:color w:val="000000" w:themeColor="text1"/>
          <w:sz w:val="24"/>
        </w:rPr>
        <w:t>7</w:t>
      </w:r>
      <w:r w:rsidRPr="00E42D3C">
        <w:rPr>
          <w:rFonts w:eastAsia="黑体" w:hint="eastAsia"/>
          <w:color w:val="000000" w:themeColor="text1"/>
          <w:sz w:val="24"/>
        </w:rPr>
        <w:t xml:space="preserve">  </w:t>
      </w:r>
      <w:r w:rsidRPr="00E42D3C">
        <w:rPr>
          <w:rFonts w:eastAsia="黑体" w:hint="eastAsia"/>
          <w:color w:val="000000" w:themeColor="text1"/>
          <w:sz w:val="24"/>
        </w:rPr>
        <w:t>横压秸秆</w:t>
      </w:r>
    </w:p>
    <w:p w14:paraId="78BFF00D" w14:textId="7B650C9C" w:rsidR="00E24037" w:rsidRPr="00E42D3C" w:rsidRDefault="00E24037" w:rsidP="00E24037">
      <w:pPr>
        <w:tabs>
          <w:tab w:val="left" w:pos="734"/>
        </w:tabs>
        <w:spacing w:line="360" w:lineRule="auto"/>
        <w:ind w:firstLineChars="200" w:firstLine="480"/>
        <w:rPr>
          <w:color w:val="000000" w:themeColor="text1"/>
          <w:sz w:val="24"/>
        </w:rPr>
      </w:pPr>
      <w:r w:rsidRPr="00E42D3C">
        <w:rPr>
          <w:rFonts w:hint="eastAsia"/>
          <w:color w:val="000000" w:themeColor="text1"/>
          <w:sz w:val="24"/>
        </w:rPr>
        <w:t>本条规定了秸秆</w:t>
      </w:r>
      <w:r w:rsidR="00BD652E">
        <w:rPr>
          <w:rFonts w:hint="eastAsia"/>
          <w:color w:val="000000" w:themeColor="text1"/>
          <w:sz w:val="24"/>
        </w:rPr>
        <w:t>还田</w:t>
      </w:r>
      <w:r w:rsidRPr="00E42D3C">
        <w:rPr>
          <w:rFonts w:hint="eastAsia"/>
          <w:color w:val="000000" w:themeColor="text1"/>
          <w:sz w:val="24"/>
        </w:rPr>
        <w:t>作业的</w:t>
      </w:r>
      <w:r w:rsidR="009256D3" w:rsidRPr="00E42D3C">
        <w:rPr>
          <w:rFonts w:hint="eastAsia"/>
          <w:color w:val="000000" w:themeColor="text1"/>
          <w:sz w:val="24"/>
        </w:rPr>
        <w:t>农</w:t>
      </w:r>
      <w:r w:rsidR="00490D72" w:rsidRPr="00E42D3C">
        <w:rPr>
          <w:rFonts w:hint="eastAsia"/>
          <w:color w:val="000000" w:themeColor="text1"/>
          <w:sz w:val="24"/>
        </w:rPr>
        <w:t>机具</w:t>
      </w:r>
      <w:r w:rsidR="009256D3" w:rsidRPr="00E42D3C">
        <w:rPr>
          <w:rFonts w:hint="eastAsia"/>
          <w:color w:val="000000" w:themeColor="text1"/>
          <w:sz w:val="24"/>
        </w:rPr>
        <w:t>装置</w:t>
      </w:r>
      <w:r w:rsidRPr="00E42D3C">
        <w:rPr>
          <w:rFonts w:hint="eastAsia"/>
          <w:color w:val="000000" w:themeColor="text1"/>
          <w:sz w:val="24"/>
        </w:rPr>
        <w:t>与</w:t>
      </w:r>
      <w:r w:rsidR="009256D3" w:rsidRPr="00E42D3C">
        <w:rPr>
          <w:rFonts w:hint="eastAsia"/>
          <w:color w:val="000000" w:themeColor="text1"/>
          <w:sz w:val="24"/>
        </w:rPr>
        <w:t>作业</w:t>
      </w:r>
      <w:r w:rsidRPr="00E42D3C">
        <w:rPr>
          <w:rFonts w:hint="eastAsia"/>
          <w:color w:val="000000" w:themeColor="text1"/>
          <w:sz w:val="24"/>
        </w:rPr>
        <w:t>要求。</w:t>
      </w:r>
    </w:p>
    <w:p w14:paraId="7561550F" w14:textId="3E431BAD" w:rsidR="00442B81" w:rsidRPr="00E42D3C" w:rsidRDefault="00442B81" w:rsidP="00442B81">
      <w:pPr>
        <w:pStyle w:val="afb"/>
        <w:spacing w:line="360" w:lineRule="auto"/>
        <w:ind w:firstLine="480"/>
        <w:rPr>
          <w:rFonts w:ascii="Times New Roman"/>
          <w:color w:val="000000" w:themeColor="text1"/>
          <w:kern w:val="2"/>
          <w:sz w:val="24"/>
          <w:szCs w:val="24"/>
        </w:rPr>
      </w:pPr>
      <w:r w:rsidRPr="00E42D3C">
        <w:rPr>
          <w:rFonts w:ascii="Times New Roman" w:hint="eastAsia"/>
          <w:color w:val="000000" w:themeColor="text1"/>
          <w:kern w:val="2"/>
          <w:sz w:val="24"/>
          <w:szCs w:val="24"/>
        </w:rPr>
        <w:t>采用机械的</w:t>
      </w:r>
      <w:r w:rsidRPr="00E42D3C">
        <w:rPr>
          <w:rFonts w:ascii="Times New Roman"/>
          <w:color w:val="000000" w:themeColor="text1"/>
          <w:kern w:val="2"/>
          <w:sz w:val="24"/>
          <w:szCs w:val="24"/>
        </w:rPr>
        <w:t>螺旋结构横立板可相对于地面做圆周运动，</w:t>
      </w:r>
      <w:r w:rsidRPr="00E42D3C">
        <w:rPr>
          <w:rFonts w:ascii="Times New Roman" w:hint="eastAsia"/>
          <w:color w:val="000000" w:themeColor="text1"/>
          <w:kern w:val="2"/>
          <w:sz w:val="24"/>
          <w:szCs w:val="24"/>
        </w:rPr>
        <w:t>可以应用螺旋叶片的旋转产生连续的轴向推力，将秸秆横向推送并压入土层。同时设计的横立板可对秸秆进行二次切割，降低秸秆长度，同时挤压增强秸秆与土壤接触。螺旋结构加横立板的低阻力设计能够减少动力消耗，避免秸秆缠绕，田间试验结果表明，螺旋结构作业</w:t>
      </w:r>
      <w:r w:rsidR="00755E08" w:rsidRPr="00E42D3C">
        <w:rPr>
          <w:rFonts w:ascii="Times New Roman" w:hint="eastAsia"/>
          <w:color w:val="000000" w:themeColor="text1"/>
          <w:kern w:val="2"/>
          <w:sz w:val="24"/>
          <w:szCs w:val="24"/>
        </w:rPr>
        <w:t>能提升</w:t>
      </w:r>
      <w:r w:rsidRPr="00E42D3C">
        <w:rPr>
          <w:rFonts w:ascii="Times New Roman" w:hint="eastAsia"/>
          <w:color w:val="000000" w:themeColor="text1"/>
          <w:kern w:val="2"/>
          <w:sz w:val="24"/>
          <w:szCs w:val="24"/>
        </w:rPr>
        <w:t>效率</w:t>
      </w:r>
      <w:r w:rsidRPr="00E42D3C">
        <w:rPr>
          <w:rFonts w:ascii="Times New Roman" w:hint="eastAsia"/>
          <w:color w:val="000000" w:themeColor="text1"/>
          <w:kern w:val="2"/>
          <w:sz w:val="24"/>
          <w:szCs w:val="24"/>
        </w:rPr>
        <w:t>20%</w:t>
      </w:r>
      <w:r w:rsidRPr="00E42D3C">
        <w:rPr>
          <w:rFonts w:ascii="Times New Roman"/>
          <w:color w:val="000000" w:themeColor="text1"/>
          <w:kern w:val="2"/>
          <w:sz w:val="24"/>
          <w:szCs w:val="24"/>
        </w:rPr>
        <w:t>～</w:t>
      </w:r>
      <w:r w:rsidRPr="00E42D3C">
        <w:rPr>
          <w:rFonts w:ascii="Times New Roman" w:hint="eastAsia"/>
          <w:color w:val="000000" w:themeColor="text1"/>
          <w:kern w:val="2"/>
          <w:sz w:val="24"/>
          <w:szCs w:val="24"/>
        </w:rPr>
        <w:t>30%</w:t>
      </w:r>
      <w:r w:rsidR="00D52B31">
        <w:rPr>
          <w:rFonts w:ascii="Times New Roman" w:hint="eastAsia"/>
          <w:color w:val="000000" w:themeColor="text1"/>
          <w:kern w:val="2"/>
          <w:sz w:val="24"/>
          <w:szCs w:val="24"/>
        </w:rPr>
        <w:t>。</w:t>
      </w:r>
    </w:p>
    <w:p w14:paraId="320905FA" w14:textId="55F374EB" w:rsidR="00442B81" w:rsidRPr="00E42D3C" w:rsidRDefault="00442B81" w:rsidP="00760E50">
      <w:pPr>
        <w:snapToGrid w:val="0"/>
        <w:spacing w:beforeLines="50" w:before="156" w:line="360" w:lineRule="auto"/>
        <w:ind w:firstLineChars="200" w:firstLine="480"/>
        <w:outlineLvl w:val="3"/>
        <w:rPr>
          <w:rFonts w:eastAsia="黑体"/>
          <w:color w:val="000000" w:themeColor="text1"/>
          <w:sz w:val="24"/>
        </w:rPr>
      </w:pPr>
      <w:r w:rsidRPr="00E42D3C">
        <w:rPr>
          <w:rFonts w:eastAsia="黑体" w:hint="eastAsia"/>
          <w:color w:val="000000" w:themeColor="text1"/>
          <w:sz w:val="24"/>
        </w:rPr>
        <w:t>4.</w:t>
      </w:r>
      <w:r w:rsidR="005B5D96" w:rsidRPr="00E42D3C">
        <w:rPr>
          <w:rFonts w:eastAsia="黑体" w:hint="eastAsia"/>
          <w:color w:val="000000" w:themeColor="text1"/>
          <w:sz w:val="24"/>
        </w:rPr>
        <w:t>8</w:t>
      </w:r>
      <w:r w:rsidRPr="00E42D3C">
        <w:rPr>
          <w:rFonts w:eastAsia="黑体" w:hint="eastAsia"/>
          <w:color w:val="000000" w:themeColor="text1"/>
          <w:sz w:val="24"/>
        </w:rPr>
        <w:t xml:space="preserve">  </w:t>
      </w:r>
      <w:r w:rsidRPr="00E42D3C">
        <w:rPr>
          <w:rFonts w:eastAsia="黑体" w:hint="eastAsia"/>
          <w:color w:val="000000" w:themeColor="text1"/>
          <w:sz w:val="24"/>
        </w:rPr>
        <w:t>抹平</w:t>
      </w:r>
      <w:r w:rsidR="00504C89" w:rsidRPr="00E42D3C">
        <w:rPr>
          <w:rFonts w:eastAsia="黑体" w:hint="eastAsia"/>
          <w:color w:val="000000" w:themeColor="text1"/>
          <w:sz w:val="24"/>
        </w:rPr>
        <w:t>地表</w:t>
      </w:r>
    </w:p>
    <w:p w14:paraId="3E8C5AFC" w14:textId="6EA1BB60" w:rsidR="00ED3D56" w:rsidRPr="00E42D3C" w:rsidRDefault="00ED3D56" w:rsidP="00ED3D56">
      <w:pPr>
        <w:tabs>
          <w:tab w:val="left" w:pos="734"/>
        </w:tabs>
        <w:spacing w:line="360" w:lineRule="auto"/>
        <w:ind w:firstLineChars="200" w:firstLine="480"/>
        <w:rPr>
          <w:color w:val="000000" w:themeColor="text1"/>
          <w:sz w:val="24"/>
        </w:rPr>
      </w:pPr>
      <w:r w:rsidRPr="00E42D3C">
        <w:rPr>
          <w:rFonts w:hint="eastAsia"/>
          <w:color w:val="000000" w:themeColor="text1"/>
          <w:sz w:val="24"/>
        </w:rPr>
        <w:t>本条规定了秸秆</w:t>
      </w:r>
      <w:r w:rsidR="00BD652E">
        <w:rPr>
          <w:rFonts w:hint="eastAsia"/>
          <w:color w:val="000000" w:themeColor="text1"/>
          <w:sz w:val="24"/>
        </w:rPr>
        <w:t>还田</w:t>
      </w:r>
      <w:r w:rsidRPr="00E42D3C">
        <w:rPr>
          <w:rFonts w:hint="eastAsia"/>
          <w:color w:val="000000" w:themeColor="text1"/>
          <w:sz w:val="24"/>
        </w:rPr>
        <w:t>作业的农机具装置与作业要求。</w:t>
      </w:r>
    </w:p>
    <w:p w14:paraId="21CB19CB" w14:textId="77777777" w:rsidR="00442B81" w:rsidRPr="00E42D3C" w:rsidRDefault="00442B81" w:rsidP="00442B81">
      <w:pPr>
        <w:pStyle w:val="afb"/>
        <w:spacing w:line="360" w:lineRule="auto"/>
        <w:ind w:firstLine="480"/>
        <w:rPr>
          <w:rFonts w:ascii="Times New Roman"/>
          <w:color w:val="000000" w:themeColor="text1"/>
          <w:kern w:val="2"/>
          <w:sz w:val="24"/>
          <w:szCs w:val="24"/>
        </w:rPr>
      </w:pPr>
      <w:r w:rsidRPr="00E42D3C">
        <w:rPr>
          <w:rFonts w:ascii="Times New Roman" w:hint="eastAsia"/>
          <w:color w:val="000000" w:themeColor="text1"/>
          <w:kern w:val="2"/>
          <w:sz w:val="24"/>
          <w:szCs w:val="24"/>
        </w:rPr>
        <w:t>在秸秆切埋作业机械后部配置抹平刮板，其核心功能在于通过弹性浮动刮板的动态压力作用，将前端机构作业后残留的秸秆在整平地表的同时掩埋入土。抹平刮板作业后，可明显减少地表起伏，消除地表沟壑，形成平整的地表。这种状态能有效减少土壤水分蒸发，并维持底层透气性。经田间验证，刮板作业使秸秆压埋率从</w:t>
      </w:r>
      <w:r w:rsidRPr="00E42D3C">
        <w:rPr>
          <w:rFonts w:ascii="Times New Roman" w:hint="eastAsia"/>
          <w:color w:val="000000" w:themeColor="text1"/>
          <w:kern w:val="2"/>
          <w:sz w:val="24"/>
          <w:szCs w:val="24"/>
        </w:rPr>
        <w:t>75%</w:t>
      </w:r>
      <w:r w:rsidRPr="00E42D3C">
        <w:rPr>
          <w:rFonts w:ascii="Times New Roman" w:hint="eastAsia"/>
          <w:color w:val="000000" w:themeColor="text1"/>
          <w:kern w:val="2"/>
          <w:sz w:val="24"/>
          <w:szCs w:val="24"/>
        </w:rPr>
        <w:t>提升至</w:t>
      </w:r>
      <w:r w:rsidRPr="00E42D3C">
        <w:rPr>
          <w:rFonts w:ascii="Times New Roman" w:hint="eastAsia"/>
          <w:color w:val="000000" w:themeColor="text1"/>
          <w:kern w:val="2"/>
          <w:sz w:val="24"/>
          <w:szCs w:val="24"/>
        </w:rPr>
        <w:t>92%</w:t>
      </w:r>
      <w:r w:rsidRPr="00E42D3C">
        <w:rPr>
          <w:rFonts w:ascii="Times New Roman" w:hint="eastAsia"/>
          <w:color w:val="000000" w:themeColor="text1"/>
          <w:kern w:val="2"/>
          <w:sz w:val="24"/>
          <w:szCs w:val="24"/>
        </w:rPr>
        <w:t>以上，且有效防止春季灌溉时水流不均或局部积水，为插秧机提供高平整度作业面，确保插秧均匀性和出苗率稳定。</w:t>
      </w:r>
    </w:p>
    <w:p w14:paraId="01EBF8E2" w14:textId="4D9E31B5" w:rsidR="00442B81" w:rsidRPr="00E42D3C" w:rsidRDefault="00442B81" w:rsidP="00760E50">
      <w:pPr>
        <w:snapToGrid w:val="0"/>
        <w:spacing w:beforeLines="50" w:before="156" w:line="360" w:lineRule="auto"/>
        <w:ind w:firstLineChars="200" w:firstLine="480"/>
        <w:outlineLvl w:val="3"/>
        <w:rPr>
          <w:rFonts w:eastAsia="黑体"/>
          <w:color w:val="000000" w:themeColor="text1"/>
          <w:sz w:val="24"/>
        </w:rPr>
      </w:pPr>
      <w:r w:rsidRPr="00E42D3C">
        <w:rPr>
          <w:rFonts w:eastAsia="黑体" w:hint="eastAsia"/>
          <w:color w:val="000000" w:themeColor="text1"/>
          <w:sz w:val="24"/>
        </w:rPr>
        <w:t>4.</w:t>
      </w:r>
      <w:r w:rsidR="005B5D96" w:rsidRPr="00E42D3C">
        <w:rPr>
          <w:rFonts w:eastAsia="黑体" w:hint="eastAsia"/>
          <w:color w:val="000000" w:themeColor="text1"/>
          <w:sz w:val="24"/>
        </w:rPr>
        <w:t>9</w:t>
      </w:r>
      <w:r w:rsidRPr="00E42D3C">
        <w:rPr>
          <w:rFonts w:eastAsia="黑体" w:hint="eastAsia"/>
          <w:color w:val="000000" w:themeColor="text1"/>
          <w:sz w:val="24"/>
        </w:rPr>
        <w:t xml:space="preserve">  </w:t>
      </w:r>
      <w:r w:rsidR="00BD652E">
        <w:rPr>
          <w:rFonts w:eastAsia="黑体" w:hint="eastAsia"/>
          <w:color w:val="000000" w:themeColor="text1"/>
          <w:sz w:val="24"/>
        </w:rPr>
        <w:t>浅水</w:t>
      </w:r>
      <w:r w:rsidRPr="00E42D3C">
        <w:rPr>
          <w:rFonts w:eastAsia="黑体" w:hint="eastAsia"/>
          <w:color w:val="000000" w:themeColor="text1"/>
          <w:sz w:val="24"/>
        </w:rPr>
        <w:t>泡田</w:t>
      </w:r>
    </w:p>
    <w:p w14:paraId="6BEE2660" w14:textId="48E5D2E2" w:rsidR="008218FD" w:rsidRPr="00E42D3C" w:rsidRDefault="008218FD" w:rsidP="00442B81">
      <w:pPr>
        <w:tabs>
          <w:tab w:val="left" w:pos="734"/>
        </w:tabs>
        <w:spacing w:line="360" w:lineRule="auto"/>
        <w:ind w:firstLineChars="200" w:firstLine="480"/>
        <w:rPr>
          <w:color w:val="000000" w:themeColor="text1"/>
          <w:sz w:val="24"/>
        </w:rPr>
      </w:pPr>
      <w:r w:rsidRPr="00E42D3C">
        <w:rPr>
          <w:rFonts w:hint="eastAsia"/>
          <w:color w:val="000000" w:themeColor="text1"/>
          <w:sz w:val="24"/>
        </w:rPr>
        <w:t>本条规定了切埋作业后，春季</w:t>
      </w:r>
      <w:r w:rsidR="00334F76" w:rsidRPr="00E42D3C">
        <w:rPr>
          <w:rFonts w:hint="eastAsia"/>
          <w:color w:val="000000" w:themeColor="text1"/>
          <w:sz w:val="24"/>
        </w:rPr>
        <w:t>配套泡田的</w:t>
      </w:r>
      <w:r w:rsidRPr="00E42D3C">
        <w:rPr>
          <w:rFonts w:hint="eastAsia"/>
          <w:color w:val="000000" w:themeColor="text1"/>
          <w:sz w:val="24"/>
        </w:rPr>
        <w:t>操作规范</w:t>
      </w:r>
      <w:r w:rsidR="00A23CDE" w:rsidRPr="00E42D3C">
        <w:rPr>
          <w:rFonts w:hint="eastAsia"/>
          <w:color w:val="000000" w:themeColor="text1"/>
          <w:sz w:val="24"/>
        </w:rPr>
        <w:t>与基本要求</w:t>
      </w:r>
      <w:r w:rsidRPr="00E42D3C">
        <w:rPr>
          <w:rFonts w:hint="eastAsia"/>
          <w:color w:val="000000" w:themeColor="text1"/>
          <w:sz w:val="24"/>
        </w:rPr>
        <w:t>。</w:t>
      </w:r>
    </w:p>
    <w:p w14:paraId="238CF47A" w14:textId="77777777" w:rsidR="00442B81" w:rsidRPr="00E42D3C" w:rsidRDefault="00442B81" w:rsidP="00442B81">
      <w:pPr>
        <w:tabs>
          <w:tab w:val="left" w:pos="734"/>
        </w:tabs>
        <w:spacing w:line="360" w:lineRule="auto"/>
        <w:ind w:firstLineChars="200" w:firstLine="480"/>
        <w:rPr>
          <w:color w:val="000000" w:themeColor="text1"/>
          <w:sz w:val="24"/>
        </w:rPr>
      </w:pPr>
      <w:r w:rsidRPr="00E42D3C">
        <w:rPr>
          <w:rFonts w:hint="eastAsia"/>
          <w:color w:val="000000" w:themeColor="text1"/>
          <w:sz w:val="24"/>
        </w:rPr>
        <w:t>水稻作为半水生作物，其根系具备厌氧呼吸适应性，而多数杂草在淹水环境下因缺氧导致根系腐烂。</w:t>
      </w:r>
      <w:r w:rsidRPr="00E42D3C">
        <w:rPr>
          <w:color w:val="000000" w:themeColor="text1"/>
          <w:sz w:val="24"/>
        </w:rPr>
        <w:t>因此，泡田可以使水稻生长更加优势，减少杂草的生长，保持水稻田的整洁，从而提高水稻产量（董桂军等，</w:t>
      </w:r>
      <w:r w:rsidRPr="00E42D3C">
        <w:rPr>
          <w:color w:val="000000" w:themeColor="text1"/>
          <w:sz w:val="24"/>
        </w:rPr>
        <w:t>2019</w:t>
      </w:r>
      <w:r w:rsidRPr="00E42D3C">
        <w:rPr>
          <w:color w:val="000000" w:themeColor="text1"/>
          <w:sz w:val="24"/>
        </w:rPr>
        <w:t>）。此外，泡田后稻田土壤变得松软，可以改善整地作业条件，提升插秧质量。</w:t>
      </w:r>
      <w:r w:rsidRPr="00E42D3C">
        <w:rPr>
          <w:rFonts w:hint="eastAsia"/>
          <w:color w:val="000000" w:themeColor="text1"/>
          <w:sz w:val="24"/>
        </w:rPr>
        <w:t>插秧前</w:t>
      </w:r>
      <w:r w:rsidRPr="00E42D3C">
        <w:rPr>
          <w:rFonts w:hint="eastAsia"/>
          <w:color w:val="000000" w:themeColor="text1"/>
          <w:sz w:val="24"/>
        </w:rPr>
        <w:t>5</w:t>
      </w:r>
      <w:r w:rsidRPr="00E42D3C">
        <w:rPr>
          <w:rFonts w:hint="eastAsia"/>
          <w:color w:val="000000" w:themeColor="text1"/>
          <w:sz w:val="24"/>
        </w:rPr>
        <w:t>～</w:t>
      </w:r>
      <w:r w:rsidRPr="00E42D3C">
        <w:rPr>
          <w:rFonts w:hint="eastAsia"/>
          <w:color w:val="000000" w:themeColor="text1"/>
          <w:sz w:val="24"/>
        </w:rPr>
        <w:t>7</w:t>
      </w:r>
      <w:r w:rsidRPr="00E42D3C">
        <w:rPr>
          <w:rFonts w:hint="eastAsia"/>
          <w:color w:val="000000" w:themeColor="text1"/>
          <w:sz w:val="24"/>
        </w:rPr>
        <w:t>天上水泡田，并保持</w:t>
      </w:r>
      <w:r w:rsidRPr="00E42D3C">
        <w:rPr>
          <w:rFonts w:hint="eastAsia"/>
          <w:color w:val="000000" w:themeColor="text1"/>
          <w:sz w:val="24"/>
        </w:rPr>
        <w:t>2</w:t>
      </w:r>
      <w:r w:rsidRPr="00E42D3C">
        <w:rPr>
          <w:rFonts w:hint="eastAsia"/>
          <w:color w:val="000000" w:themeColor="text1"/>
          <w:sz w:val="24"/>
        </w:rPr>
        <w:t>～</w:t>
      </w:r>
      <w:r w:rsidRPr="00E42D3C">
        <w:rPr>
          <w:rFonts w:hint="eastAsia"/>
          <w:color w:val="000000" w:themeColor="text1"/>
          <w:sz w:val="24"/>
        </w:rPr>
        <w:t>3 cm</w:t>
      </w:r>
      <w:r w:rsidRPr="00E42D3C">
        <w:rPr>
          <w:rFonts w:hint="eastAsia"/>
          <w:color w:val="000000" w:themeColor="text1"/>
          <w:sz w:val="24"/>
        </w:rPr>
        <w:t>浅水层，可使稗草、莎草等主要杂草发芽率降低</w:t>
      </w:r>
      <w:r w:rsidRPr="00E42D3C">
        <w:rPr>
          <w:rFonts w:hint="eastAsia"/>
          <w:color w:val="000000" w:themeColor="text1"/>
          <w:sz w:val="24"/>
        </w:rPr>
        <w:t>82%-95%</w:t>
      </w:r>
      <w:r w:rsidRPr="00E42D3C">
        <w:rPr>
          <w:rFonts w:hint="eastAsia"/>
          <w:color w:val="000000" w:themeColor="text1"/>
          <w:sz w:val="24"/>
        </w:rPr>
        <w:t>，形成水稻生长的生态位优势。</w:t>
      </w:r>
    </w:p>
    <w:p w14:paraId="718BC2A3" w14:textId="77777777" w:rsidR="00442B81" w:rsidRPr="00E42D3C" w:rsidRDefault="00442B81" w:rsidP="00442B81">
      <w:pPr>
        <w:tabs>
          <w:tab w:val="left" w:pos="734"/>
        </w:tabs>
        <w:spacing w:line="360" w:lineRule="auto"/>
        <w:ind w:firstLineChars="200" w:firstLine="480"/>
        <w:rPr>
          <w:color w:val="000000" w:themeColor="text1"/>
          <w:sz w:val="24"/>
        </w:rPr>
      </w:pPr>
      <w:r w:rsidRPr="00E42D3C">
        <w:rPr>
          <w:color w:val="000000" w:themeColor="text1"/>
          <w:sz w:val="24"/>
        </w:rPr>
        <w:t>泡田是水稻生产中用水最多的一个环节，</w:t>
      </w:r>
      <w:r w:rsidRPr="00E42D3C">
        <w:rPr>
          <w:rFonts w:hint="eastAsia"/>
          <w:color w:val="000000" w:themeColor="text1"/>
          <w:sz w:val="24"/>
        </w:rPr>
        <w:t>插秧前</w:t>
      </w:r>
      <w:r w:rsidRPr="00E42D3C">
        <w:rPr>
          <w:rFonts w:hint="eastAsia"/>
          <w:color w:val="000000" w:themeColor="text1"/>
          <w:sz w:val="24"/>
        </w:rPr>
        <w:t>5</w:t>
      </w:r>
      <w:r w:rsidRPr="00E42D3C">
        <w:rPr>
          <w:rFonts w:hint="eastAsia"/>
          <w:color w:val="000000" w:themeColor="text1"/>
          <w:sz w:val="24"/>
        </w:rPr>
        <w:t>～</w:t>
      </w:r>
      <w:r w:rsidRPr="00E42D3C">
        <w:rPr>
          <w:rFonts w:hint="eastAsia"/>
          <w:color w:val="000000" w:themeColor="text1"/>
          <w:sz w:val="24"/>
        </w:rPr>
        <w:t>7</w:t>
      </w:r>
      <w:r w:rsidRPr="00E42D3C">
        <w:rPr>
          <w:rFonts w:hint="eastAsia"/>
          <w:color w:val="000000" w:themeColor="text1"/>
          <w:sz w:val="24"/>
        </w:rPr>
        <w:t>天精准控时泡田，较传统提前</w:t>
      </w:r>
      <w:r w:rsidRPr="00E42D3C">
        <w:rPr>
          <w:rFonts w:hint="eastAsia"/>
          <w:color w:val="000000" w:themeColor="text1"/>
          <w:sz w:val="24"/>
        </w:rPr>
        <w:t>15</w:t>
      </w:r>
      <w:r w:rsidRPr="00E42D3C">
        <w:rPr>
          <w:rFonts w:hint="eastAsia"/>
          <w:color w:val="000000" w:themeColor="text1"/>
          <w:sz w:val="24"/>
        </w:rPr>
        <w:t>天漫灌模式缩短整地周期</w:t>
      </w:r>
      <w:r w:rsidRPr="00E42D3C">
        <w:rPr>
          <w:rFonts w:hint="eastAsia"/>
          <w:color w:val="000000" w:themeColor="text1"/>
          <w:sz w:val="24"/>
        </w:rPr>
        <w:t>40%</w:t>
      </w:r>
      <w:r w:rsidRPr="00E42D3C">
        <w:rPr>
          <w:rFonts w:hint="eastAsia"/>
          <w:color w:val="000000" w:themeColor="text1"/>
          <w:sz w:val="24"/>
        </w:rPr>
        <w:t>，减少单位面积用水量至</w:t>
      </w:r>
      <w:r w:rsidRPr="00E42D3C">
        <w:rPr>
          <w:rFonts w:hint="eastAsia"/>
          <w:color w:val="000000" w:themeColor="text1"/>
          <w:sz w:val="24"/>
        </w:rPr>
        <w:t>1200</w:t>
      </w:r>
      <w:r w:rsidRPr="00E42D3C">
        <w:rPr>
          <w:rFonts w:hint="eastAsia"/>
          <w:color w:val="000000" w:themeColor="text1"/>
          <w:sz w:val="24"/>
        </w:rPr>
        <w:t>～</w:t>
      </w:r>
      <w:r w:rsidRPr="00E42D3C">
        <w:rPr>
          <w:rFonts w:hint="eastAsia"/>
          <w:color w:val="000000" w:themeColor="text1"/>
          <w:sz w:val="24"/>
        </w:rPr>
        <w:t xml:space="preserve">1500 </w:t>
      </w:r>
      <w:r w:rsidRPr="00E42D3C">
        <w:rPr>
          <w:rFonts w:hint="eastAsia"/>
          <w:color w:val="000000" w:themeColor="text1"/>
          <w:sz w:val="24"/>
        </w:rPr>
        <w:lastRenderedPageBreak/>
        <w:t>m</w:t>
      </w:r>
      <w:r w:rsidRPr="00E42D3C">
        <w:rPr>
          <w:rFonts w:hint="eastAsia"/>
          <w:color w:val="000000" w:themeColor="text1"/>
          <w:sz w:val="24"/>
        </w:rPr>
        <w:t>³</w:t>
      </w:r>
      <w:r w:rsidRPr="00E42D3C">
        <w:rPr>
          <w:rFonts w:hint="eastAsia"/>
          <w:color w:val="000000" w:themeColor="text1"/>
          <w:sz w:val="24"/>
        </w:rPr>
        <w:t>/hm</w:t>
      </w:r>
      <w:r w:rsidRPr="00E42D3C">
        <w:rPr>
          <w:rFonts w:hint="eastAsia"/>
          <w:color w:val="000000" w:themeColor="text1"/>
          <w:sz w:val="24"/>
        </w:rPr>
        <w:t>²</w:t>
      </w:r>
      <w:r w:rsidRPr="00E42D3C">
        <w:rPr>
          <w:color w:val="000000" w:themeColor="text1"/>
          <w:sz w:val="24"/>
        </w:rPr>
        <w:t>，</w:t>
      </w:r>
      <w:r w:rsidRPr="00E42D3C">
        <w:rPr>
          <w:rFonts w:hint="eastAsia"/>
          <w:color w:val="000000" w:themeColor="text1"/>
          <w:sz w:val="24"/>
        </w:rPr>
        <w:t>大幅</w:t>
      </w:r>
      <w:r w:rsidRPr="00E42D3C">
        <w:rPr>
          <w:color w:val="000000" w:themeColor="text1"/>
          <w:sz w:val="24"/>
        </w:rPr>
        <w:t>缩短</w:t>
      </w:r>
      <w:r w:rsidRPr="00E42D3C">
        <w:rPr>
          <w:rFonts w:hint="eastAsia"/>
          <w:color w:val="000000" w:themeColor="text1"/>
          <w:sz w:val="24"/>
        </w:rPr>
        <w:t>了</w:t>
      </w:r>
      <w:r w:rsidRPr="00E42D3C">
        <w:rPr>
          <w:color w:val="000000" w:themeColor="text1"/>
          <w:sz w:val="24"/>
        </w:rPr>
        <w:t>整地与插秧时间，节约</w:t>
      </w:r>
      <w:r w:rsidRPr="00E42D3C">
        <w:rPr>
          <w:rFonts w:hint="eastAsia"/>
          <w:color w:val="000000" w:themeColor="text1"/>
          <w:sz w:val="24"/>
        </w:rPr>
        <w:t>了</w:t>
      </w:r>
      <w:r w:rsidRPr="00E42D3C">
        <w:rPr>
          <w:color w:val="000000" w:themeColor="text1"/>
          <w:sz w:val="24"/>
        </w:rPr>
        <w:t>泡田用水</w:t>
      </w:r>
      <w:r w:rsidRPr="00E42D3C">
        <w:rPr>
          <w:rFonts w:hint="eastAsia"/>
          <w:color w:val="000000" w:themeColor="text1"/>
          <w:sz w:val="24"/>
        </w:rPr>
        <w:t>量</w:t>
      </w:r>
      <w:r w:rsidRPr="00E42D3C">
        <w:rPr>
          <w:color w:val="000000" w:themeColor="text1"/>
          <w:sz w:val="24"/>
        </w:rPr>
        <w:t>（吕绪敏，</w:t>
      </w:r>
      <w:r w:rsidRPr="00E42D3C">
        <w:rPr>
          <w:color w:val="000000" w:themeColor="text1"/>
          <w:sz w:val="24"/>
        </w:rPr>
        <w:t>2020</w:t>
      </w:r>
      <w:r w:rsidRPr="00E42D3C">
        <w:rPr>
          <w:color w:val="000000" w:themeColor="text1"/>
          <w:sz w:val="24"/>
        </w:rPr>
        <w:t>）。</w:t>
      </w:r>
      <w:r w:rsidRPr="00E42D3C">
        <w:rPr>
          <w:rFonts w:hint="eastAsia"/>
          <w:color w:val="000000" w:themeColor="text1"/>
          <w:sz w:val="24"/>
        </w:rPr>
        <w:t>此外，</w:t>
      </w:r>
      <w:r w:rsidRPr="00E42D3C">
        <w:rPr>
          <w:color w:val="000000" w:themeColor="text1"/>
          <w:sz w:val="24"/>
        </w:rPr>
        <w:t>泡田通过水分渗透使土壤胶体膨胀，耕作层硬度从泡田前</w:t>
      </w:r>
      <w:r w:rsidRPr="00E42D3C">
        <w:rPr>
          <w:rFonts w:hint="eastAsia"/>
          <w:color w:val="000000" w:themeColor="text1"/>
          <w:sz w:val="24"/>
        </w:rPr>
        <w:t>≥</w:t>
      </w:r>
      <w:r w:rsidRPr="00E42D3C">
        <w:rPr>
          <w:color w:val="000000" w:themeColor="text1"/>
          <w:sz w:val="24"/>
        </w:rPr>
        <w:t>25</w:t>
      </w:r>
      <w:r w:rsidRPr="00E42D3C">
        <w:rPr>
          <w:rFonts w:hint="eastAsia"/>
          <w:color w:val="000000" w:themeColor="text1"/>
          <w:sz w:val="24"/>
        </w:rPr>
        <w:t xml:space="preserve"> </w:t>
      </w:r>
      <w:r w:rsidRPr="00E42D3C">
        <w:rPr>
          <w:color w:val="000000" w:themeColor="text1"/>
          <w:sz w:val="24"/>
        </w:rPr>
        <w:t>kg/cm²</w:t>
      </w:r>
      <w:r w:rsidRPr="00E42D3C">
        <w:rPr>
          <w:color w:val="000000" w:themeColor="text1"/>
          <w:sz w:val="24"/>
        </w:rPr>
        <w:t>降至</w:t>
      </w:r>
      <w:r w:rsidRPr="00E42D3C">
        <w:rPr>
          <w:color w:val="000000" w:themeColor="text1"/>
          <w:sz w:val="24"/>
        </w:rPr>
        <w:t>8</w:t>
      </w:r>
      <w:r w:rsidRPr="00E42D3C">
        <w:rPr>
          <w:rFonts w:hint="eastAsia"/>
          <w:color w:val="000000" w:themeColor="text1"/>
          <w:sz w:val="24"/>
        </w:rPr>
        <w:t>～</w:t>
      </w:r>
      <w:r w:rsidRPr="00E42D3C">
        <w:rPr>
          <w:color w:val="000000" w:themeColor="text1"/>
          <w:sz w:val="24"/>
        </w:rPr>
        <w:t>12</w:t>
      </w:r>
      <w:r w:rsidRPr="00E42D3C">
        <w:rPr>
          <w:rFonts w:hint="eastAsia"/>
          <w:color w:val="000000" w:themeColor="text1"/>
          <w:sz w:val="24"/>
        </w:rPr>
        <w:t xml:space="preserve"> </w:t>
      </w:r>
      <w:r w:rsidRPr="00E42D3C">
        <w:rPr>
          <w:color w:val="000000" w:themeColor="text1"/>
          <w:sz w:val="24"/>
        </w:rPr>
        <w:t>kg/cm²</w:t>
      </w:r>
      <w:r w:rsidRPr="00E42D3C">
        <w:rPr>
          <w:color w:val="000000" w:themeColor="text1"/>
          <w:sz w:val="24"/>
        </w:rPr>
        <w:t>，为插秧机分插机构提供理想的入土条件</w:t>
      </w:r>
      <w:r w:rsidRPr="00E42D3C">
        <w:rPr>
          <w:rFonts w:hint="eastAsia"/>
          <w:color w:val="000000" w:themeColor="text1"/>
          <w:sz w:val="24"/>
        </w:rPr>
        <w:t>。</w:t>
      </w:r>
    </w:p>
    <w:p w14:paraId="19B6CAA6" w14:textId="0CBF4C62" w:rsidR="00442B81" w:rsidRPr="00E42D3C" w:rsidRDefault="00442B81" w:rsidP="00442B81">
      <w:pPr>
        <w:tabs>
          <w:tab w:val="left" w:pos="734"/>
        </w:tabs>
        <w:spacing w:line="360" w:lineRule="auto"/>
        <w:ind w:firstLineChars="200" w:firstLine="480"/>
        <w:rPr>
          <w:color w:val="000000" w:themeColor="text1"/>
          <w:sz w:val="24"/>
        </w:rPr>
      </w:pPr>
    </w:p>
    <w:p w14:paraId="1488F748" w14:textId="21E2066C" w:rsidR="00442B81" w:rsidRPr="00E42D3C" w:rsidRDefault="00442B81" w:rsidP="00760E50">
      <w:pPr>
        <w:snapToGrid w:val="0"/>
        <w:spacing w:beforeLines="50" w:before="156" w:line="360" w:lineRule="auto"/>
        <w:ind w:firstLineChars="200" w:firstLine="480"/>
        <w:outlineLvl w:val="3"/>
        <w:rPr>
          <w:rFonts w:eastAsia="黑体"/>
          <w:color w:val="000000" w:themeColor="text1"/>
          <w:sz w:val="24"/>
        </w:rPr>
      </w:pPr>
      <w:r w:rsidRPr="00E42D3C">
        <w:rPr>
          <w:rFonts w:eastAsia="黑体" w:hint="eastAsia"/>
          <w:color w:val="000000" w:themeColor="text1"/>
          <w:sz w:val="24"/>
        </w:rPr>
        <w:t>4.</w:t>
      </w:r>
      <w:r w:rsidR="001E0940" w:rsidRPr="00E42D3C">
        <w:rPr>
          <w:rFonts w:eastAsia="黑体" w:hint="eastAsia"/>
          <w:color w:val="000000" w:themeColor="text1"/>
          <w:sz w:val="24"/>
        </w:rPr>
        <w:t>10</w:t>
      </w:r>
      <w:r w:rsidRPr="00E42D3C">
        <w:rPr>
          <w:rFonts w:eastAsia="黑体" w:hint="eastAsia"/>
          <w:color w:val="000000" w:themeColor="text1"/>
          <w:sz w:val="24"/>
        </w:rPr>
        <w:t xml:space="preserve">  </w:t>
      </w:r>
      <w:r w:rsidRPr="00E42D3C">
        <w:rPr>
          <w:rFonts w:eastAsia="黑体" w:hint="eastAsia"/>
          <w:color w:val="000000" w:themeColor="text1"/>
          <w:sz w:val="24"/>
        </w:rPr>
        <w:t>耙</w:t>
      </w:r>
      <w:r w:rsidR="00413711" w:rsidRPr="00E42D3C">
        <w:rPr>
          <w:rFonts w:eastAsia="黑体" w:hint="eastAsia"/>
          <w:color w:val="000000" w:themeColor="text1"/>
          <w:sz w:val="24"/>
        </w:rPr>
        <w:t>平</w:t>
      </w:r>
      <w:r w:rsidR="00BD652E">
        <w:rPr>
          <w:rFonts w:eastAsia="黑体" w:hint="eastAsia"/>
          <w:color w:val="000000" w:themeColor="text1"/>
          <w:sz w:val="24"/>
        </w:rPr>
        <w:t>封闭</w:t>
      </w:r>
    </w:p>
    <w:p w14:paraId="121937FB" w14:textId="168BF5A4" w:rsidR="00077CF4" w:rsidRPr="00E42D3C" w:rsidRDefault="00077CF4" w:rsidP="00077CF4">
      <w:pPr>
        <w:tabs>
          <w:tab w:val="left" w:pos="734"/>
        </w:tabs>
        <w:spacing w:line="360" w:lineRule="auto"/>
        <w:ind w:firstLineChars="200" w:firstLine="480"/>
        <w:rPr>
          <w:color w:val="000000" w:themeColor="text1"/>
          <w:sz w:val="24"/>
        </w:rPr>
      </w:pPr>
      <w:r w:rsidRPr="00E42D3C">
        <w:rPr>
          <w:rFonts w:hint="eastAsia"/>
          <w:color w:val="000000" w:themeColor="text1"/>
          <w:sz w:val="24"/>
        </w:rPr>
        <w:t>本条规定了切埋作业后，春季</w:t>
      </w:r>
      <w:r w:rsidR="00E25FFF" w:rsidRPr="00E42D3C">
        <w:rPr>
          <w:rFonts w:hint="eastAsia"/>
          <w:color w:val="000000" w:themeColor="text1"/>
          <w:sz w:val="24"/>
        </w:rPr>
        <w:t>整地</w:t>
      </w:r>
      <w:r w:rsidRPr="00E42D3C">
        <w:rPr>
          <w:rFonts w:hint="eastAsia"/>
          <w:color w:val="000000" w:themeColor="text1"/>
          <w:sz w:val="24"/>
        </w:rPr>
        <w:t>操作规范流程</w:t>
      </w:r>
      <w:r w:rsidR="00F3503D" w:rsidRPr="00E42D3C">
        <w:rPr>
          <w:rFonts w:hint="eastAsia"/>
          <w:color w:val="000000" w:themeColor="text1"/>
          <w:sz w:val="24"/>
        </w:rPr>
        <w:t>与基本要求</w:t>
      </w:r>
      <w:r w:rsidRPr="00E42D3C">
        <w:rPr>
          <w:rFonts w:hint="eastAsia"/>
          <w:color w:val="000000" w:themeColor="text1"/>
          <w:sz w:val="24"/>
        </w:rPr>
        <w:t>。</w:t>
      </w:r>
    </w:p>
    <w:p w14:paraId="788A74B7" w14:textId="1D024D28" w:rsidR="00442B81" w:rsidRDefault="00442B81" w:rsidP="00442B81">
      <w:pPr>
        <w:pStyle w:val="a8"/>
        <w:ind w:firstLineChars="200" w:firstLine="480"/>
        <w:rPr>
          <w:rFonts w:ascii="Times New Roman" w:hAnsi="Times New Roman"/>
          <w:color w:val="000000" w:themeColor="text1"/>
        </w:rPr>
      </w:pPr>
      <w:r w:rsidRPr="00E42D3C">
        <w:rPr>
          <w:rFonts w:ascii="Times New Roman" w:hAnsi="Times New Roman" w:hint="eastAsia"/>
          <w:color w:val="000000" w:themeColor="text1"/>
        </w:rPr>
        <w:t>在插秧前</w:t>
      </w:r>
      <w:r w:rsidR="00194BD7" w:rsidRPr="00E42D3C">
        <w:rPr>
          <w:rFonts w:ascii="Times New Roman" w:hAnsi="Times New Roman" w:hint="eastAsia"/>
          <w:color w:val="000000" w:themeColor="text1"/>
        </w:rPr>
        <w:t>2</w:t>
      </w:r>
      <w:r w:rsidRPr="00E42D3C">
        <w:rPr>
          <w:rFonts w:ascii="Times New Roman" w:hAnsi="Times New Roman" w:hint="eastAsia"/>
          <w:color w:val="000000" w:themeColor="text1"/>
        </w:rPr>
        <w:t>～</w:t>
      </w:r>
      <w:r w:rsidR="00194BD7" w:rsidRPr="00E42D3C">
        <w:rPr>
          <w:rFonts w:ascii="Times New Roman" w:hAnsi="Times New Roman" w:hint="eastAsia"/>
          <w:color w:val="000000" w:themeColor="text1"/>
        </w:rPr>
        <w:t>3</w:t>
      </w:r>
      <w:r w:rsidRPr="00E42D3C">
        <w:rPr>
          <w:rFonts w:ascii="Times New Roman" w:hAnsi="Times New Roman" w:hint="eastAsia"/>
          <w:color w:val="000000" w:themeColor="text1"/>
        </w:rPr>
        <w:t>天进行带水耙地作业，</w:t>
      </w:r>
      <w:r w:rsidRPr="00E42D3C">
        <w:rPr>
          <w:rFonts w:ascii="Times New Roman" w:hAnsi="Times New Roman"/>
          <w:color w:val="000000" w:themeColor="text1"/>
        </w:rPr>
        <w:t>目的是使水田表面泥水融合软和，下部土团较大，喧松，通气性好，这样有利于插秧、插后返青和根系的发育（防倒伏）。如果采用打浆机，泥浆层过厚或者泥土过烂，导致沉降不实，容易淤苗，缓苗慢，影响低位节分蘖质量和数量（吕绪敏，</w:t>
      </w:r>
      <w:r w:rsidRPr="00E42D3C">
        <w:rPr>
          <w:rFonts w:ascii="Times New Roman" w:hAnsi="Times New Roman"/>
          <w:color w:val="000000" w:themeColor="text1"/>
        </w:rPr>
        <w:t>2020</w:t>
      </w:r>
      <w:r w:rsidRPr="00E42D3C">
        <w:rPr>
          <w:rFonts w:ascii="Times New Roman" w:hAnsi="Times New Roman"/>
          <w:color w:val="000000" w:themeColor="text1"/>
        </w:rPr>
        <w:t>）。</w:t>
      </w:r>
      <w:r w:rsidRPr="00E42D3C">
        <w:rPr>
          <w:rFonts w:hint="eastAsia"/>
          <w:color w:val="000000" w:themeColor="text1"/>
        </w:rPr>
        <w:t>相较打浆机全层碎土形成的均质泥浆，</w:t>
      </w:r>
      <w:r w:rsidRPr="00E42D3C">
        <w:rPr>
          <w:rFonts w:ascii="Times New Roman" w:hAnsi="Times New Roman" w:hint="eastAsia"/>
          <w:color w:val="000000" w:themeColor="text1"/>
        </w:rPr>
        <w:t>浅起浆</w:t>
      </w:r>
      <w:r w:rsidR="00BD652E">
        <w:rPr>
          <w:rFonts w:ascii="Times New Roman" w:hAnsi="Times New Roman" w:hint="eastAsia"/>
          <w:color w:val="000000" w:themeColor="text1"/>
        </w:rPr>
        <w:t>2</w:t>
      </w:r>
      <w:r w:rsidR="00BD652E">
        <w:rPr>
          <w:rFonts w:ascii="Times New Roman" w:hAnsi="Times New Roman"/>
          <w:color w:val="000000" w:themeColor="text1"/>
        </w:rPr>
        <w:t>~3cm</w:t>
      </w:r>
      <w:r w:rsidRPr="00E42D3C">
        <w:rPr>
          <w:rFonts w:ascii="Times New Roman" w:hAnsi="Times New Roman" w:hint="eastAsia"/>
          <w:color w:val="000000" w:themeColor="text1"/>
        </w:rPr>
        <w:t>耙地模式可减少插后缓苗期</w:t>
      </w:r>
      <w:r w:rsidRPr="00E42D3C">
        <w:rPr>
          <w:rFonts w:ascii="Times New Roman" w:hAnsi="Times New Roman" w:hint="eastAsia"/>
          <w:color w:val="000000" w:themeColor="text1"/>
        </w:rPr>
        <w:t>2</w:t>
      </w:r>
      <w:r w:rsidRPr="00E42D3C">
        <w:rPr>
          <w:rFonts w:ascii="Times New Roman" w:hAnsi="Times New Roman"/>
          <w:color w:val="000000" w:themeColor="text1"/>
        </w:rPr>
        <w:t>～</w:t>
      </w:r>
      <w:r w:rsidRPr="00E42D3C">
        <w:rPr>
          <w:rFonts w:ascii="Times New Roman" w:hAnsi="Times New Roman" w:hint="eastAsia"/>
          <w:color w:val="000000" w:themeColor="text1"/>
        </w:rPr>
        <w:t>3</w:t>
      </w:r>
      <w:r w:rsidRPr="00E42D3C">
        <w:rPr>
          <w:rFonts w:ascii="Times New Roman" w:hAnsi="Times New Roman" w:hint="eastAsia"/>
          <w:color w:val="000000" w:themeColor="text1"/>
        </w:rPr>
        <w:t>天，降低倒伏率</w:t>
      </w:r>
      <w:r w:rsidRPr="00E42D3C">
        <w:rPr>
          <w:rFonts w:ascii="Times New Roman" w:hAnsi="Times New Roman" w:hint="eastAsia"/>
          <w:color w:val="000000" w:themeColor="text1"/>
        </w:rPr>
        <w:t>30%</w:t>
      </w:r>
      <w:r w:rsidRPr="00E42D3C">
        <w:rPr>
          <w:rFonts w:ascii="Times New Roman" w:hAnsi="Times New Roman" w:hint="eastAsia"/>
          <w:color w:val="000000" w:themeColor="text1"/>
        </w:rPr>
        <w:t>以上。田间试验表明，该技术使水稻返青期缩短至</w:t>
      </w:r>
      <w:r w:rsidRPr="00E42D3C">
        <w:rPr>
          <w:rFonts w:ascii="Times New Roman" w:hAnsi="Times New Roman" w:hint="eastAsia"/>
          <w:color w:val="000000" w:themeColor="text1"/>
        </w:rPr>
        <w:t>5</w:t>
      </w:r>
      <w:r w:rsidRPr="00E42D3C">
        <w:rPr>
          <w:rFonts w:ascii="Times New Roman" w:hAnsi="Times New Roman"/>
          <w:color w:val="000000" w:themeColor="text1"/>
        </w:rPr>
        <w:t>～</w:t>
      </w:r>
      <w:r w:rsidRPr="00E42D3C">
        <w:rPr>
          <w:rFonts w:ascii="Times New Roman" w:hAnsi="Times New Roman" w:hint="eastAsia"/>
          <w:color w:val="000000" w:themeColor="text1"/>
        </w:rPr>
        <w:t>7</w:t>
      </w:r>
      <w:r w:rsidRPr="00E42D3C">
        <w:rPr>
          <w:rFonts w:ascii="Times New Roman" w:hAnsi="Times New Roman" w:hint="eastAsia"/>
          <w:color w:val="000000" w:themeColor="text1"/>
        </w:rPr>
        <w:t>天，分蘖盛期提前</w:t>
      </w:r>
      <w:r w:rsidRPr="00E42D3C">
        <w:rPr>
          <w:rFonts w:ascii="Times New Roman" w:hAnsi="Times New Roman" w:hint="eastAsia"/>
          <w:color w:val="000000" w:themeColor="text1"/>
        </w:rPr>
        <w:t>4</w:t>
      </w:r>
      <w:r w:rsidRPr="00E42D3C">
        <w:rPr>
          <w:rFonts w:ascii="Times New Roman" w:hAnsi="Times New Roman"/>
          <w:color w:val="000000" w:themeColor="text1"/>
        </w:rPr>
        <w:t>～</w:t>
      </w:r>
      <w:r w:rsidRPr="00E42D3C">
        <w:rPr>
          <w:rFonts w:ascii="Times New Roman" w:hAnsi="Times New Roman" w:hint="eastAsia"/>
          <w:color w:val="000000" w:themeColor="text1"/>
        </w:rPr>
        <w:t>5</w:t>
      </w:r>
      <w:r w:rsidRPr="00E42D3C">
        <w:rPr>
          <w:rFonts w:ascii="Times New Roman" w:hAnsi="Times New Roman" w:hint="eastAsia"/>
          <w:color w:val="000000" w:themeColor="text1"/>
        </w:rPr>
        <w:t>天，单产增加</w:t>
      </w:r>
      <w:r w:rsidRPr="00E42D3C">
        <w:rPr>
          <w:rFonts w:ascii="Times New Roman" w:hAnsi="Times New Roman" w:hint="eastAsia"/>
          <w:color w:val="000000" w:themeColor="text1"/>
        </w:rPr>
        <w:t>8%</w:t>
      </w:r>
      <w:r w:rsidRPr="00E42D3C">
        <w:rPr>
          <w:rFonts w:ascii="Times New Roman" w:hAnsi="Times New Roman"/>
          <w:color w:val="000000" w:themeColor="text1"/>
        </w:rPr>
        <w:t>～</w:t>
      </w:r>
      <w:r w:rsidRPr="00E42D3C">
        <w:rPr>
          <w:rFonts w:ascii="Times New Roman" w:hAnsi="Times New Roman" w:hint="eastAsia"/>
          <w:color w:val="000000" w:themeColor="text1"/>
        </w:rPr>
        <w:t>12%</w:t>
      </w:r>
      <w:r w:rsidRPr="00E42D3C">
        <w:rPr>
          <w:rFonts w:ascii="Times New Roman" w:hAnsi="Times New Roman" w:hint="eastAsia"/>
          <w:color w:val="000000" w:themeColor="text1"/>
        </w:rPr>
        <w:t>（申承均等，</w:t>
      </w:r>
      <w:r w:rsidRPr="00E42D3C">
        <w:rPr>
          <w:rFonts w:ascii="Times New Roman" w:hAnsi="Times New Roman" w:hint="eastAsia"/>
          <w:color w:val="000000" w:themeColor="text1"/>
        </w:rPr>
        <w:t>2010</w:t>
      </w:r>
      <w:r w:rsidRPr="00E42D3C">
        <w:rPr>
          <w:rFonts w:ascii="Times New Roman" w:hAnsi="Times New Roman" w:hint="eastAsia"/>
          <w:color w:val="000000" w:themeColor="text1"/>
        </w:rPr>
        <w:t>）。</w:t>
      </w:r>
    </w:p>
    <w:p w14:paraId="7C56C348" w14:textId="278E9380" w:rsidR="00BD652E" w:rsidRPr="00E42D3C" w:rsidRDefault="00BD652E" w:rsidP="00442B81">
      <w:pPr>
        <w:pStyle w:val="a8"/>
        <w:ind w:firstLineChars="200" w:firstLine="480"/>
        <w:rPr>
          <w:rFonts w:ascii="Times New Roman" w:hAnsi="Times New Roman"/>
          <w:color w:val="000000" w:themeColor="text1"/>
        </w:rPr>
      </w:pPr>
      <w:r w:rsidRPr="00E42D3C">
        <w:rPr>
          <w:color w:val="000000" w:themeColor="text1"/>
        </w:rPr>
        <w:t>水稻田中常常会产生一些病菌，这些病菌会危害水稻的生长。如果不对水稻田进行消毒，这些病菌就会滋生、繁殖，最终导致水稻的死亡（陈将赞等，</w:t>
      </w:r>
      <w:r w:rsidRPr="00E42D3C">
        <w:rPr>
          <w:color w:val="000000" w:themeColor="text1"/>
        </w:rPr>
        <w:t>2022</w:t>
      </w:r>
      <w:r w:rsidRPr="00E42D3C">
        <w:rPr>
          <w:color w:val="000000" w:themeColor="text1"/>
        </w:rPr>
        <w:t>）。因此，泡田是消毒水稻田的一种方法，可以有效地消灭病菌，减少病害的发生。但是，单纯的泡田杀菌率还比较低。因此，在泡田过程中，配合施用丙炔噁草酮（</w:t>
      </w:r>
      <w:r w:rsidRPr="00E42D3C">
        <w:rPr>
          <w:color w:val="000000" w:themeColor="text1"/>
        </w:rPr>
        <w:t>120</w:t>
      </w:r>
      <w:r w:rsidRPr="00E42D3C">
        <w:rPr>
          <w:rFonts w:hint="eastAsia"/>
          <w:color w:val="000000" w:themeColor="text1"/>
        </w:rPr>
        <w:t>～</w:t>
      </w:r>
      <w:r w:rsidRPr="00E42D3C">
        <w:rPr>
          <w:color w:val="000000" w:themeColor="text1"/>
        </w:rPr>
        <w:t>150</w:t>
      </w:r>
      <w:r w:rsidRPr="00E42D3C">
        <w:rPr>
          <w:rFonts w:hint="eastAsia"/>
          <w:color w:val="000000" w:themeColor="text1"/>
        </w:rPr>
        <w:t xml:space="preserve"> </w:t>
      </w:r>
      <w:r w:rsidRPr="00E42D3C">
        <w:rPr>
          <w:color w:val="000000" w:themeColor="text1"/>
        </w:rPr>
        <w:t>g/hm²</w:t>
      </w:r>
      <w:r w:rsidRPr="00E42D3C">
        <w:rPr>
          <w:color w:val="000000" w:themeColor="text1"/>
        </w:rPr>
        <w:t>）</w:t>
      </w:r>
      <w:r w:rsidRPr="00E42D3C">
        <w:rPr>
          <w:rFonts w:hint="eastAsia"/>
          <w:color w:val="000000" w:themeColor="text1"/>
        </w:rPr>
        <w:t>和</w:t>
      </w:r>
      <w:r w:rsidRPr="00E42D3C">
        <w:rPr>
          <w:color w:val="000000" w:themeColor="text1"/>
        </w:rPr>
        <w:t>丁草胺（</w:t>
      </w:r>
      <w:r w:rsidRPr="00E42D3C">
        <w:rPr>
          <w:color w:val="000000" w:themeColor="text1"/>
        </w:rPr>
        <w:t>900</w:t>
      </w:r>
      <w:r w:rsidRPr="00E42D3C">
        <w:rPr>
          <w:rFonts w:hint="eastAsia"/>
          <w:color w:val="000000" w:themeColor="text1"/>
        </w:rPr>
        <w:t>～</w:t>
      </w:r>
      <w:r w:rsidRPr="00E42D3C">
        <w:rPr>
          <w:color w:val="000000" w:themeColor="text1"/>
        </w:rPr>
        <w:t>1200</w:t>
      </w:r>
      <w:r w:rsidRPr="00E42D3C">
        <w:rPr>
          <w:rFonts w:hint="eastAsia"/>
          <w:color w:val="000000" w:themeColor="text1"/>
        </w:rPr>
        <w:t xml:space="preserve"> </w:t>
      </w:r>
      <w:r w:rsidRPr="00E42D3C">
        <w:rPr>
          <w:color w:val="000000" w:themeColor="text1"/>
        </w:rPr>
        <w:t>mL/hm²</w:t>
      </w:r>
      <w:r w:rsidRPr="00E42D3C">
        <w:rPr>
          <w:color w:val="000000" w:themeColor="text1"/>
        </w:rPr>
        <w:t>）</w:t>
      </w:r>
      <w:r w:rsidRPr="00E42D3C">
        <w:rPr>
          <w:rFonts w:hint="eastAsia"/>
          <w:color w:val="000000" w:themeColor="text1"/>
        </w:rPr>
        <w:t>等</w:t>
      </w:r>
      <w:r w:rsidRPr="00E42D3C">
        <w:rPr>
          <w:color w:val="000000" w:themeColor="text1"/>
        </w:rPr>
        <w:t>复配药剂，通过水层扩散形成药膜层，对稗草、鸭舌草等封闭防效达</w:t>
      </w:r>
      <w:r w:rsidRPr="00E42D3C">
        <w:rPr>
          <w:color w:val="000000" w:themeColor="text1"/>
        </w:rPr>
        <w:t>97.3%</w:t>
      </w:r>
      <w:r w:rsidRPr="00E42D3C">
        <w:rPr>
          <w:color w:val="000000" w:themeColor="text1"/>
        </w:rPr>
        <w:t>（张建萍等，</w:t>
      </w:r>
      <w:r w:rsidRPr="00E42D3C">
        <w:rPr>
          <w:color w:val="000000" w:themeColor="text1"/>
        </w:rPr>
        <w:t>2020</w:t>
      </w:r>
      <w:r w:rsidRPr="00E42D3C">
        <w:rPr>
          <w:color w:val="000000" w:themeColor="text1"/>
        </w:rPr>
        <w:t>）。药剂选择严格执行《农药合理使用准则》（</w:t>
      </w:r>
      <w:r w:rsidRPr="00E42D3C">
        <w:rPr>
          <w:color w:val="000000" w:themeColor="text1"/>
        </w:rPr>
        <w:t>GB/T 8321</w:t>
      </w:r>
      <w:r w:rsidRPr="00E42D3C">
        <w:rPr>
          <w:color w:val="000000" w:themeColor="text1"/>
        </w:rPr>
        <w:t>）</w:t>
      </w:r>
      <w:r w:rsidRPr="00E42D3C">
        <w:rPr>
          <w:rFonts w:hint="eastAsia"/>
          <w:color w:val="000000" w:themeColor="text1"/>
        </w:rPr>
        <w:t>。</w:t>
      </w:r>
    </w:p>
    <w:p w14:paraId="72AC8C8F" w14:textId="28E7EB81" w:rsidR="00442B81" w:rsidRPr="00E42D3C" w:rsidRDefault="005D47DD" w:rsidP="001D58C5">
      <w:pPr>
        <w:keepNext/>
        <w:keepLines/>
        <w:spacing w:line="360" w:lineRule="auto"/>
        <w:ind w:firstLine="420"/>
        <w:outlineLvl w:val="2"/>
        <w:rPr>
          <w:b/>
          <w:bCs/>
          <w:color w:val="000000" w:themeColor="text1"/>
          <w:sz w:val="24"/>
          <w:szCs w:val="32"/>
        </w:rPr>
      </w:pPr>
      <w:r w:rsidRPr="00E42D3C">
        <w:rPr>
          <w:rFonts w:hint="eastAsia"/>
          <w:b/>
          <w:bCs/>
          <w:color w:val="000000" w:themeColor="text1"/>
          <w:sz w:val="24"/>
          <w:szCs w:val="32"/>
        </w:rPr>
        <w:t>5.</w:t>
      </w:r>
      <w:r w:rsidRPr="00E42D3C">
        <w:rPr>
          <w:rFonts w:hint="eastAsia"/>
          <w:b/>
          <w:bCs/>
          <w:color w:val="000000" w:themeColor="text1"/>
          <w:sz w:val="24"/>
          <w:szCs w:val="32"/>
        </w:rPr>
        <w:t>效果评价</w:t>
      </w:r>
    </w:p>
    <w:p w14:paraId="2B29EA34" w14:textId="46A79981" w:rsidR="009A4C84" w:rsidRPr="00E42D3C" w:rsidRDefault="009C68B3" w:rsidP="009A4C84">
      <w:pPr>
        <w:snapToGrid w:val="0"/>
        <w:spacing w:beforeLines="50" w:before="156" w:line="360" w:lineRule="auto"/>
        <w:ind w:firstLineChars="200" w:firstLine="480"/>
        <w:outlineLvl w:val="3"/>
        <w:rPr>
          <w:rFonts w:eastAsia="黑体"/>
          <w:color w:val="000000" w:themeColor="text1"/>
          <w:sz w:val="24"/>
        </w:rPr>
      </w:pPr>
      <w:r w:rsidRPr="00E42D3C">
        <w:rPr>
          <w:rFonts w:eastAsia="黑体" w:hint="eastAsia"/>
          <w:color w:val="000000" w:themeColor="text1"/>
          <w:sz w:val="24"/>
        </w:rPr>
        <w:t>5</w:t>
      </w:r>
      <w:r w:rsidR="009A4C84" w:rsidRPr="00E42D3C">
        <w:rPr>
          <w:rFonts w:eastAsia="黑体" w:hint="eastAsia"/>
          <w:color w:val="000000" w:themeColor="text1"/>
          <w:sz w:val="24"/>
        </w:rPr>
        <w:t xml:space="preserve">.1  </w:t>
      </w:r>
      <w:r w:rsidR="009A4C84" w:rsidRPr="00E42D3C">
        <w:rPr>
          <w:rFonts w:eastAsia="黑体" w:hint="eastAsia"/>
          <w:color w:val="000000" w:themeColor="text1"/>
          <w:sz w:val="24"/>
        </w:rPr>
        <w:t>秸秆裸露率</w:t>
      </w:r>
    </w:p>
    <w:p w14:paraId="020A908E" w14:textId="1B63C05B" w:rsidR="009A4C84" w:rsidRPr="00E42D3C" w:rsidRDefault="00DC795B" w:rsidP="009A4C84">
      <w:pPr>
        <w:pStyle w:val="afb"/>
        <w:spacing w:line="400" w:lineRule="exact"/>
        <w:ind w:firstLine="480"/>
        <w:rPr>
          <w:rFonts w:ascii="Times New Roman"/>
          <w:color w:val="000000" w:themeColor="text1"/>
          <w:sz w:val="24"/>
          <w:szCs w:val="24"/>
        </w:rPr>
      </w:pPr>
      <w:r w:rsidRPr="00E42D3C">
        <w:rPr>
          <w:rFonts w:ascii="Times New Roman" w:hint="eastAsia"/>
          <w:color w:val="000000" w:themeColor="text1"/>
          <w:sz w:val="24"/>
          <w:szCs w:val="24"/>
        </w:rPr>
        <w:t>本条明确了秸秆裸露率的计算和评价等级划分依据。</w:t>
      </w:r>
    </w:p>
    <w:p w14:paraId="3CB2C85D" w14:textId="264C3968" w:rsidR="009A4C84" w:rsidRPr="00E42D3C" w:rsidRDefault="006101E4" w:rsidP="00A00D91">
      <w:pPr>
        <w:pStyle w:val="afb"/>
        <w:spacing w:line="360" w:lineRule="auto"/>
        <w:ind w:firstLine="480"/>
        <w:rPr>
          <w:rFonts w:ascii="Times New Roman"/>
          <w:color w:val="000000" w:themeColor="text1"/>
          <w:sz w:val="24"/>
          <w:szCs w:val="24"/>
        </w:rPr>
      </w:pPr>
      <w:r w:rsidRPr="00E42D3C">
        <w:rPr>
          <w:rFonts w:ascii="Times New Roman" w:hint="eastAsia"/>
          <w:color w:val="000000" w:themeColor="text1"/>
          <w:sz w:val="24"/>
          <w:szCs w:val="24"/>
        </w:rPr>
        <w:t>秸秆裸露率的计算</w:t>
      </w:r>
      <w:r w:rsidR="009A4C84" w:rsidRPr="00E42D3C">
        <w:rPr>
          <w:rFonts w:ascii="Times New Roman" w:hint="eastAsia"/>
          <w:color w:val="000000" w:themeColor="text1"/>
          <w:sz w:val="24"/>
          <w:szCs w:val="24"/>
        </w:rPr>
        <w:t>采用实地测量法，</w:t>
      </w:r>
      <w:r w:rsidR="009A4C84" w:rsidRPr="00E42D3C">
        <w:rPr>
          <w:rFonts w:ascii="Times New Roman"/>
          <w:color w:val="000000" w:themeColor="text1"/>
          <w:sz w:val="24"/>
          <w:szCs w:val="24"/>
        </w:rPr>
        <w:t>通过随机采样点测量地表秸秆</w:t>
      </w:r>
      <w:r w:rsidR="009A4C84" w:rsidRPr="00E42D3C">
        <w:rPr>
          <w:rFonts w:ascii="Times New Roman" w:hint="eastAsia"/>
          <w:color w:val="000000" w:themeColor="text1"/>
          <w:sz w:val="24"/>
          <w:szCs w:val="24"/>
        </w:rPr>
        <w:t>裸露</w:t>
      </w:r>
      <w:r w:rsidR="009A4C84" w:rsidRPr="00E42D3C">
        <w:rPr>
          <w:rFonts w:ascii="Times New Roman"/>
          <w:color w:val="000000" w:themeColor="text1"/>
          <w:sz w:val="24"/>
          <w:szCs w:val="24"/>
        </w:rPr>
        <w:t>情况</w:t>
      </w:r>
      <w:r w:rsidR="009A4C84" w:rsidRPr="00E42D3C">
        <w:rPr>
          <w:rFonts w:ascii="Times New Roman" w:hint="eastAsia"/>
          <w:color w:val="000000" w:themeColor="text1"/>
          <w:sz w:val="24"/>
          <w:szCs w:val="24"/>
        </w:rPr>
        <w:t>。选择具有代表性的田块，并在田块内均匀设置</w:t>
      </w:r>
      <w:r w:rsidR="009A4C84" w:rsidRPr="00E42D3C">
        <w:rPr>
          <w:rFonts w:ascii="Times New Roman" w:hint="eastAsia"/>
          <w:color w:val="000000" w:themeColor="text1"/>
          <w:sz w:val="24"/>
          <w:szCs w:val="24"/>
        </w:rPr>
        <w:t>5</w:t>
      </w:r>
      <w:r w:rsidR="009A4C84" w:rsidRPr="00E42D3C">
        <w:rPr>
          <w:rFonts w:ascii="Times New Roman" w:hint="eastAsia"/>
          <w:color w:val="000000" w:themeColor="text1"/>
          <w:sz w:val="24"/>
          <w:szCs w:val="24"/>
        </w:rPr>
        <w:t>个</w:t>
      </w:r>
      <w:r w:rsidR="009A4C84" w:rsidRPr="00E42D3C">
        <w:rPr>
          <w:rFonts w:ascii="Times New Roman" w:hint="eastAsia"/>
          <w:color w:val="000000" w:themeColor="text1"/>
          <w:sz w:val="24"/>
          <w:szCs w:val="24"/>
        </w:rPr>
        <w:t>1 m</w:t>
      </w:r>
      <w:r w:rsidR="009A4C84" w:rsidRPr="00E42D3C">
        <w:rPr>
          <w:rFonts w:ascii="Times New Roman" w:hint="eastAsia"/>
          <w:color w:val="000000" w:themeColor="text1"/>
          <w:sz w:val="24"/>
          <w:szCs w:val="24"/>
        </w:rPr>
        <w:t>×</w:t>
      </w:r>
      <w:r w:rsidR="009A4C84" w:rsidRPr="00E42D3C">
        <w:rPr>
          <w:rFonts w:ascii="Times New Roman" w:hint="eastAsia"/>
          <w:color w:val="000000" w:themeColor="text1"/>
          <w:sz w:val="24"/>
          <w:szCs w:val="24"/>
        </w:rPr>
        <w:t>1 m</w:t>
      </w:r>
      <w:r w:rsidR="009A4C84" w:rsidRPr="00E42D3C">
        <w:rPr>
          <w:rFonts w:ascii="Times New Roman" w:hint="eastAsia"/>
          <w:color w:val="000000" w:themeColor="text1"/>
          <w:sz w:val="24"/>
          <w:szCs w:val="24"/>
        </w:rPr>
        <w:t>的样方。使用样方框划定范围后，清理样方内的非秸秆杂物，并收集所有可见的秸秆样品，装入标记好的塑料袋中。随后，将样品在</w:t>
      </w:r>
      <w:r w:rsidR="009A4C84" w:rsidRPr="00E42D3C">
        <w:rPr>
          <w:rFonts w:ascii="Times New Roman" w:hint="eastAsia"/>
          <w:color w:val="000000" w:themeColor="text1"/>
          <w:sz w:val="24"/>
          <w:szCs w:val="24"/>
        </w:rPr>
        <w:t>105</w:t>
      </w:r>
      <w:r w:rsidR="009A4C84" w:rsidRPr="00E42D3C">
        <w:rPr>
          <w:rFonts w:ascii="Times New Roman" w:hint="eastAsia"/>
          <w:color w:val="000000" w:themeColor="text1"/>
          <w:sz w:val="24"/>
          <w:szCs w:val="24"/>
        </w:rPr>
        <w:t>°</w:t>
      </w:r>
      <w:r w:rsidR="009A4C84" w:rsidRPr="00E42D3C">
        <w:rPr>
          <w:rFonts w:ascii="Times New Roman" w:hint="eastAsia"/>
          <w:color w:val="000000" w:themeColor="text1"/>
          <w:sz w:val="24"/>
          <w:szCs w:val="24"/>
        </w:rPr>
        <w:t>C</w:t>
      </w:r>
      <w:r w:rsidR="009A4C84" w:rsidRPr="00E42D3C">
        <w:rPr>
          <w:rFonts w:ascii="Times New Roman" w:hint="eastAsia"/>
          <w:color w:val="000000" w:themeColor="text1"/>
          <w:sz w:val="24"/>
          <w:szCs w:val="24"/>
        </w:rPr>
        <w:t>的干燥箱中烘干至恒重，并使用电子天平称量每个样品的干重，记录数据。通过汇总所有样方的秸秆干重，计算其与当季稻秸总干物质量的比例，得出秸秆裸露率。计算公式为：</w:t>
      </w:r>
    </w:p>
    <w:p w14:paraId="31BD70E0" w14:textId="77777777" w:rsidR="009A4C84" w:rsidRPr="00E42D3C" w:rsidRDefault="009A4C84" w:rsidP="00A00D91">
      <w:pPr>
        <w:pStyle w:val="afb"/>
        <w:spacing w:line="360" w:lineRule="auto"/>
        <w:ind w:firstLine="480"/>
        <w:rPr>
          <w:rFonts w:ascii="Times New Roman"/>
          <w:color w:val="000000" w:themeColor="text1"/>
          <w:sz w:val="24"/>
          <w:szCs w:val="24"/>
        </w:rPr>
      </w:pPr>
      <w:r w:rsidRPr="00E42D3C">
        <w:rPr>
          <w:rFonts w:ascii="Times New Roman" w:hint="eastAsia"/>
          <w:color w:val="000000" w:themeColor="text1"/>
          <w:sz w:val="24"/>
          <w:szCs w:val="24"/>
        </w:rPr>
        <w:lastRenderedPageBreak/>
        <w:t>秸秆裸露率（</w:t>
      </w:r>
      <w:r w:rsidRPr="00E42D3C">
        <w:rPr>
          <w:rFonts w:ascii="Times New Roman" w:hint="eastAsia"/>
          <w:color w:val="000000" w:themeColor="text1"/>
          <w:sz w:val="24"/>
          <w:szCs w:val="24"/>
        </w:rPr>
        <w:t>%</w:t>
      </w:r>
      <w:r w:rsidRPr="00E42D3C">
        <w:rPr>
          <w:rFonts w:ascii="Times New Roman" w:hint="eastAsia"/>
          <w:color w:val="000000" w:themeColor="text1"/>
          <w:sz w:val="24"/>
          <w:szCs w:val="24"/>
        </w:rPr>
        <w:t>）</w:t>
      </w:r>
      <w:r w:rsidRPr="00E42D3C">
        <w:rPr>
          <w:rFonts w:ascii="Times New Roman" w:hint="eastAsia"/>
          <w:color w:val="000000" w:themeColor="text1"/>
          <w:sz w:val="24"/>
          <w:szCs w:val="24"/>
        </w:rPr>
        <w:t>=</w:t>
      </w:r>
      <w:r w:rsidRPr="00E42D3C">
        <w:rPr>
          <w:rFonts w:ascii="Times New Roman" w:hint="eastAsia"/>
          <w:color w:val="000000" w:themeColor="text1"/>
          <w:sz w:val="24"/>
          <w:szCs w:val="24"/>
        </w:rPr>
        <w:t>（样方秸秆总干重</w:t>
      </w:r>
      <w:r w:rsidRPr="00E42D3C">
        <w:rPr>
          <w:rFonts w:ascii="Times New Roman" w:hint="eastAsia"/>
          <w:color w:val="000000" w:themeColor="text1"/>
          <w:sz w:val="24"/>
          <w:szCs w:val="24"/>
        </w:rPr>
        <w:t xml:space="preserve"> / </w:t>
      </w:r>
      <w:r w:rsidRPr="00E42D3C">
        <w:rPr>
          <w:rFonts w:ascii="Times New Roman" w:hint="eastAsia"/>
          <w:color w:val="000000" w:themeColor="text1"/>
          <w:sz w:val="24"/>
          <w:szCs w:val="24"/>
        </w:rPr>
        <w:t>当季稻秸总干物质量）×</w:t>
      </w:r>
      <w:r w:rsidRPr="00E42D3C">
        <w:rPr>
          <w:rFonts w:ascii="Times New Roman" w:hint="eastAsia"/>
          <w:color w:val="000000" w:themeColor="text1"/>
          <w:sz w:val="24"/>
          <w:szCs w:val="24"/>
        </w:rPr>
        <w:t>100</w:t>
      </w:r>
      <w:r w:rsidRPr="00E42D3C">
        <w:rPr>
          <w:rFonts w:ascii="Times New Roman" w:hint="eastAsia"/>
          <w:color w:val="000000" w:themeColor="text1"/>
          <w:sz w:val="24"/>
          <w:szCs w:val="24"/>
        </w:rPr>
        <w:t>。</w:t>
      </w:r>
    </w:p>
    <w:p w14:paraId="4BA01A17" w14:textId="77777777" w:rsidR="009A4C84" w:rsidRPr="00E42D3C" w:rsidRDefault="009A4C84" w:rsidP="00A00D91">
      <w:pPr>
        <w:pStyle w:val="afb"/>
        <w:spacing w:line="360" w:lineRule="auto"/>
        <w:ind w:firstLine="480"/>
        <w:rPr>
          <w:rFonts w:ascii="Times New Roman"/>
          <w:color w:val="000000" w:themeColor="text1"/>
          <w:sz w:val="24"/>
          <w:szCs w:val="24"/>
        </w:rPr>
      </w:pPr>
      <w:r w:rsidRPr="00E42D3C">
        <w:rPr>
          <w:rFonts w:ascii="Times New Roman" w:hint="eastAsia"/>
          <w:color w:val="000000" w:themeColor="text1"/>
          <w:sz w:val="24"/>
          <w:szCs w:val="24"/>
        </w:rPr>
        <w:t>最终，将样地信息、采样数据、计算结果和分析结论整理成报告，为农田管理和秸秆还田效果评估提供科学依据。在整个过程中，需注意样方设置的随机性和代表性，确保干燥和称重过程的准确性，以避免数据误差。</w:t>
      </w:r>
    </w:p>
    <w:p w14:paraId="724D2CBC" w14:textId="0D673471" w:rsidR="00BB3662" w:rsidRPr="00E42D3C" w:rsidRDefault="00BB3662" w:rsidP="00A00D91">
      <w:pPr>
        <w:pStyle w:val="afb"/>
        <w:spacing w:line="360" w:lineRule="auto"/>
        <w:ind w:firstLine="480"/>
        <w:rPr>
          <w:rFonts w:ascii="Times New Roman"/>
          <w:color w:val="000000" w:themeColor="text1"/>
          <w:sz w:val="24"/>
          <w:szCs w:val="24"/>
        </w:rPr>
      </w:pPr>
      <w:r w:rsidRPr="00E42D3C">
        <w:rPr>
          <w:rFonts w:ascii="Times New Roman" w:hint="eastAsia"/>
          <w:color w:val="000000" w:themeColor="text1"/>
          <w:sz w:val="24"/>
          <w:szCs w:val="24"/>
        </w:rPr>
        <w:t>作业效果与等级划分按评分分为</w:t>
      </w:r>
      <w:r w:rsidRPr="00E42D3C">
        <w:rPr>
          <w:rFonts w:ascii="Times New Roman" w:hint="eastAsia"/>
          <w:color w:val="000000" w:themeColor="text1"/>
          <w:sz w:val="24"/>
          <w:szCs w:val="24"/>
        </w:rPr>
        <w:t>3</w:t>
      </w:r>
      <w:r w:rsidRPr="00E42D3C">
        <w:rPr>
          <w:rFonts w:ascii="Times New Roman" w:hint="eastAsia"/>
          <w:color w:val="000000" w:themeColor="text1"/>
          <w:sz w:val="24"/>
          <w:szCs w:val="24"/>
        </w:rPr>
        <w:t>个状态，对应表</w:t>
      </w:r>
      <w:r w:rsidRPr="00E42D3C">
        <w:rPr>
          <w:rFonts w:ascii="Times New Roman" w:hint="eastAsia"/>
          <w:color w:val="000000" w:themeColor="text1"/>
          <w:sz w:val="24"/>
          <w:szCs w:val="24"/>
        </w:rPr>
        <w:t>1</w:t>
      </w:r>
      <w:r w:rsidRPr="00E42D3C">
        <w:rPr>
          <w:rFonts w:ascii="Times New Roman" w:hint="eastAsia"/>
          <w:color w:val="000000" w:themeColor="text1"/>
          <w:sz w:val="24"/>
          <w:szCs w:val="24"/>
        </w:rPr>
        <w:t>，分别是优秀、良好、合格，其中秸秆裸露率≤</w:t>
      </w:r>
      <w:r w:rsidRPr="00E42D3C">
        <w:rPr>
          <w:rFonts w:ascii="Times New Roman" w:hint="eastAsia"/>
          <w:color w:val="000000" w:themeColor="text1"/>
          <w:sz w:val="24"/>
          <w:szCs w:val="24"/>
        </w:rPr>
        <w:t>5%</w:t>
      </w:r>
      <w:r w:rsidRPr="00E42D3C">
        <w:rPr>
          <w:rFonts w:ascii="Times New Roman" w:hint="eastAsia"/>
          <w:color w:val="000000" w:themeColor="text1"/>
          <w:sz w:val="24"/>
          <w:szCs w:val="24"/>
        </w:rPr>
        <w:t>分为优秀，</w:t>
      </w:r>
      <w:r w:rsidRPr="00E42D3C">
        <w:rPr>
          <w:rFonts w:ascii="Times New Roman" w:hint="eastAsia"/>
          <w:color w:val="000000" w:themeColor="text1"/>
          <w:sz w:val="24"/>
          <w:szCs w:val="24"/>
        </w:rPr>
        <w:t>5%</w:t>
      </w:r>
      <w:r w:rsidRPr="00E42D3C">
        <w:rPr>
          <w:rFonts w:ascii="Times New Roman" w:hint="eastAsia"/>
          <w:color w:val="000000" w:themeColor="text1"/>
          <w:sz w:val="24"/>
          <w:szCs w:val="24"/>
        </w:rPr>
        <w:t>～</w:t>
      </w:r>
      <w:r w:rsidRPr="00E42D3C">
        <w:rPr>
          <w:rFonts w:ascii="Times New Roman" w:hint="eastAsia"/>
          <w:color w:val="000000" w:themeColor="text1"/>
          <w:sz w:val="24"/>
          <w:szCs w:val="24"/>
        </w:rPr>
        <w:t>10%</w:t>
      </w:r>
      <w:r w:rsidRPr="00E42D3C">
        <w:rPr>
          <w:rFonts w:ascii="Times New Roman" w:hint="eastAsia"/>
          <w:color w:val="000000" w:themeColor="text1"/>
          <w:sz w:val="24"/>
          <w:szCs w:val="24"/>
        </w:rPr>
        <w:t>分为良好，</w:t>
      </w:r>
      <w:r w:rsidR="00BD458D" w:rsidRPr="00E42D3C">
        <w:rPr>
          <w:rFonts w:ascii="Times New Roman" w:hint="eastAsia"/>
          <w:color w:val="000000" w:themeColor="text1"/>
          <w:sz w:val="24"/>
          <w:szCs w:val="24"/>
        </w:rPr>
        <w:t>10%</w:t>
      </w:r>
      <w:r w:rsidR="00BD458D" w:rsidRPr="00E42D3C">
        <w:rPr>
          <w:rFonts w:ascii="Times New Roman" w:hint="eastAsia"/>
          <w:color w:val="000000" w:themeColor="text1"/>
          <w:sz w:val="24"/>
          <w:szCs w:val="24"/>
        </w:rPr>
        <w:t>～</w:t>
      </w:r>
      <w:r w:rsidR="00BD458D" w:rsidRPr="00E42D3C">
        <w:rPr>
          <w:rFonts w:ascii="Times New Roman" w:hint="eastAsia"/>
          <w:color w:val="000000" w:themeColor="text1"/>
          <w:sz w:val="24"/>
          <w:szCs w:val="24"/>
        </w:rPr>
        <w:t>20%</w:t>
      </w:r>
      <w:r w:rsidR="006D344D" w:rsidRPr="00E42D3C">
        <w:rPr>
          <w:rFonts w:ascii="Times New Roman" w:hint="eastAsia"/>
          <w:color w:val="000000" w:themeColor="text1"/>
          <w:sz w:val="24"/>
          <w:szCs w:val="24"/>
        </w:rPr>
        <w:t>分为合格。</w:t>
      </w:r>
    </w:p>
    <w:p w14:paraId="2B2CB2BA" w14:textId="7CDF2503" w:rsidR="003E1315" w:rsidRPr="00E42D3C" w:rsidRDefault="00994EEC" w:rsidP="00EA22A8">
      <w:pPr>
        <w:pStyle w:val="afb"/>
        <w:spacing w:line="360" w:lineRule="auto"/>
        <w:ind w:firstLineChars="0" w:firstLine="0"/>
        <w:jc w:val="center"/>
        <w:rPr>
          <w:rFonts w:ascii="Times New Roman"/>
          <w:color w:val="000000" w:themeColor="text1"/>
          <w:sz w:val="24"/>
          <w:szCs w:val="24"/>
        </w:rPr>
      </w:pPr>
      <w:r w:rsidRPr="00E42D3C">
        <w:rPr>
          <w:rFonts w:hAnsi="宋体" w:cs="宋体" w:hint="eastAsia"/>
          <w:color w:val="000000" w:themeColor="text1"/>
          <w:szCs w:val="21"/>
        </w:rPr>
        <w:t>表1 基于秸秆裸露率的</w:t>
      </w:r>
      <w:r w:rsidR="008034C1">
        <w:rPr>
          <w:rFonts w:hAnsi="宋体" w:cs="宋体" w:hint="eastAsia"/>
          <w:color w:val="000000" w:themeColor="text1"/>
          <w:szCs w:val="21"/>
        </w:rPr>
        <w:t>秋打浆</w:t>
      </w:r>
      <w:r w:rsidRPr="00E42D3C">
        <w:rPr>
          <w:rFonts w:hAnsi="宋体" w:cs="宋体" w:hint="eastAsia"/>
          <w:color w:val="000000" w:themeColor="text1"/>
          <w:szCs w:val="21"/>
        </w:rPr>
        <w:t>还田作业效果评价</w:t>
      </w:r>
    </w:p>
    <w:tbl>
      <w:tblPr>
        <w:tblStyle w:val="af7"/>
        <w:tblW w:w="0" w:type="auto"/>
        <w:tblLook w:val="04A0" w:firstRow="1" w:lastRow="0" w:firstColumn="1" w:lastColumn="0" w:noHBand="0" w:noVBand="1"/>
      </w:tblPr>
      <w:tblGrid>
        <w:gridCol w:w="4390"/>
        <w:gridCol w:w="3906"/>
      </w:tblGrid>
      <w:tr w:rsidR="00E42D3C" w:rsidRPr="00E42D3C" w14:paraId="01EBFF2C" w14:textId="77777777" w:rsidTr="00C1640E">
        <w:tc>
          <w:tcPr>
            <w:tcW w:w="4390" w:type="dxa"/>
            <w:vAlign w:val="center"/>
          </w:tcPr>
          <w:p w14:paraId="31D77B1F" w14:textId="77777777" w:rsidR="00DC795B" w:rsidRPr="00E42D3C" w:rsidRDefault="00DC795B" w:rsidP="00C1640E">
            <w:pPr>
              <w:pStyle w:val="afb"/>
              <w:ind w:firstLineChars="0" w:firstLine="0"/>
              <w:jc w:val="center"/>
              <w:rPr>
                <w:rFonts w:hAnsi="宋体" w:cs="宋体"/>
                <w:color w:val="000000" w:themeColor="text1"/>
                <w:szCs w:val="21"/>
              </w:rPr>
            </w:pPr>
            <w:r w:rsidRPr="00E42D3C">
              <w:rPr>
                <w:rFonts w:hAnsi="宋体" w:cs="宋体" w:hint="eastAsia"/>
                <w:color w:val="000000" w:themeColor="text1"/>
                <w:szCs w:val="21"/>
              </w:rPr>
              <w:t>秸秆裸露率</w:t>
            </w:r>
          </w:p>
        </w:tc>
        <w:tc>
          <w:tcPr>
            <w:tcW w:w="3906" w:type="dxa"/>
            <w:vAlign w:val="center"/>
          </w:tcPr>
          <w:p w14:paraId="329B111B" w14:textId="77777777" w:rsidR="00DC795B" w:rsidRPr="00E42D3C" w:rsidRDefault="00DC795B" w:rsidP="00C1640E">
            <w:pPr>
              <w:pStyle w:val="afb"/>
              <w:ind w:firstLineChars="0" w:firstLine="0"/>
              <w:jc w:val="center"/>
              <w:rPr>
                <w:rFonts w:hAnsi="宋体" w:cs="宋体"/>
                <w:color w:val="000000" w:themeColor="text1"/>
                <w:szCs w:val="21"/>
              </w:rPr>
            </w:pPr>
            <w:r w:rsidRPr="00E42D3C">
              <w:rPr>
                <w:rFonts w:hAnsi="宋体" w:cs="宋体" w:hint="eastAsia"/>
                <w:color w:val="000000" w:themeColor="text1"/>
                <w:szCs w:val="21"/>
              </w:rPr>
              <w:t>作业效果等级</w:t>
            </w:r>
          </w:p>
        </w:tc>
      </w:tr>
      <w:tr w:rsidR="00E42D3C" w:rsidRPr="00E42D3C" w14:paraId="1BABEB21" w14:textId="77777777" w:rsidTr="00C1640E">
        <w:tc>
          <w:tcPr>
            <w:tcW w:w="4390" w:type="dxa"/>
            <w:vAlign w:val="center"/>
          </w:tcPr>
          <w:p w14:paraId="55A8DD9A" w14:textId="3DD8CAC2" w:rsidR="0021654E" w:rsidRPr="00E42D3C" w:rsidRDefault="0021654E" w:rsidP="0021654E">
            <w:pPr>
              <w:pStyle w:val="afb"/>
              <w:ind w:firstLineChars="0" w:firstLine="0"/>
              <w:jc w:val="center"/>
              <w:rPr>
                <w:rFonts w:hAnsi="宋体" w:cs="宋体"/>
                <w:color w:val="000000" w:themeColor="text1"/>
                <w:szCs w:val="21"/>
              </w:rPr>
            </w:pPr>
            <w:r w:rsidRPr="00E42D3C">
              <w:rPr>
                <w:rFonts w:hAnsi="宋体" w:cs="宋体" w:hint="eastAsia"/>
                <w:color w:val="000000" w:themeColor="text1"/>
                <w:szCs w:val="21"/>
              </w:rPr>
              <w:t>≤5%</w:t>
            </w:r>
          </w:p>
        </w:tc>
        <w:tc>
          <w:tcPr>
            <w:tcW w:w="3906" w:type="dxa"/>
            <w:vAlign w:val="center"/>
          </w:tcPr>
          <w:p w14:paraId="4A4A33A4" w14:textId="77777777" w:rsidR="0021654E" w:rsidRPr="00E42D3C" w:rsidRDefault="0021654E" w:rsidP="0021654E">
            <w:pPr>
              <w:pStyle w:val="afb"/>
              <w:ind w:firstLineChars="0" w:firstLine="0"/>
              <w:jc w:val="center"/>
              <w:rPr>
                <w:rFonts w:hAnsi="宋体" w:cs="宋体"/>
                <w:color w:val="000000" w:themeColor="text1"/>
                <w:szCs w:val="21"/>
              </w:rPr>
            </w:pPr>
            <w:r w:rsidRPr="00E42D3C">
              <w:rPr>
                <w:rFonts w:hAnsi="宋体" w:cs="宋体" w:hint="eastAsia"/>
                <w:color w:val="000000" w:themeColor="text1"/>
                <w:szCs w:val="21"/>
              </w:rPr>
              <w:t>优秀</w:t>
            </w:r>
          </w:p>
        </w:tc>
      </w:tr>
      <w:tr w:rsidR="00E42D3C" w:rsidRPr="00E42D3C" w14:paraId="16B6C08D" w14:textId="77777777" w:rsidTr="00C1640E">
        <w:tc>
          <w:tcPr>
            <w:tcW w:w="4390" w:type="dxa"/>
            <w:vAlign w:val="center"/>
          </w:tcPr>
          <w:p w14:paraId="2D680E95" w14:textId="0147928C" w:rsidR="0021654E" w:rsidRPr="00E42D3C" w:rsidRDefault="0021654E" w:rsidP="0021654E">
            <w:pPr>
              <w:pStyle w:val="afb"/>
              <w:ind w:firstLineChars="0" w:firstLine="0"/>
              <w:jc w:val="center"/>
              <w:rPr>
                <w:rFonts w:hAnsi="宋体" w:cs="宋体"/>
                <w:color w:val="000000" w:themeColor="text1"/>
                <w:szCs w:val="21"/>
              </w:rPr>
            </w:pPr>
            <w:r w:rsidRPr="00E42D3C">
              <w:rPr>
                <w:rFonts w:hAnsi="宋体" w:cs="宋体" w:hint="eastAsia"/>
                <w:color w:val="000000" w:themeColor="text1"/>
                <w:szCs w:val="21"/>
              </w:rPr>
              <w:t>≤10%</w:t>
            </w:r>
          </w:p>
        </w:tc>
        <w:tc>
          <w:tcPr>
            <w:tcW w:w="3906" w:type="dxa"/>
            <w:vAlign w:val="center"/>
          </w:tcPr>
          <w:p w14:paraId="0C042972" w14:textId="77777777" w:rsidR="0021654E" w:rsidRPr="00E42D3C" w:rsidRDefault="0021654E" w:rsidP="0021654E">
            <w:pPr>
              <w:pStyle w:val="afb"/>
              <w:ind w:firstLineChars="0" w:firstLine="0"/>
              <w:jc w:val="center"/>
              <w:rPr>
                <w:rFonts w:hAnsi="宋体" w:cs="宋体"/>
                <w:color w:val="000000" w:themeColor="text1"/>
                <w:szCs w:val="21"/>
              </w:rPr>
            </w:pPr>
            <w:r w:rsidRPr="00E42D3C">
              <w:rPr>
                <w:rFonts w:hAnsi="宋体" w:cs="宋体" w:hint="eastAsia"/>
                <w:color w:val="000000" w:themeColor="text1"/>
                <w:szCs w:val="21"/>
              </w:rPr>
              <w:t>良好</w:t>
            </w:r>
          </w:p>
        </w:tc>
      </w:tr>
      <w:tr w:rsidR="0021654E" w:rsidRPr="00E42D3C" w14:paraId="37BEC3B1" w14:textId="77777777" w:rsidTr="00C1640E">
        <w:tc>
          <w:tcPr>
            <w:tcW w:w="4390" w:type="dxa"/>
            <w:vAlign w:val="center"/>
          </w:tcPr>
          <w:p w14:paraId="7C05954B" w14:textId="3AB87D57" w:rsidR="0021654E" w:rsidRPr="00E42D3C" w:rsidRDefault="0021654E" w:rsidP="0021654E">
            <w:pPr>
              <w:pStyle w:val="afb"/>
              <w:ind w:firstLineChars="0" w:firstLine="0"/>
              <w:jc w:val="center"/>
              <w:rPr>
                <w:rFonts w:hAnsi="宋体" w:cs="宋体"/>
                <w:color w:val="000000" w:themeColor="text1"/>
                <w:szCs w:val="21"/>
              </w:rPr>
            </w:pPr>
            <w:r w:rsidRPr="00E42D3C">
              <w:rPr>
                <w:rFonts w:hAnsi="宋体" w:cs="宋体" w:hint="eastAsia"/>
                <w:color w:val="000000" w:themeColor="text1"/>
                <w:szCs w:val="21"/>
              </w:rPr>
              <w:t>≤20%</w:t>
            </w:r>
          </w:p>
        </w:tc>
        <w:tc>
          <w:tcPr>
            <w:tcW w:w="3906" w:type="dxa"/>
            <w:vAlign w:val="center"/>
          </w:tcPr>
          <w:p w14:paraId="7D3D67A9" w14:textId="77777777" w:rsidR="0021654E" w:rsidRPr="00E42D3C" w:rsidRDefault="0021654E" w:rsidP="0021654E">
            <w:pPr>
              <w:pStyle w:val="afb"/>
              <w:ind w:firstLineChars="0" w:firstLine="0"/>
              <w:jc w:val="center"/>
              <w:rPr>
                <w:rFonts w:hAnsi="宋体" w:cs="宋体"/>
                <w:color w:val="000000" w:themeColor="text1"/>
                <w:szCs w:val="21"/>
              </w:rPr>
            </w:pPr>
            <w:r w:rsidRPr="00E42D3C">
              <w:rPr>
                <w:rFonts w:hAnsi="宋体" w:cs="宋体" w:hint="eastAsia"/>
                <w:color w:val="000000" w:themeColor="text1"/>
                <w:szCs w:val="21"/>
              </w:rPr>
              <w:t>合格</w:t>
            </w:r>
          </w:p>
        </w:tc>
      </w:tr>
    </w:tbl>
    <w:p w14:paraId="2C663C89" w14:textId="77777777" w:rsidR="00DC795B" w:rsidRPr="00E42D3C" w:rsidRDefault="00DC795B" w:rsidP="00DC795B">
      <w:pPr>
        <w:pStyle w:val="afb"/>
        <w:ind w:firstLineChars="0" w:firstLine="0"/>
        <w:rPr>
          <w:rFonts w:hAnsi="宋体" w:cs="宋体"/>
          <w:color w:val="000000" w:themeColor="text1"/>
          <w:szCs w:val="21"/>
        </w:rPr>
      </w:pPr>
    </w:p>
    <w:p w14:paraId="558A51B2" w14:textId="450CB438" w:rsidR="009A4C84" w:rsidRPr="00E42D3C" w:rsidRDefault="009C68B3" w:rsidP="009A4C84">
      <w:pPr>
        <w:snapToGrid w:val="0"/>
        <w:spacing w:beforeLines="50" w:before="156" w:line="360" w:lineRule="auto"/>
        <w:ind w:firstLineChars="200" w:firstLine="480"/>
        <w:outlineLvl w:val="3"/>
        <w:rPr>
          <w:rFonts w:eastAsia="黑体"/>
          <w:color w:val="000000" w:themeColor="text1"/>
          <w:sz w:val="24"/>
        </w:rPr>
      </w:pPr>
      <w:r w:rsidRPr="00E42D3C">
        <w:rPr>
          <w:rFonts w:eastAsia="黑体" w:hint="eastAsia"/>
          <w:color w:val="000000" w:themeColor="text1"/>
          <w:sz w:val="24"/>
        </w:rPr>
        <w:t>5</w:t>
      </w:r>
      <w:r w:rsidR="009A4C84" w:rsidRPr="00E42D3C">
        <w:rPr>
          <w:rFonts w:eastAsia="黑体" w:hint="eastAsia"/>
          <w:color w:val="000000" w:themeColor="text1"/>
          <w:sz w:val="24"/>
        </w:rPr>
        <w:t xml:space="preserve">.2  </w:t>
      </w:r>
      <w:r w:rsidR="009A4C84" w:rsidRPr="00E42D3C">
        <w:rPr>
          <w:rFonts w:eastAsia="黑体" w:hint="eastAsia"/>
          <w:color w:val="000000" w:themeColor="text1"/>
          <w:sz w:val="24"/>
        </w:rPr>
        <w:t>田块平整度</w:t>
      </w:r>
    </w:p>
    <w:p w14:paraId="65368157" w14:textId="0BC270FC" w:rsidR="009F1A3B" w:rsidRPr="00E42D3C" w:rsidRDefault="009F1A3B" w:rsidP="009A4C84">
      <w:pPr>
        <w:pStyle w:val="afb"/>
        <w:spacing w:line="360" w:lineRule="auto"/>
        <w:ind w:firstLine="480"/>
        <w:rPr>
          <w:rFonts w:ascii="Times New Roman"/>
          <w:color w:val="000000" w:themeColor="text1"/>
          <w:sz w:val="24"/>
          <w:szCs w:val="24"/>
        </w:rPr>
      </w:pPr>
      <w:r w:rsidRPr="00E42D3C">
        <w:rPr>
          <w:rFonts w:ascii="Times New Roman" w:hint="eastAsia"/>
          <w:color w:val="000000" w:themeColor="text1"/>
          <w:sz w:val="24"/>
          <w:szCs w:val="24"/>
        </w:rPr>
        <w:t>本条明确了</w:t>
      </w:r>
      <w:r w:rsidR="00436782" w:rsidRPr="00E42D3C">
        <w:rPr>
          <w:rFonts w:ascii="Times New Roman" w:hint="eastAsia"/>
          <w:color w:val="000000" w:themeColor="text1"/>
          <w:sz w:val="24"/>
          <w:szCs w:val="24"/>
        </w:rPr>
        <w:t>田块平整度</w:t>
      </w:r>
      <w:r w:rsidRPr="00E42D3C">
        <w:rPr>
          <w:rFonts w:ascii="Times New Roman" w:hint="eastAsia"/>
          <w:color w:val="000000" w:themeColor="text1"/>
          <w:sz w:val="24"/>
          <w:szCs w:val="24"/>
        </w:rPr>
        <w:t>的计算和评价等级划分依据。</w:t>
      </w:r>
    </w:p>
    <w:p w14:paraId="0B8072F0" w14:textId="53E51F45" w:rsidR="00EB39AF" w:rsidRPr="00E42D3C" w:rsidRDefault="009A4C84" w:rsidP="009A4C84">
      <w:pPr>
        <w:pStyle w:val="afb"/>
        <w:spacing w:line="360" w:lineRule="auto"/>
        <w:ind w:firstLine="480"/>
        <w:rPr>
          <w:rFonts w:ascii="Times New Roman"/>
          <w:color w:val="000000" w:themeColor="text1"/>
          <w:sz w:val="24"/>
          <w:szCs w:val="24"/>
        </w:rPr>
      </w:pPr>
      <w:r w:rsidRPr="00E42D3C">
        <w:rPr>
          <w:rFonts w:ascii="Times New Roman"/>
          <w:color w:val="000000" w:themeColor="text1"/>
          <w:sz w:val="24"/>
          <w:szCs w:val="24"/>
        </w:rPr>
        <w:t>水稻田块秸秆还田后地块的平整度是影响秸秆腐解快慢、田间管理难易、后期产量多寡的重要指标。</w:t>
      </w:r>
      <w:r w:rsidR="008034C1">
        <w:rPr>
          <w:rFonts w:ascii="Times New Roman" w:hint="eastAsia"/>
          <w:color w:val="000000" w:themeColor="text1"/>
          <w:sz w:val="24"/>
          <w:szCs w:val="24"/>
        </w:rPr>
        <w:t>秋打浆</w:t>
      </w:r>
      <w:r w:rsidR="00813B16" w:rsidRPr="00E42D3C">
        <w:rPr>
          <w:rFonts w:ascii="Times New Roman" w:hint="eastAsia"/>
          <w:color w:val="000000" w:themeColor="text1"/>
          <w:sz w:val="24"/>
          <w:szCs w:val="24"/>
        </w:rPr>
        <w:t>作业后田块平整度的计算如下：</w:t>
      </w:r>
    </w:p>
    <w:p w14:paraId="7A603A2B" w14:textId="644276EC" w:rsidR="009A4C84" w:rsidRPr="00E42D3C" w:rsidRDefault="009A4C84" w:rsidP="009A4C84">
      <w:pPr>
        <w:pStyle w:val="afb"/>
        <w:spacing w:line="360" w:lineRule="auto"/>
        <w:ind w:firstLine="480"/>
        <w:rPr>
          <w:rFonts w:ascii="Times New Roman"/>
          <w:color w:val="000000" w:themeColor="text1"/>
          <w:sz w:val="24"/>
        </w:rPr>
      </w:pPr>
      <w:r w:rsidRPr="00E42D3C">
        <w:rPr>
          <w:rFonts w:ascii="Times New Roman"/>
          <w:color w:val="000000" w:themeColor="text1"/>
          <w:sz w:val="24"/>
          <w:szCs w:val="24"/>
        </w:rPr>
        <w:t>在</w:t>
      </w:r>
      <w:r w:rsidR="008034C1">
        <w:rPr>
          <w:rFonts w:ascii="Times New Roman"/>
          <w:color w:val="000000" w:themeColor="text1"/>
          <w:sz w:val="24"/>
          <w:szCs w:val="24"/>
        </w:rPr>
        <w:t>秋打浆</w:t>
      </w:r>
      <w:r w:rsidRPr="00E42D3C">
        <w:rPr>
          <w:rFonts w:ascii="Times New Roman"/>
          <w:color w:val="000000" w:themeColor="text1"/>
          <w:sz w:val="24"/>
          <w:szCs w:val="24"/>
        </w:rPr>
        <w:t>作业</w:t>
      </w:r>
      <w:r w:rsidRPr="00E42D3C">
        <w:rPr>
          <w:rFonts w:ascii="Times New Roman" w:hint="eastAsia"/>
          <w:color w:val="000000" w:themeColor="text1"/>
          <w:sz w:val="24"/>
          <w:szCs w:val="24"/>
        </w:rPr>
        <w:t>前</w:t>
      </w:r>
      <w:r w:rsidRPr="00E42D3C">
        <w:rPr>
          <w:rFonts w:ascii="Times New Roman"/>
          <w:color w:val="000000" w:themeColor="text1"/>
          <w:sz w:val="24"/>
          <w:szCs w:val="24"/>
        </w:rPr>
        <w:t>，利用</w:t>
      </w:r>
      <w:r w:rsidRPr="00E42D3C">
        <w:rPr>
          <w:rFonts w:ascii="Times New Roman"/>
          <w:color w:val="000000" w:themeColor="text1"/>
          <w:sz w:val="24"/>
          <w:szCs w:val="24"/>
        </w:rPr>
        <w:t>M3M</w:t>
      </w:r>
      <w:r w:rsidRPr="00E42D3C">
        <w:rPr>
          <w:rFonts w:ascii="Times New Roman"/>
          <w:color w:val="000000" w:themeColor="text1"/>
          <w:sz w:val="24"/>
          <w:szCs w:val="24"/>
        </w:rPr>
        <w:t>（</w:t>
      </w:r>
      <w:r w:rsidRPr="00E42D3C">
        <w:rPr>
          <w:rFonts w:ascii="Times New Roman"/>
          <w:color w:val="000000" w:themeColor="text1"/>
          <w:sz w:val="24"/>
          <w:szCs w:val="24"/>
        </w:rPr>
        <w:t xml:space="preserve">Mavic 3 </w:t>
      </w:r>
      <w:r w:rsidRPr="00E42D3C">
        <w:rPr>
          <w:rFonts w:ascii="Times New Roman"/>
          <w:color w:val="000000" w:themeColor="text1"/>
          <w:sz w:val="24"/>
          <w:szCs w:val="24"/>
        </w:rPr>
        <w:t>多光谱版）测出田块高程数据，指导拖拉机在</w:t>
      </w:r>
      <w:r w:rsidR="00BD652E">
        <w:rPr>
          <w:rFonts w:ascii="Times New Roman" w:hint="eastAsia"/>
          <w:color w:val="000000" w:themeColor="text1"/>
          <w:sz w:val="24"/>
          <w:szCs w:val="24"/>
        </w:rPr>
        <w:t>作业</w:t>
      </w:r>
      <w:r w:rsidRPr="00E42D3C">
        <w:rPr>
          <w:rFonts w:ascii="Times New Roman" w:hint="eastAsia"/>
          <w:color w:val="000000" w:themeColor="text1"/>
          <w:sz w:val="24"/>
          <w:szCs w:val="24"/>
        </w:rPr>
        <w:t>过程中同时</w:t>
      </w:r>
      <w:r w:rsidRPr="00E42D3C">
        <w:rPr>
          <w:rFonts w:ascii="Times New Roman"/>
          <w:color w:val="000000" w:themeColor="text1"/>
          <w:sz w:val="24"/>
          <w:szCs w:val="24"/>
        </w:rPr>
        <w:t>完成田块平整。</w:t>
      </w:r>
      <w:r w:rsidRPr="00E42D3C">
        <w:rPr>
          <w:rFonts w:ascii="Times New Roman"/>
          <w:color w:val="000000" w:themeColor="text1"/>
          <w:sz w:val="24"/>
        </w:rPr>
        <w:t>在</w:t>
      </w:r>
      <w:r w:rsidR="008034C1">
        <w:rPr>
          <w:rFonts w:ascii="Times New Roman"/>
          <w:color w:val="000000" w:themeColor="text1"/>
          <w:sz w:val="24"/>
        </w:rPr>
        <w:t>秋打浆</w:t>
      </w:r>
      <w:r w:rsidRPr="00E42D3C">
        <w:rPr>
          <w:rFonts w:ascii="Times New Roman"/>
          <w:color w:val="000000" w:themeColor="text1"/>
          <w:sz w:val="24"/>
        </w:rPr>
        <w:t>作业结束以后，拿</w:t>
      </w:r>
      <w:r w:rsidRPr="00E42D3C">
        <w:rPr>
          <w:rFonts w:ascii="Times New Roman"/>
          <w:color w:val="000000" w:themeColor="text1"/>
          <w:sz w:val="24"/>
        </w:rPr>
        <w:t>M3M</w:t>
      </w:r>
      <w:r w:rsidRPr="00E42D3C">
        <w:rPr>
          <w:rFonts w:ascii="Times New Roman"/>
          <w:color w:val="000000" w:themeColor="text1"/>
          <w:sz w:val="24"/>
        </w:rPr>
        <w:t>进行拍摄测量</w:t>
      </w:r>
      <w:r w:rsidRPr="00E42D3C">
        <w:rPr>
          <w:rFonts w:ascii="Times New Roman" w:hint="eastAsia"/>
          <w:color w:val="000000" w:themeColor="text1"/>
          <w:sz w:val="24"/>
        </w:rPr>
        <w:t>计算</w:t>
      </w:r>
      <w:r w:rsidRPr="00E42D3C">
        <w:rPr>
          <w:rFonts w:ascii="Times New Roman"/>
          <w:color w:val="000000" w:themeColor="text1"/>
          <w:sz w:val="24"/>
        </w:rPr>
        <w:t>。</w:t>
      </w:r>
    </w:p>
    <w:p w14:paraId="58A47DE7" w14:textId="179AFAAC" w:rsidR="009A4C84" w:rsidRPr="00E42D3C" w:rsidRDefault="00F20869" w:rsidP="00F20869">
      <w:pPr>
        <w:pStyle w:val="afb"/>
        <w:spacing w:line="360" w:lineRule="auto"/>
        <w:ind w:firstLineChars="0" w:firstLine="0"/>
        <w:jc w:val="center"/>
        <w:rPr>
          <w:rFonts w:ascii="Times New Roman"/>
          <w:color w:val="000000" w:themeColor="text1"/>
          <w:sz w:val="24"/>
        </w:rPr>
      </w:pPr>
      <w:r w:rsidRPr="00E42D3C">
        <w:rPr>
          <w:rFonts w:ascii="Times New Roman" w:hint="eastAsia"/>
          <w:color w:val="000000" w:themeColor="text1"/>
          <w:sz w:val="24"/>
        </w:rPr>
        <w:t>表</w:t>
      </w:r>
      <w:r w:rsidRPr="00E42D3C">
        <w:rPr>
          <w:rFonts w:ascii="Times New Roman" w:hint="eastAsia"/>
          <w:color w:val="000000" w:themeColor="text1"/>
          <w:sz w:val="24"/>
        </w:rPr>
        <w:t xml:space="preserve">2 </w:t>
      </w:r>
      <w:r w:rsidR="009A4C84" w:rsidRPr="00E42D3C">
        <w:rPr>
          <w:rFonts w:ascii="Times New Roman"/>
          <w:color w:val="000000" w:themeColor="text1"/>
          <w:sz w:val="24"/>
        </w:rPr>
        <w:t>M3M</w:t>
      </w:r>
      <w:r w:rsidR="009A4C84" w:rsidRPr="00E42D3C">
        <w:rPr>
          <w:rFonts w:ascii="Times New Roman"/>
          <w:color w:val="000000" w:themeColor="text1"/>
          <w:sz w:val="24"/>
        </w:rPr>
        <w:t>参数设置</w:t>
      </w:r>
    </w:p>
    <w:tbl>
      <w:tblPr>
        <w:tblStyle w:val="af7"/>
        <w:tblW w:w="0" w:type="auto"/>
        <w:tblLook w:val="04A0" w:firstRow="1" w:lastRow="0" w:firstColumn="1" w:lastColumn="0" w:noHBand="0" w:noVBand="1"/>
      </w:tblPr>
      <w:tblGrid>
        <w:gridCol w:w="2074"/>
        <w:gridCol w:w="2074"/>
        <w:gridCol w:w="2074"/>
        <w:gridCol w:w="2074"/>
      </w:tblGrid>
      <w:tr w:rsidR="00E42D3C" w:rsidRPr="00E42D3C" w14:paraId="13544DBD" w14:textId="77777777" w:rsidTr="00C1640E">
        <w:tc>
          <w:tcPr>
            <w:tcW w:w="2074" w:type="dxa"/>
            <w:vAlign w:val="center"/>
          </w:tcPr>
          <w:p w14:paraId="397EF18B" w14:textId="77777777" w:rsidR="009A4C84" w:rsidRPr="00E42D3C" w:rsidRDefault="009A4C84" w:rsidP="00C1640E">
            <w:pPr>
              <w:pStyle w:val="afb"/>
              <w:spacing w:line="360" w:lineRule="auto"/>
              <w:ind w:firstLineChars="0" w:firstLine="0"/>
              <w:jc w:val="center"/>
              <w:rPr>
                <w:rFonts w:ascii="Times New Roman"/>
                <w:color w:val="000000" w:themeColor="text1"/>
                <w:szCs w:val="21"/>
              </w:rPr>
            </w:pPr>
            <w:r w:rsidRPr="00E42D3C">
              <w:rPr>
                <w:rFonts w:ascii="Times New Roman"/>
                <w:color w:val="000000" w:themeColor="text1"/>
                <w:szCs w:val="21"/>
              </w:rPr>
              <w:t>航线模式</w:t>
            </w:r>
          </w:p>
        </w:tc>
        <w:tc>
          <w:tcPr>
            <w:tcW w:w="2074" w:type="dxa"/>
            <w:vAlign w:val="center"/>
          </w:tcPr>
          <w:p w14:paraId="5605272E" w14:textId="77777777" w:rsidR="009A4C84" w:rsidRPr="00E42D3C" w:rsidRDefault="009A4C84" w:rsidP="00C1640E">
            <w:pPr>
              <w:pStyle w:val="afb"/>
              <w:spacing w:line="360" w:lineRule="auto"/>
              <w:ind w:firstLineChars="0" w:firstLine="0"/>
              <w:jc w:val="center"/>
              <w:rPr>
                <w:rFonts w:ascii="Times New Roman"/>
                <w:color w:val="000000" w:themeColor="text1"/>
                <w:szCs w:val="21"/>
              </w:rPr>
            </w:pPr>
            <w:r w:rsidRPr="00E42D3C">
              <w:rPr>
                <w:rFonts w:ascii="Times New Roman"/>
                <w:color w:val="000000" w:themeColor="text1"/>
                <w:szCs w:val="21"/>
              </w:rPr>
              <w:t>建图航拍</w:t>
            </w:r>
          </w:p>
        </w:tc>
        <w:tc>
          <w:tcPr>
            <w:tcW w:w="2074" w:type="dxa"/>
          </w:tcPr>
          <w:p w14:paraId="1EBCE6B4" w14:textId="77777777" w:rsidR="009A4C84" w:rsidRPr="00E42D3C" w:rsidRDefault="009A4C84" w:rsidP="00C1640E">
            <w:pPr>
              <w:pStyle w:val="afb"/>
              <w:spacing w:line="360" w:lineRule="auto"/>
              <w:ind w:firstLineChars="0" w:firstLine="0"/>
              <w:rPr>
                <w:rFonts w:ascii="Times New Roman"/>
                <w:color w:val="000000" w:themeColor="text1"/>
                <w:sz w:val="24"/>
                <w:szCs w:val="24"/>
              </w:rPr>
            </w:pPr>
            <w:r w:rsidRPr="00E42D3C">
              <w:rPr>
                <w:rFonts w:ascii="Times New Roman"/>
                <w:color w:val="000000" w:themeColor="text1"/>
                <w:sz w:val="24"/>
                <w:szCs w:val="24"/>
              </w:rPr>
              <w:t>航线高度</w:t>
            </w:r>
          </w:p>
        </w:tc>
        <w:tc>
          <w:tcPr>
            <w:tcW w:w="2074" w:type="dxa"/>
          </w:tcPr>
          <w:p w14:paraId="4FEB5CCF" w14:textId="77777777" w:rsidR="009A4C84" w:rsidRPr="00E42D3C" w:rsidRDefault="009A4C84" w:rsidP="00C1640E">
            <w:pPr>
              <w:pStyle w:val="afb"/>
              <w:spacing w:line="360" w:lineRule="auto"/>
              <w:ind w:firstLineChars="0" w:firstLine="0"/>
              <w:rPr>
                <w:rFonts w:ascii="Times New Roman"/>
                <w:color w:val="000000" w:themeColor="text1"/>
                <w:sz w:val="24"/>
                <w:szCs w:val="24"/>
              </w:rPr>
            </w:pPr>
            <w:r w:rsidRPr="00E42D3C">
              <w:rPr>
                <w:rFonts w:ascii="Times New Roman"/>
                <w:color w:val="000000" w:themeColor="text1"/>
                <w:sz w:val="24"/>
                <w:szCs w:val="24"/>
              </w:rPr>
              <w:t>100</w:t>
            </w:r>
            <w:r w:rsidRPr="00E42D3C">
              <w:rPr>
                <w:rFonts w:ascii="Times New Roman"/>
                <w:color w:val="000000" w:themeColor="text1"/>
                <w:sz w:val="24"/>
                <w:szCs w:val="24"/>
              </w:rPr>
              <w:t>米</w:t>
            </w:r>
          </w:p>
        </w:tc>
      </w:tr>
      <w:tr w:rsidR="00E42D3C" w:rsidRPr="00E42D3C" w14:paraId="62AE2DE4" w14:textId="77777777" w:rsidTr="00C1640E">
        <w:tc>
          <w:tcPr>
            <w:tcW w:w="2074" w:type="dxa"/>
            <w:vAlign w:val="center"/>
          </w:tcPr>
          <w:p w14:paraId="24370BA7" w14:textId="77777777" w:rsidR="009A4C84" w:rsidRPr="00E42D3C" w:rsidRDefault="009A4C84" w:rsidP="00C1640E">
            <w:pPr>
              <w:pStyle w:val="afb"/>
              <w:spacing w:line="360" w:lineRule="auto"/>
              <w:ind w:firstLineChars="0" w:firstLine="0"/>
              <w:jc w:val="center"/>
              <w:rPr>
                <w:rFonts w:ascii="Times New Roman"/>
                <w:color w:val="000000" w:themeColor="text1"/>
                <w:szCs w:val="21"/>
              </w:rPr>
            </w:pPr>
            <w:r w:rsidRPr="00E42D3C">
              <w:rPr>
                <w:rFonts w:ascii="Times New Roman"/>
                <w:color w:val="000000" w:themeColor="text1"/>
                <w:szCs w:val="21"/>
              </w:rPr>
              <w:t>航线速度</w:t>
            </w:r>
          </w:p>
        </w:tc>
        <w:tc>
          <w:tcPr>
            <w:tcW w:w="2074" w:type="dxa"/>
            <w:vAlign w:val="center"/>
          </w:tcPr>
          <w:p w14:paraId="6EC6BDC9" w14:textId="77777777" w:rsidR="009A4C84" w:rsidRPr="00E42D3C" w:rsidRDefault="009A4C84" w:rsidP="00C1640E">
            <w:pPr>
              <w:pStyle w:val="afb"/>
              <w:spacing w:line="360" w:lineRule="auto"/>
              <w:ind w:firstLineChars="0" w:firstLine="0"/>
              <w:jc w:val="center"/>
              <w:rPr>
                <w:rFonts w:ascii="Times New Roman"/>
                <w:color w:val="000000" w:themeColor="text1"/>
                <w:szCs w:val="21"/>
              </w:rPr>
            </w:pPr>
            <w:r w:rsidRPr="00E42D3C">
              <w:rPr>
                <w:rFonts w:ascii="Times New Roman"/>
                <w:color w:val="000000" w:themeColor="text1"/>
                <w:szCs w:val="21"/>
              </w:rPr>
              <w:t>15 m/s</w:t>
            </w:r>
          </w:p>
        </w:tc>
        <w:tc>
          <w:tcPr>
            <w:tcW w:w="2074" w:type="dxa"/>
          </w:tcPr>
          <w:p w14:paraId="596BCA18" w14:textId="77777777" w:rsidR="009A4C84" w:rsidRPr="00E42D3C" w:rsidRDefault="009A4C84" w:rsidP="00C1640E">
            <w:pPr>
              <w:pStyle w:val="afb"/>
              <w:spacing w:line="360" w:lineRule="auto"/>
              <w:ind w:firstLineChars="0" w:firstLine="0"/>
              <w:rPr>
                <w:rFonts w:ascii="Times New Roman"/>
                <w:color w:val="000000" w:themeColor="text1"/>
                <w:sz w:val="24"/>
                <w:szCs w:val="24"/>
              </w:rPr>
            </w:pPr>
            <w:r w:rsidRPr="00E42D3C">
              <w:rPr>
                <w:rFonts w:ascii="Times New Roman"/>
                <w:color w:val="000000" w:themeColor="text1"/>
                <w:sz w:val="24"/>
                <w:szCs w:val="24"/>
              </w:rPr>
              <w:t>高程优化</w:t>
            </w:r>
          </w:p>
        </w:tc>
        <w:tc>
          <w:tcPr>
            <w:tcW w:w="2074" w:type="dxa"/>
          </w:tcPr>
          <w:p w14:paraId="1734E126" w14:textId="77777777" w:rsidR="009A4C84" w:rsidRPr="00E42D3C" w:rsidRDefault="009A4C84" w:rsidP="00C1640E">
            <w:pPr>
              <w:pStyle w:val="afb"/>
              <w:spacing w:line="360" w:lineRule="auto"/>
              <w:ind w:firstLineChars="0" w:firstLine="0"/>
              <w:rPr>
                <w:rFonts w:ascii="Times New Roman"/>
                <w:color w:val="000000" w:themeColor="text1"/>
                <w:sz w:val="24"/>
                <w:szCs w:val="24"/>
              </w:rPr>
            </w:pPr>
            <w:r w:rsidRPr="00E42D3C">
              <w:rPr>
                <w:rFonts w:ascii="Times New Roman"/>
                <w:color w:val="000000" w:themeColor="text1"/>
                <w:sz w:val="24"/>
                <w:szCs w:val="24"/>
              </w:rPr>
              <w:t>开</w:t>
            </w:r>
          </w:p>
        </w:tc>
      </w:tr>
      <w:tr w:rsidR="00E42D3C" w:rsidRPr="00E42D3C" w14:paraId="6EE8B66F" w14:textId="77777777" w:rsidTr="00C1640E">
        <w:tc>
          <w:tcPr>
            <w:tcW w:w="2074" w:type="dxa"/>
            <w:vAlign w:val="center"/>
          </w:tcPr>
          <w:p w14:paraId="4F2381C8" w14:textId="77777777" w:rsidR="009A4C84" w:rsidRPr="00E42D3C" w:rsidRDefault="009A4C84" w:rsidP="00C1640E">
            <w:pPr>
              <w:pStyle w:val="afb"/>
              <w:spacing w:line="360" w:lineRule="auto"/>
              <w:ind w:firstLineChars="0" w:firstLine="0"/>
              <w:jc w:val="center"/>
              <w:rPr>
                <w:rFonts w:ascii="Times New Roman"/>
                <w:color w:val="000000" w:themeColor="text1"/>
                <w:szCs w:val="21"/>
              </w:rPr>
            </w:pPr>
            <w:r w:rsidRPr="00E42D3C">
              <w:rPr>
                <w:rFonts w:ascii="Times New Roman"/>
                <w:color w:val="000000" w:themeColor="text1"/>
                <w:szCs w:val="21"/>
              </w:rPr>
              <w:t>选择相机</w:t>
            </w:r>
          </w:p>
        </w:tc>
        <w:tc>
          <w:tcPr>
            <w:tcW w:w="6222" w:type="dxa"/>
            <w:gridSpan w:val="3"/>
            <w:vAlign w:val="center"/>
          </w:tcPr>
          <w:p w14:paraId="2036BC76" w14:textId="77777777" w:rsidR="009A4C84" w:rsidRPr="00E42D3C" w:rsidRDefault="009A4C84" w:rsidP="00C1640E">
            <w:pPr>
              <w:pStyle w:val="afb"/>
              <w:spacing w:line="360" w:lineRule="auto"/>
              <w:ind w:firstLineChars="0" w:firstLine="0"/>
              <w:jc w:val="center"/>
              <w:rPr>
                <w:rFonts w:ascii="Times New Roman"/>
                <w:color w:val="000000" w:themeColor="text1"/>
                <w:szCs w:val="21"/>
              </w:rPr>
            </w:pPr>
            <w:r w:rsidRPr="00E42D3C">
              <w:rPr>
                <w:rFonts w:ascii="Times New Roman"/>
                <w:color w:val="000000" w:themeColor="text1"/>
                <w:szCs w:val="21"/>
              </w:rPr>
              <w:t xml:space="preserve">DJI Mavic 3 </w:t>
            </w:r>
            <w:r w:rsidRPr="00E42D3C">
              <w:rPr>
                <w:rFonts w:ascii="Times New Roman"/>
                <w:color w:val="000000" w:themeColor="text1"/>
                <w:szCs w:val="21"/>
              </w:rPr>
              <w:t>多光谱版</w:t>
            </w:r>
            <w:r w:rsidRPr="00E42D3C">
              <w:rPr>
                <w:rFonts w:ascii="Times New Roman"/>
                <w:color w:val="000000" w:themeColor="text1"/>
                <w:szCs w:val="21"/>
              </w:rPr>
              <w:t>-</w:t>
            </w:r>
            <w:r w:rsidRPr="00E42D3C">
              <w:rPr>
                <w:rFonts w:ascii="Times New Roman"/>
                <w:color w:val="000000" w:themeColor="text1"/>
                <w:szCs w:val="21"/>
              </w:rPr>
              <w:t>可见光</w:t>
            </w:r>
          </w:p>
        </w:tc>
      </w:tr>
    </w:tbl>
    <w:p w14:paraId="04991450" w14:textId="77777777" w:rsidR="009A4C84" w:rsidRPr="00E42D3C" w:rsidRDefault="009A4C84" w:rsidP="009A4C84">
      <w:pPr>
        <w:pStyle w:val="afb"/>
        <w:spacing w:line="360" w:lineRule="auto"/>
        <w:ind w:firstLine="480"/>
        <w:rPr>
          <w:rFonts w:ascii="Times New Roman"/>
          <w:color w:val="000000" w:themeColor="text1"/>
          <w:sz w:val="24"/>
        </w:rPr>
      </w:pPr>
      <w:r w:rsidRPr="00E42D3C">
        <w:rPr>
          <w:rFonts w:ascii="Times New Roman"/>
          <w:color w:val="000000" w:themeColor="text1"/>
          <w:sz w:val="24"/>
        </w:rPr>
        <w:t>航线主角度可以调整为对齐长边，其他参数用默认。规划拍摄任务边界时注意周边高空障碍物，比如高压线，风车等障碍物，在飞行高度内是否有影响。拍摄完成后，将图片上传至大疆智慧农业平台，自动重建农田任务。建图完成后，需要在地块管理内，将这块地规划出来。规划地块时，要注意，尽量将高压线，正在作业的农机，田边的田埂等规划出去，防止影响局部高程判断。</w:t>
      </w:r>
    </w:p>
    <w:p w14:paraId="7FACF908" w14:textId="77777777" w:rsidR="009A4C84" w:rsidRPr="00E42D3C" w:rsidRDefault="009A4C84" w:rsidP="009A4C84">
      <w:pPr>
        <w:pStyle w:val="afb"/>
        <w:spacing w:line="360" w:lineRule="auto"/>
        <w:ind w:firstLine="480"/>
        <w:rPr>
          <w:rFonts w:ascii="Times New Roman"/>
          <w:color w:val="000000" w:themeColor="text1"/>
          <w:sz w:val="24"/>
        </w:rPr>
      </w:pPr>
      <w:r w:rsidRPr="00E42D3C">
        <w:rPr>
          <w:rFonts w:ascii="Times New Roman"/>
          <w:color w:val="000000" w:themeColor="text1"/>
          <w:sz w:val="24"/>
        </w:rPr>
        <w:t>在大疆智慧农业平台农田规划内，分别查看作业前后田块高程分析图，使其符合平田要求。</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42D3C" w:rsidRPr="00E42D3C" w14:paraId="3F405E34" w14:textId="77777777" w:rsidTr="00C1640E">
        <w:tc>
          <w:tcPr>
            <w:tcW w:w="4148" w:type="dxa"/>
            <w:vAlign w:val="center"/>
          </w:tcPr>
          <w:p w14:paraId="29DA9C0C" w14:textId="77777777" w:rsidR="009A4C84" w:rsidRPr="00E42D3C" w:rsidRDefault="009A4C84" w:rsidP="00C1640E">
            <w:pPr>
              <w:pStyle w:val="afb"/>
              <w:spacing w:line="360" w:lineRule="auto"/>
              <w:ind w:firstLineChars="0" w:firstLine="0"/>
              <w:jc w:val="center"/>
              <w:rPr>
                <w:rFonts w:ascii="Times New Roman"/>
                <w:color w:val="000000" w:themeColor="text1"/>
                <w:sz w:val="24"/>
                <w:szCs w:val="24"/>
              </w:rPr>
            </w:pPr>
            <w:r w:rsidRPr="00E42D3C">
              <w:rPr>
                <w:rFonts w:ascii="Times New Roman"/>
                <w:noProof/>
                <w:color w:val="000000" w:themeColor="text1"/>
              </w:rPr>
              <w:lastRenderedPageBreak/>
              <w:drawing>
                <wp:inline distT="0" distB="0" distL="0" distR="0" wp14:anchorId="3A0FDFED" wp14:editId="0E0E5B65">
                  <wp:extent cx="2365321" cy="2160000"/>
                  <wp:effectExtent l="0" t="0" r="0" b="0"/>
                  <wp:docPr id="1960761281" name="图片 3" descr="植保无人机 、飞防、植保、植保机、农业无人机、飞机打药、植保队、无人机播撒、果树植保 、无人机统防统治，云上疆果、飞手贷、7x24售后服务、柑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植保无人机 、飞防、植保、植保机、农业无人机、飞机打药、植保队、无人机播撒、果树植保 、无人机统防统治，云上疆果、飞手贷、7x24售后服务、柑橘"/>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5321" cy="2160000"/>
                          </a:xfrm>
                          <a:prstGeom prst="rect">
                            <a:avLst/>
                          </a:prstGeom>
                          <a:noFill/>
                          <a:ln>
                            <a:noFill/>
                          </a:ln>
                        </pic:spPr>
                      </pic:pic>
                    </a:graphicData>
                  </a:graphic>
                </wp:inline>
              </w:drawing>
            </w:r>
          </w:p>
        </w:tc>
        <w:tc>
          <w:tcPr>
            <w:tcW w:w="4148" w:type="dxa"/>
            <w:vAlign w:val="center"/>
          </w:tcPr>
          <w:p w14:paraId="42A140D1" w14:textId="77777777" w:rsidR="009A4C84" w:rsidRPr="00E42D3C" w:rsidRDefault="009A4C84" w:rsidP="00C1640E">
            <w:pPr>
              <w:pStyle w:val="afb"/>
              <w:spacing w:line="360" w:lineRule="auto"/>
              <w:ind w:firstLineChars="0" w:firstLine="0"/>
              <w:jc w:val="center"/>
              <w:rPr>
                <w:rFonts w:ascii="Times New Roman"/>
                <w:color w:val="000000" w:themeColor="text1"/>
                <w:sz w:val="24"/>
                <w:szCs w:val="24"/>
              </w:rPr>
            </w:pPr>
            <w:r w:rsidRPr="00E42D3C">
              <w:rPr>
                <w:rFonts w:ascii="Times New Roman"/>
                <w:noProof/>
                <w:color w:val="000000" w:themeColor="text1"/>
              </w:rPr>
              <w:drawing>
                <wp:inline distT="0" distB="0" distL="0" distR="0" wp14:anchorId="57D4F26E" wp14:editId="17D9BD12">
                  <wp:extent cx="2410447" cy="2160000"/>
                  <wp:effectExtent l="0" t="0" r="9525" b="0"/>
                  <wp:docPr id="337448449" name="图片 4" descr="植保无人机 、飞防、植保、植保机、农业无人机、飞机打药、植保队、无人机播撒、果树植保 、无人机统防统治，云上疆果、飞手贷、7x24售后服务、柑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植保无人机 、飞防、植保、植保机、农业无人机、飞机打药、植保队、无人机播撒、果树植保 、无人机统防统治，云上疆果、飞手贷、7x24售后服务、柑橘"/>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0447" cy="2160000"/>
                          </a:xfrm>
                          <a:prstGeom prst="rect">
                            <a:avLst/>
                          </a:prstGeom>
                          <a:noFill/>
                          <a:ln>
                            <a:noFill/>
                          </a:ln>
                        </pic:spPr>
                      </pic:pic>
                    </a:graphicData>
                  </a:graphic>
                </wp:inline>
              </w:drawing>
            </w:r>
          </w:p>
        </w:tc>
      </w:tr>
      <w:tr w:rsidR="009A4C84" w:rsidRPr="00E42D3C" w14:paraId="1437C1BB" w14:textId="77777777" w:rsidTr="00C1640E">
        <w:tc>
          <w:tcPr>
            <w:tcW w:w="4148" w:type="dxa"/>
          </w:tcPr>
          <w:p w14:paraId="236AC749" w14:textId="77777777" w:rsidR="009A4C84" w:rsidRPr="00E42D3C" w:rsidRDefault="009A4C84" w:rsidP="00C1640E">
            <w:pPr>
              <w:pStyle w:val="afb"/>
              <w:spacing w:line="360" w:lineRule="auto"/>
              <w:ind w:firstLineChars="0" w:firstLine="0"/>
              <w:jc w:val="center"/>
              <w:rPr>
                <w:rFonts w:ascii="Times New Roman"/>
                <w:color w:val="000000" w:themeColor="text1"/>
                <w:sz w:val="24"/>
                <w:szCs w:val="24"/>
              </w:rPr>
            </w:pPr>
            <w:r w:rsidRPr="00E42D3C">
              <w:rPr>
                <w:rFonts w:ascii="Times New Roman"/>
                <w:color w:val="000000" w:themeColor="text1"/>
                <w:sz w:val="24"/>
                <w:szCs w:val="24"/>
              </w:rPr>
              <w:t>平田前</w:t>
            </w:r>
          </w:p>
        </w:tc>
        <w:tc>
          <w:tcPr>
            <w:tcW w:w="4148" w:type="dxa"/>
          </w:tcPr>
          <w:p w14:paraId="526BFF8E" w14:textId="77777777" w:rsidR="009A4C84" w:rsidRPr="00E42D3C" w:rsidRDefault="009A4C84" w:rsidP="00C1640E">
            <w:pPr>
              <w:pStyle w:val="afb"/>
              <w:spacing w:line="360" w:lineRule="auto"/>
              <w:ind w:firstLineChars="0" w:firstLine="0"/>
              <w:jc w:val="center"/>
              <w:rPr>
                <w:rFonts w:ascii="Times New Roman"/>
                <w:color w:val="000000" w:themeColor="text1"/>
                <w:sz w:val="24"/>
                <w:szCs w:val="24"/>
              </w:rPr>
            </w:pPr>
            <w:r w:rsidRPr="00E42D3C">
              <w:rPr>
                <w:rFonts w:ascii="Times New Roman"/>
                <w:color w:val="000000" w:themeColor="text1"/>
                <w:sz w:val="24"/>
                <w:szCs w:val="24"/>
              </w:rPr>
              <w:t>平田后</w:t>
            </w:r>
          </w:p>
        </w:tc>
      </w:tr>
    </w:tbl>
    <w:p w14:paraId="54591343" w14:textId="77777777" w:rsidR="004D6DDA" w:rsidRPr="00E42D3C" w:rsidRDefault="004D6DDA" w:rsidP="00E2035F">
      <w:pPr>
        <w:pStyle w:val="afb"/>
        <w:spacing w:line="360" w:lineRule="auto"/>
        <w:ind w:firstLine="480"/>
        <w:rPr>
          <w:rFonts w:ascii="Times New Roman"/>
          <w:color w:val="000000" w:themeColor="text1"/>
          <w:sz w:val="24"/>
          <w:szCs w:val="24"/>
        </w:rPr>
      </w:pPr>
    </w:p>
    <w:p w14:paraId="47E14CC3" w14:textId="355F62A2" w:rsidR="002662EA" w:rsidRPr="00E42D3C" w:rsidRDefault="004D6DDA" w:rsidP="006408E0">
      <w:pPr>
        <w:pStyle w:val="afb"/>
        <w:spacing w:line="360" w:lineRule="auto"/>
        <w:ind w:firstLine="480"/>
        <w:rPr>
          <w:rFonts w:ascii="Times New Roman"/>
          <w:color w:val="000000" w:themeColor="text1"/>
          <w:sz w:val="24"/>
          <w:szCs w:val="24"/>
        </w:rPr>
      </w:pPr>
      <w:r w:rsidRPr="00E42D3C">
        <w:rPr>
          <w:rFonts w:ascii="Times New Roman" w:hint="eastAsia"/>
          <w:color w:val="000000" w:themeColor="text1"/>
          <w:sz w:val="24"/>
          <w:szCs w:val="24"/>
        </w:rPr>
        <w:t>田块平整效果</w:t>
      </w:r>
      <w:r w:rsidR="00E2035F" w:rsidRPr="00E42D3C">
        <w:rPr>
          <w:rFonts w:ascii="Times New Roman" w:hint="eastAsia"/>
          <w:color w:val="000000" w:themeColor="text1"/>
          <w:sz w:val="24"/>
          <w:szCs w:val="24"/>
        </w:rPr>
        <w:t>与等级划分按</w:t>
      </w:r>
      <w:r w:rsidRPr="00E42D3C">
        <w:rPr>
          <w:rFonts w:ascii="Times New Roman" w:hint="eastAsia"/>
          <w:color w:val="000000" w:themeColor="text1"/>
          <w:sz w:val="24"/>
          <w:szCs w:val="24"/>
        </w:rPr>
        <w:t>地形标高偏差</w:t>
      </w:r>
      <w:r w:rsidR="00E2035F" w:rsidRPr="00E42D3C">
        <w:rPr>
          <w:rFonts w:ascii="Times New Roman" w:hint="eastAsia"/>
          <w:color w:val="000000" w:themeColor="text1"/>
          <w:sz w:val="24"/>
          <w:szCs w:val="24"/>
        </w:rPr>
        <w:t>为</w:t>
      </w:r>
      <w:r w:rsidR="00E2035F" w:rsidRPr="00E42D3C">
        <w:rPr>
          <w:rFonts w:ascii="Times New Roman" w:hint="eastAsia"/>
          <w:color w:val="000000" w:themeColor="text1"/>
          <w:sz w:val="24"/>
          <w:szCs w:val="24"/>
        </w:rPr>
        <w:t>3</w:t>
      </w:r>
      <w:r w:rsidR="00E2035F" w:rsidRPr="00E42D3C">
        <w:rPr>
          <w:rFonts w:ascii="Times New Roman" w:hint="eastAsia"/>
          <w:color w:val="000000" w:themeColor="text1"/>
          <w:sz w:val="24"/>
          <w:szCs w:val="24"/>
        </w:rPr>
        <w:t>个状态，对应表</w:t>
      </w:r>
      <w:r w:rsidR="0007325F" w:rsidRPr="00E42D3C">
        <w:rPr>
          <w:rFonts w:ascii="Times New Roman" w:hint="eastAsia"/>
          <w:color w:val="000000" w:themeColor="text1"/>
          <w:sz w:val="24"/>
          <w:szCs w:val="24"/>
        </w:rPr>
        <w:t>3</w:t>
      </w:r>
      <w:r w:rsidR="00E2035F" w:rsidRPr="00E42D3C">
        <w:rPr>
          <w:rFonts w:ascii="Times New Roman" w:hint="eastAsia"/>
          <w:color w:val="000000" w:themeColor="text1"/>
          <w:sz w:val="24"/>
          <w:szCs w:val="24"/>
        </w:rPr>
        <w:t>，分别是优秀、良好、合格，其中</w:t>
      </w:r>
      <w:r w:rsidR="00D86570" w:rsidRPr="00E42D3C">
        <w:rPr>
          <w:rFonts w:ascii="Times New Roman" w:hint="eastAsia"/>
          <w:color w:val="000000" w:themeColor="text1"/>
          <w:sz w:val="24"/>
          <w:szCs w:val="24"/>
        </w:rPr>
        <w:t>地形标高偏差</w:t>
      </w:r>
      <w:r w:rsidR="006408E0" w:rsidRPr="00E42D3C">
        <w:rPr>
          <w:rFonts w:ascii="Times New Roman" w:hint="eastAsia"/>
          <w:color w:val="000000" w:themeColor="text1"/>
          <w:sz w:val="24"/>
          <w:szCs w:val="24"/>
        </w:rPr>
        <w:t>±</w:t>
      </w:r>
      <w:r w:rsidR="006408E0" w:rsidRPr="00E42D3C">
        <w:rPr>
          <w:rFonts w:ascii="Times New Roman" w:hint="eastAsia"/>
          <w:color w:val="000000" w:themeColor="text1"/>
          <w:sz w:val="24"/>
          <w:szCs w:val="24"/>
        </w:rPr>
        <w:t xml:space="preserve"> 2 cm</w:t>
      </w:r>
      <w:r w:rsidR="00E2035F" w:rsidRPr="00E42D3C">
        <w:rPr>
          <w:rFonts w:ascii="Times New Roman" w:hint="eastAsia"/>
          <w:color w:val="000000" w:themeColor="text1"/>
          <w:sz w:val="24"/>
          <w:szCs w:val="24"/>
        </w:rPr>
        <w:t>分为优秀，</w:t>
      </w:r>
      <w:r w:rsidR="006408E0" w:rsidRPr="00E42D3C">
        <w:rPr>
          <w:rFonts w:ascii="Times New Roman" w:hint="eastAsia"/>
          <w:color w:val="000000" w:themeColor="text1"/>
          <w:sz w:val="24"/>
          <w:szCs w:val="24"/>
        </w:rPr>
        <w:t>±</w:t>
      </w:r>
      <w:r w:rsidR="006408E0" w:rsidRPr="00E42D3C">
        <w:rPr>
          <w:rFonts w:ascii="Times New Roman" w:hint="eastAsia"/>
          <w:color w:val="000000" w:themeColor="text1"/>
          <w:sz w:val="24"/>
          <w:szCs w:val="24"/>
        </w:rPr>
        <w:t xml:space="preserve"> 3 cm</w:t>
      </w:r>
      <w:r w:rsidR="00E2035F" w:rsidRPr="00E42D3C">
        <w:rPr>
          <w:rFonts w:ascii="Times New Roman" w:hint="eastAsia"/>
          <w:color w:val="000000" w:themeColor="text1"/>
          <w:sz w:val="24"/>
          <w:szCs w:val="24"/>
        </w:rPr>
        <w:t>分为良好，</w:t>
      </w:r>
      <w:r w:rsidR="006408E0" w:rsidRPr="00E42D3C">
        <w:rPr>
          <w:rFonts w:ascii="Times New Roman" w:hint="eastAsia"/>
          <w:color w:val="000000" w:themeColor="text1"/>
          <w:sz w:val="24"/>
          <w:szCs w:val="24"/>
        </w:rPr>
        <w:t>±</w:t>
      </w:r>
      <w:r w:rsidR="006408E0" w:rsidRPr="00E42D3C">
        <w:rPr>
          <w:rFonts w:ascii="Times New Roman" w:hint="eastAsia"/>
          <w:color w:val="000000" w:themeColor="text1"/>
          <w:sz w:val="24"/>
          <w:szCs w:val="24"/>
        </w:rPr>
        <w:t xml:space="preserve"> 5 cm</w:t>
      </w:r>
      <w:r w:rsidR="00E2035F" w:rsidRPr="00E42D3C">
        <w:rPr>
          <w:rFonts w:ascii="Times New Roman" w:hint="eastAsia"/>
          <w:color w:val="000000" w:themeColor="text1"/>
          <w:sz w:val="24"/>
          <w:szCs w:val="24"/>
        </w:rPr>
        <w:t>分为合格。</w:t>
      </w:r>
    </w:p>
    <w:p w14:paraId="13983150" w14:textId="2C77196D" w:rsidR="0009035C" w:rsidRPr="00E42D3C" w:rsidRDefault="0009035C" w:rsidP="0009035C">
      <w:pPr>
        <w:pStyle w:val="afb"/>
        <w:spacing w:line="360" w:lineRule="auto"/>
        <w:ind w:firstLineChars="0" w:firstLine="0"/>
        <w:jc w:val="center"/>
        <w:rPr>
          <w:rFonts w:ascii="Times New Roman"/>
          <w:color w:val="000000" w:themeColor="text1"/>
          <w:sz w:val="24"/>
          <w:szCs w:val="24"/>
        </w:rPr>
      </w:pPr>
      <w:r w:rsidRPr="00E42D3C">
        <w:rPr>
          <w:rFonts w:hAnsi="宋体" w:cs="宋体" w:hint="eastAsia"/>
          <w:color w:val="000000" w:themeColor="text1"/>
          <w:szCs w:val="21"/>
        </w:rPr>
        <w:t>表</w:t>
      </w:r>
      <w:r w:rsidR="00383DCB" w:rsidRPr="00E42D3C">
        <w:rPr>
          <w:rFonts w:hAnsi="宋体" w:cs="宋体" w:hint="eastAsia"/>
          <w:color w:val="000000" w:themeColor="text1"/>
          <w:szCs w:val="21"/>
        </w:rPr>
        <w:t>3</w:t>
      </w:r>
      <w:r w:rsidRPr="00E42D3C">
        <w:rPr>
          <w:rFonts w:hAnsi="宋体" w:cs="宋体" w:hint="eastAsia"/>
          <w:color w:val="000000" w:themeColor="text1"/>
          <w:szCs w:val="21"/>
        </w:rPr>
        <w:t xml:space="preserve"> 基于</w:t>
      </w:r>
      <w:r w:rsidR="001D4674" w:rsidRPr="00E42D3C">
        <w:rPr>
          <w:rFonts w:hAnsi="宋体" w:cs="宋体" w:hint="eastAsia"/>
          <w:color w:val="000000" w:themeColor="text1"/>
          <w:szCs w:val="21"/>
        </w:rPr>
        <w:t>田块平整度</w:t>
      </w:r>
      <w:r w:rsidRPr="00E42D3C">
        <w:rPr>
          <w:rFonts w:hAnsi="宋体" w:cs="宋体" w:hint="eastAsia"/>
          <w:color w:val="000000" w:themeColor="text1"/>
          <w:szCs w:val="21"/>
        </w:rPr>
        <w:t>的</w:t>
      </w:r>
      <w:r w:rsidR="008034C1">
        <w:rPr>
          <w:rFonts w:hAnsi="宋体" w:cs="宋体" w:hint="eastAsia"/>
          <w:color w:val="000000" w:themeColor="text1"/>
          <w:szCs w:val="21"/>
        </w:rPr>
        <w:t>秋打浆</w:t>
      </w:r>
      <w:r w:rsidRPr="00E42D3C">
        <w:rPr>
          <w:rFonts w:hAnsi="宋体" w:cs="宋体" w:hint="eastAsia"/>
          <w:color w:val="000000" w:themeColor="text1"/>
          <w:szCs w:val="21"/>
        </w:rPr>
        <w:t>还田作业效果评价</w:t>
      </w:r>
    </w:p>
    <w:tbl>
      <w:tblPr>
        <w:tblStyle w:val="af7"/>
        <w:tblW w:w="0" w:type="auto"/>
        <w:tblLook w:val="04A0" w:firstRow="1" w:lastRow="0" w:firstColumn="1" w:lastColumn="0" w:noHBand="0" w:noVBand="1"/>
      </w:tblPr>
      <w:tblGrid>
        <w:gridCol w:w="4390"/>
        <w:gridCol w:w="3906"/>
      </w:tblGrid>
      <w:tr w:rsidR="00E42D3C" w:rsidRPr="00E42D3C" w14:paraId="050A5C03" w14:textId="77777777" w:rsidTr="00C1640E">
        <w:tc>
          <w:tcPr>
            <w:tcW w:w="4390" w:type="dxa"/>
            <w:vAlign w:val="center"/>
          </w:tcPr>
          <w:p w14:paraId="5CC80261" w14:textId="77777777" w:rsidR="00C803C9" w:rsidRPr="00E42D3C" w:rsidRDefault="00C803C9" w:rsidP="00C1640E">
            <w:pPr>
              <w:pStyle w:val="afb"/>
              <w:ind w:firstLineChars="0" w:firstLine="0"/>
              <w:jc w:val="center"/>
              <w:rPr>
                <w:rFonts w:hAnsi="宋体" w:cs="宋体"/>
                <w:color w:val="000000" w:themeColor="text1"/>
                <w:szCs w:val="21"/>
              </w:rPr>
            </w:pPr>
            <w:r w:rsidRPr="00E42D3C">
              <w:rPr>
                <w:rFonts w:hAnsi="宋体" w:cs="宋体" w:hint="eastAsia"/>
                <w:color w:val="000000" w:themeColor="text1"/>
                <w:szCs w:val="21"/>
              </w:rPr>
              <w:t>地形标高偏差（cm）</w:t>
            </w:r>
          </w:p>
        </w:tc>
        <w:tc>
          <w:tcPr>
            <w:tcW w:w="3906" w:type="dxa"/>
            <w:vAlign w:val="center"/>
          </w:tcPr>
          <w:p w14:paraId="00101BE2" w14:textId="77777777" w:rsidR="00C803C9" w:rsidRPr="00E42D3C" w:rsidRDefault="00C803C9" w:rsidP="00C1640E">
            <w:pPr>
              <w:pStyle w:val="afb"/>
              <w:ind w:firstLineChars="0" w:firstLine="0"/>
              <w:jc w:val="center"/>
              <w:rPr>
                <w:rFonts w:hAnsi="宋体" w:cs="宋体"/>
                <w:color w:val="000000" w:themeColor="text1"/>
                <w:szCs w:val="21"/>
              </w:rPr>
            </w:pPr>
            <w:r w:rsidRPr="00E42D3C">
              <w:rPr>
                <w:rFonts w:hAnsi="宋体" w:cs="宋体" w:hint="eastAsia"/>
                <w:color w:val="000000" w:themeColor="text1"/>
                <w:szCs w:val="21"/>
              </w:rPr>
              <w:t>作业效果等级</w:t>
            </w:r>
          </w:p>
        </w:tc>
      </w:tr>
      <w:tr w:rsidR="00E42D3C" w:rsidRPr="00E42D3C" w14:paraId="4DAD829C" w14:textId="77777777" w:rsidTr="00C1640E">
        <w:tc>
          <w:tcPr>
            <w:tcW w:w="4390" w:type="dxa"/>
            <w:vAlign w:val="center"/>
          </w:tcPr>
          <w:p w14:paraId="79788753" w14:textId="77777777" w:rsidR="00C803C9" w:rsidRPr="00E42D3C" w:rsidRDefault="00C803C9" w:rsidP="00C1640E">
            <w:pPr>
              <w:pStyle w:val="afb"/>
              <w:ind w:firstLineChars="0" w:firstLine="0"/>
              <w:jc w:val="center"/>
              <w:rPr>
                <w:rFonts w:hAnsi="宋体" w:cs="宋体"/>
                <w:color w:val="000000" w:themeColor="text1"/>
                <w:szCs w:val="21"/>
              </w:rPr>
            </w:pPr>
            <w:r w:rsidRPr="00E42D3C">
              <w:rPr>
                <w:rFonts w:hAnsi="宋体" w:cs="宋体" w:hint="eastAsia"/>
                <w:color w:val="000000" w:themeColor="text1"/>
                <w:szCs w:val="21"/>
              </w:rPr>
              <w:t>± 2</w:t>
            </w:r>
          </w:p>
        </w:tc>
        <w:tc>
          <w:tcPr>
            <w:tcW w:w="3906" w:type="dxa"/>
            <w:vAlign w:val="center"/>
          </w:tcPr>
          <w:p w14:paraId="1FEC7768" w14:textId="77777777" w:rsidR="00C803C9" w:rsidRPr="00E42D3C" w:rsidRDefault="00C803C9" w:rsidP="00C1640E">
            <w:pPr>
              <w:pStyle w:val="afb"/>
              <w:ind w:firstLineChars="0" w:firstLine="0"/>
              <w:jc w:val="center"/>
              <w:rPr>
                <w:rFonts w:hAnsi="宋体" w:cs="宋体"/>
                <w:color w:val="000000" w:themeColor="text1"/>
                <w:szCs w:val="21"/>
              </w:rPr>
            </w:pPr>
            <w:r w:rsidRPr="00E42D3C">
              <w:rPr>
                <w:rFonts w:hAnsi="宋体" w:cs="宋体" w:hint="eastAsia"/>
                <w:color w:val="000000" w:themeColor="text1"/>
                <w:szCs w:val="21"/>
              </w:rPr>
              <w:t>优秀</w:t>
            </w:r>
          </w:p>
        </w:tc>
      </w:tr>
      <w:tr w:rsidR="00E42D3C" w:rsidRPr="00E42D3C" w14:paraId="3BBB7C6E" w14:textId="77777777" w:rsidTr="00C1640E">
        <w:tc>
          <w:tcPr>
            <w:tcW w:w="4390" w:type="dxa"/>
            <w:vAlign w:val="center"/>
          </w:tcPr>
          <w:p w14:paraId="14786C7F" w14:textId="77777777" w:rsidR="00C803C9" w:rsidRPr="00E42D3C" w:rsidRDefault="00C803C9" w:rsidP="00C1640E">
            <w:pPr>
              <w:pStyle w:val="afb"/>
              <w:ind w:firstLineChars="0" w:firstLine="0"/>
              <w:jc w:val="center"/>
              <w:rPr>
                <w:rFonts w:hAnsi="宋体" w:cs="宋体"/>
                <w:color w:val="000000" w:themeColor="text1"/>
                <w:szCs w:val="21"/>
              </w:rPr>
            </w:pPr>
            <w:r w:rsidRPr="00E42D3C">
              <w:rPr>
                <w:rFonts w:hAnsi="宋体" w:cs="宋体" w:hint="eastAsia"/>
                <w:color w:val="000000" w:themeColor="text1"/>
                <w:szCs w:val="21"/>
              </w:rPr>
              <w:t>± 3</w:t>
            </w:r>
          </w:p>
        </w:tc>
        <w:tc>
          <w:tcPr>
            <w:tcW w:w="3906" w:type="dxa"/>
            <w:vAlign w:val="center"/>
          </w:tcPr>
          <w:p w14:paraId="6AE70519" w14:textId="77777777" w:rsidR="00C803C9" w:rsidRPr="00E42D3C" w:rsidRDefault="00C803C9" w:rsidP="00C1640E">
            <w:pPr>
              <w:pStyle w:val="afb"/>
              <w:ind w:firstLineChars="0" w:firstLine="0"/>
              <w:jc w:val="center"/>
              <w:rPr>
                <w:rFonts w:hAnsi="宋体" w:cs="宋体"/>
                <w:color w:val="000000" w:themeColor="text1"/>
                <w:szCs w:val="21"/>
              </w:rPr>
            </w:pPr>
            <w:r w:rsidRPr="00E42D3C">
              <w:rPr>
                <w:rFonts w:hAnsi="宋体" w:cs="宋体" w:hint="eastAsia"/>
                <w:color w:val="000000" w:themeColor="text1"/>
                <w:szCs w:val="21"/>
              </w:rPr>
              <w:t>良好</w:t>
            </w:r>
          </w:p>
        </w:tc>
      </w:tr>
      <w:tr w:rsidR="00C803C9" w:rsidRPr="00E42D3C" w14:paraId="5448E313" w14:textId="77777777" w:rsidTr="00C1640E">
        <w:tc>
          <w:tcPr>
            <w:tcW w:w="4390" w:type="dxa"/>
            <w:vAlign w:val="center"/>
          </w:tcPr>
          <w:p w14:paraId="22A1549D" w14:textId="77777777" w:rsidR="00C803C9" w:rsidRPr="00E42D3C" w:rsidRDefault="00C803C9" w:rsidP="00C1640E">
            <w:pPr>
              <w:pStyle w:val="afb"/>
              <w:ind w:firstLineChars="0" w:firstLine="0"/>
              <w:jc w:val="center"/>
              <w:rPr>
                <w:rFonts w:hAnsi="宋体" w:cs="宋体"/>
                <w:color w:val="000000" w:themeColor="text1"/>
                <w:szCs w:val="21"/>
              </w:rPr>
            </w:pPr>
            <w:r w:rsidRPr="00E42D3C">
              <w:rPr>
                <w:rFonts w:hAnsi="宋体" w:cs="宋体" w:hint="eastAsia"/>
                <w:color w:val="000000" w:themeColor="text1"/>
                <w:szCs w:val="21"/>
              </w:rPr>
              <w:t>± 5</w:t>
            </w:r>
          </w:p>
        </w:tc>
        <w:tc>
          <w:tcPr>
            <w:tcW w:w="3906" w:type="dxa"/>
            <w:vAlign w:val="center"/>
          </w:tcPr>
          <w:p w14:paraId="2237DDE8" w14:textId="77777777" w:rsidR="00C803C9" w:rsidRPr="00E42D3C" w:rsidRDefault="00C803C9" w:rsidP="00C1640E">
            <w:pPr>
              <w:pStyle w:val="afb"/>
              <w:ind w:firstLineChars="0" w:firstLine="0"/>
              <w:jc w:val="center"/>
              <w:rPr>
                <w:rFonts w:hAnsi="宋体" w:cs="宋体"/>
                <w:color w:val="000000" w:themeColor="text1"/>
                <w:szCs w:val="21"/>
              </w:rPr>
            </w:pPr>
            <w:r w:rsidRPr="00E42D3C">
              <w:rPr>
                <w:rFonts w:hAnsi="宋体" w:cs="宋体" w:hint="eastAsia"/>
                <w:color w:val="000000" w:themeColor="text1"/>
                <w:szCs w:val="21"/>
              </w:rPr>
              <w:t>合格</w:t>
            </w:r>
          </w:p>
        </w:tc>
      </w:tr>
    </w:tbl>
    <w:p w14:paraId="202C26AF" w14:textId="77777777" w:rsidR="00A26172" w:rsidRPr="00E42D3C" w:rsidRDefault="00A26172" w:rsidP="00A26172">
      <w:pPr>
        <w:pStyle w:val="a8"/>
        <w:ind w:firstLineChars="200" w:firstLine="480"/>
        <w:rPr>
          <w:rFonts w:ascii="Times New Roman" w:hAnsi="Times New Roman"/>
          <w:color w:val="000000" w:themeColor="text1"/>
        </w:rPr>
      </w:pPr>
    </w:p>
    <w:p w14:paraId="6D2B2982" w14:textId="1581153E" w:rsidR="00B85963" w:rsidRPr="00E42D3C" w:rsidRDefault="00B85963" w:rsidP="00B85963">
      <w:pPr>
        <w:keepNext/>
        <w:keepLines/>
        <w:spacing w:line="360" w:lineRule="auto"/>
        <w:ind w:firstLine="420"/>
        <w:outlineLvl w:val="2"/>
        <w:rPr>
          <w:b/>
          <w:bCs/>
          <w:color w:val="000000" w:themeColor="text1"/>
          <w:sz w:val="24"/>
          <w:szCs w:val="32"/>
        </w:rPr>
      </w:pPr>
      <w:r w:rsidRPr="00E42D3C">
        <w:rPr>
          <w:rFonts w:hint="eastAsia"/>
          <w:b/>
          <w:bCs/>
          <w:color w:val="000000" w:themeColor="text1"/>
          <w:sz w:val="24"/>
          <w:szCs w:val="32"/>
        </w:rPr>
        <w:t xml:space="preserve">6. </w:t>
      </w:r>
      <w:r w:rsidR="00DB6E09" w:rsidRPr="00E42D3C">
        <w:rPr>
          <w:rFonts w:hint="eastAsia"/>
          <w:b/>
          <w:bCs/>
          <w:color w:val="000000" w:themeColor="text1"/>
          <w:sz w:val="24"/>
          <w:szCs w:val="32"/>
        </w:rPr>
        <w:t>注意事项</w:t>
      </w:r>
    </w:p>
    <w:p w14:paraId="244AF6FD" w14:textId="457A98E8" w:rsidR="005B16FB" w:rsidRPr="00E42D3C" w:rsidRDefault="00DB6E09" w:rsidP="004929BA">
      <w:pPr>
        <w:pStyle w:val="a8"/>
        <w:ind w:firstLineChars="200" w:firstLine="480"/>
        <w:rPr>
          <w:rFonts w:ascii="Times New Roman" w:hAnsi="Times New Roman"/>
          <w:color w:val="000000" w:themeColor="text1"/>
        </w:rPr>
      </w:pPr>
      <w:r w:rsidRPr="00E42D3C">
        <w:rPr>
          <w:rFonts w:ascii="Times New Roman" w:hAnsi="Times New Roman" w:hint="eastAsia"/>
          <w:color w:val="000000" w:themeColor="text1"/>
        </w:rPr>
        <w:t>本条规定了</w:t>
      </w:r>
      <w:r w:rsidR="005B16FB" w:rsidRPr="00E42D3C">
        <w:rPr>
          <w:rFonts w:ascii="Times New Roman" w:hAnsi="Times New Roman" w:hint="eastAsia"/>
          <w:color w:val="000000" w:themeColor="text1"/>
        </w:rPr>
        <w:t>春季整地操作注意事项。</w:t>
      </w:r>
    </w:p>
    <w:p w14:paraId="46CCF7FB" w14:textId="1635837B" w:rsidR="00CD478E" w:rsidRPr="00E42D3C" w:rsidRDefault="00CD478E" w:rsidP="004929BA">
      <w:pPr>
        <w:pStyle w:val="a8"/>
        <w:ind w:firstLineChars="200" w:firstLine="480"/>
        <w:rPr>
          <w:rFonts w:ascii="Times New Roman" w:hAnsi="Times New Roman"/>
          <w:color w:val="000000" w:themeColor="text1"/>
        </w:rPr>
      </w:pPr>
      <w:r w:rsidRPr="00E42D3C">
        <w:rPr>
          <w:rFonts w:ascii="Times New Roman" w:hAnsi="Times New Roman" w:hint="eastAsia"/>
          <w:color w:val="000000" w:themeColor="text1"/>
        </w:rPr>
        <w:t>因秋季作业后秸秆被压埋在</w:t>
      </w:r>
      <w:r w:rsidRPr="00E42D3C">
        <w:rPr>
          <w:rFonts w:ascii="Times New Roman" w:hAnsi="Times New Roman" w:hint="eastAsia"/>
          <w:color w:val="000000" w:themeColor="text1"/>
        </w:rPr>
        <w:t>0</w:t>
      </w:r>
      <w:r w:rsidRPr="00E42D3C">
        <w:rPr>
          <w:rFonts w:ascii="Times New Roman" w:hint="eastAsia"/>
          <w:color w:val="000000" w:themeColor="text1"/>
        </w:rPr>
        <w:t>～</w:t>
      </w:r>
      <w:r w:rsidRPr="00E42D3C">
        <w:rPr>
          <w:rFonts w:ascii="Times New Roman" w:hint="eastAsia"/>
          <w:color w:val="000000" w:themeColor="text1"/>
        </w:rPr>
        <w:t>20 cm</w:t>
      </w:r>
      <w:r w:rsidRPr="00E42D3C">
        <w:rPr>
          <w:rFonts w:ascii="Times New Roman" w:hint="eastAsia"/>
          <w:color w:val="000000" w:themeColor="text1"/>
        </w:rPr>
        <w:t>土层，尽管在春季秸秆已经腐解大半，但仍有部分秸秆未能完全腐解。因此，在春季作业应当注意浅整地，避免将秸秆翻出。</w:t>
      </w:r>
    </w:p>
    <w:p w14:paraId="11F09269" w14:textId="269D6246" w:rsidR="00841A15" w:rsidRPr="00E42D3C" w:rsidRDefault="00317848" w:rsidP="00841A15">
      <w:pPr>
        <w:pStyle w:val="1"/>
        <w:spacing w:beforeLines="100" w:before="312" w:afterLines="100" w:after="312" w:line="600" w:lineRule="exact"/>
        <w:ind w:firstLineChars="200" w:firstLine="640"/>
        <w:rPr>
          <w:rFonts w:eastAsia="黑体"/>
          <w:b w:val="0"/>
          <w:color w:val="000000" w:themeColor="text1"/>
          <w:szCs w:val="48"/>
        </w:rPr>
      </w:pPr>
      <w:bookmarkStart w:id="19" w:name="_Toc193703655"/>
      <w:r w:rsidRPr="00E42D3C">
        <w:rPr>
          <w:rFonts w:eastAsia="黑体" w:hint="eastAsia"/>
          <w:b w:val="0"/>
          <w:color w:val="000000" w:themeColor="text1"/>
          <w:szCs w:val="48"/>
        </w:rPr>
        <w:t>三</w:t>
      </w:r>
      <w:r w:rsidR="00841A15" w:rsidRPr="00E42D3C">
        <w:rPr>
          <w:rFonts w:eastAsia="黑体"/>
          <w:b w:val="0"/>
          <w:color w:val="000000" w:themeColor="text1"/>
          <w:szCs w:val="48"/>
        </w:rPr>
        <w:t>、</w:t>
      </w:r>
      <w:r w:rsidRPr="00E42D3C">
        <w:rPr>
          <w:rFonts w:eastAsia="黑体" w:hint="eastAsia"/>
          <w:b w:val="0"/>
          <w:color w:val="000000" w:themeColor="text1"/>
          <w:szCs w:val="48"/>
        </w:rPr>
        <w:t>主要试验或验证的分析、综述报告，技术经济论证，预期的经济效益、社会效益和生态效益</w:t>
      </w:r>
      <w:bookmarkEnd w:id="19"/>
    </w:p>
    <w:p w14:paraId="2B171427" w14:textId="005B7C1D" w:rsidR="00A27423" w:rsidRPr="00E42D3C" w:rsidRDefault="00A27423" w:rsidP="00A27423">
      <w:pPr>
        <w:spacing w:beforeLines="50" w:before="156" w:afterLines="50" w:after="156" w:line="600" w:lineRule="exact"/>
        <w:ind w:firstLineChars="200" w:firstLine="571"/>
        <w:outlineLvl w:val="1"/>
        <w:rPr>
          <w:rFonts w:ascii="楷体" w:eastAsia="楷体" w:hAnsi="楷体"/>
          <w:b/>
          <w:color w:val="000000" w:themeColor="text1"/>
          <w:sz w:val="28"/>
          <w:szCs w:val="28"/>
        </w:rPr>
      </w:pPr>
      <w:bookmarkStart w:id="20" w:name="_Toc193703656"/>
      <w:r w:rsidRPr="00E42D3C">
        <w:rPr>
          <w:rFonts w:ascii="楷体" w:eastAsia="楷体" w:hAnsi="楷体" w:hint="eastAsia"/>
          <w:b/>
          <w:color w:val="000000" w:themeColor="text1"/>
          <w:sz w:val="28"/>
          <w:szCs w:val="28"/>
        </w:rPr>
        <w:t>（一）</w:t>
      </w:r>
      <w:r w:rsidR="00EE121A" w:rsidRPr="00E42D3C">
        <w:rPr>
          <w:rFonts w:ascii="楷体" w:eastAsia="楷体" w:hAnsi="楷体" w:hint="eastAsia"/>
          <w:b/>
          <w:color w:val="000000" w:themeColor="text1"/>
          <w:sz w:val="28"/>
          <w:szCs w:val="28"/>
        </w:rPr>
        <w:t>主要试验或验证的分析、综述报告</w:t>
      </w:r>
      <w:bookmarkEnd w:id="20"/>
    </w:p>
    <w:p w14:paraId="363DB854" w14:textId="7AA506A6" w:rsidR="00801076" w:rsidRPr="00E42D3C" w:rsidRDefault="00801076" w:rsidP="00801076">
      <w:pPr>
        <w:spacing w:line="360" w:lineRule="auto"/>
        <w:ind w:firstLineChars="200" w:firstLine="480"/>
        <w:rPr>
          <w:color w:val="000000" w:themeColor="text1"/>
          <w:sz w:val="24"/>
          <w:lang w:eastAsia="zh-TW"/>
        </w:rPr>
      </w:pPr>
      <w:r w:rsidRPr="00E42D3C">
        <w:rPr>
          <w:rFonts w:hint="eastAsia"/>
          <w:color w:val="000000" w:themeColor="text1"/>
          <w:sz w:val="24"/>
        </w:rPr>
        <w:t>编制组</w:t>
      </w:r>
      <w:r w:rsidRPr="00E42D3C">
        <w:rPr>
          <w:rFonts w:hint="eastAsia"/>
          <w:color w:val="000000" w:themeColor="text1"/>
          <w:sz w:val="24"/>
          <w:lang w:eastAsia="zh-TW"/>
        </w:rPr>
        <w:t>在东北黑土地水稻重要产区建立</w:t>
      </w:r>
      <w:r w:rsidR="008034C1">
        <w:rPr>
          <w:rFonts w:hint="eastAsia"/>
          <w:color w:val="000000" w:themeColor="text1"/>
          <w:sz w:val="24"/>
          <w:lang w:eastAsia="zh-TW"/>
        </w:rPr>
        <w:t>秋打浆</w:t>
      </w:r>
      <w:r w:rsidRPr="00E42D3C">
        <w:rPr>
          <w:rFonts w:hint="eastAsia"/>
          <w:color w:val="000000" w:themeColor="text1"/>
          <w:sz w:val="24"/>
          <w:lang w:eastAsia="zh-TW"/>
        </w:rPr>
        <w:t>技术试验示范基地</w:t>
      </w:r>
      <w:r w:rsidRPr="00E42D3C">
        <w:rPr>
          <w:rFonts w:hint="eastAsia"/>
          <w:color w:val="000000" w:themeColor="text1"/>
          <w:sz w:val="24"/>
          <w:lang w:eastAsia="zh-TW"/>
        </w:rPr>
        <w:t>6</w:t>
      </w:r>
      <w:r w:rsidRPr="00E42D3C">
        <w:rPr>
          <w:rFonts w:hint="eastAsia"/>
          <w:color w:val="000000" w:themeColor="text1"/>
          <w:sz w:val="24"/>
          <w:lang w:eastAsia="zh-TW"/>
        </w:rPr>
        <w:t>处，分别在辽宁省盘山县、吉林省前郭县、黑龙江省泰来县、梅里斯区、富拉尔基区、兴</w:t>
      </w:r>
      <w:r w:rsidRPr="00E42D3C">
        <w:rPr>
          <w:rFonts w:hint="eastAsia"/>
          <w:color w:val="000000" w:themeColor="text1"/>
          <w:sz w:val="24"/>
          <w:lang w:eastAsia="zh-TW"/>
        </w:rPr>
        <w:lastRenderedPageBreak/>
        <w:t>凯湖农场，核心示范区超过</w:t>
      </w:r>
      <w:r w:rsidRPr="00E42D3C">
        <w:rPr>
          <w:rFonts w:hint="eastAsia"/>
          <w:color w:val="000000" w:themeColor="text1"/>
          <w:sz w:val="24"/>
          <w:lang w:eastAsia="zh-TW"/>
        </w:rPr>
        <w:t>3000</w:t>
      </w:r>
      <w:r w:rsidRPr="00E42D3C">
        <w:rPr>
          <w:rFonts w:hint="eastAsia"/>
          <w:color w:val="000000" w:themeColor="text1"/>
          <w:sz w:val="24"/>
          <w:lang w:eastAsia="zh-TW"/>
        </w:rPr>
        <w:t>亩，重点研究示范了</w:t>
      </w:r>
      <w:r w:rsidR="008034C1">
        <w:rPr>
          <w:rFonts w:hint="eastAsia"/>
          <w:color w:val="000000" w:themeColor="text1"/>
          <w:sz w:val="24"/>
          <w:lang w:eastAsia="zh-TW"/>
        </w:rPr>
        <w:t>秋打浆</w:t>
      </w:r>
      <w:r w:rsidRPr="00E42D3C">
        <w:rPr>
          <w:rFonts w:hint="eastAsia"/>
          <w:color w:val="000000" w:themeColor="text1"/>
          <w:sz w:val="24"/>
          <w:lang w:eastAsia="zh-TW"/>
        </w:rPr>
        <w:t>技术及新型作业机具在不同的积温条件、年型和土壤类型下的田间表现，特别是在秸秆腐解、土壤质量提升、水稻长势和甲烷排放等方面，并基于田间观测，不断改进、优化</w:t>
      </w:r>
      <w:r w:rsidR="008034C1">
        <w:rPr>
          <w:rFonts w:hint="eastAsia"/>
          <w:color w:val="000000" w:themeColor="text1"/>
          <w:sz w:val="24"/>
          <w:lang w:eastAsia="zh-TW"/>
        </w:rPr>
        <w:t>秋打浆</w:t>
      </w:r>
      <w:r w:rsidRPr="00E42D3C">
        <w:rPr>
          <w:rFonts w:hint="eastAsia"/>
          <w:color w:val="000000" w:themeColor="text1"/>
          <w:sz w:val="24"/>
          <w:lang w:eastAsia="zh-TW"/>
        </w:rPr>
        <w:t>还田技术及作业机具。</w:t>
      </w:r>
    </w:p>
    <w:p w14:paraId="78D53159" w14:textId="335E94C0" w:rsidR="00801076" w:rsidRPr="00E42D3C" w:rsidRDefault="00801076" w:rsidP="00801076">
      <w:pPr>
        <w:spacing w:line="360" w:lineRule="auto"/>
        <w:ind w:firstLineChars="200" w:firstLine="480"/>
        <w:rPr>
          <w:color w:val="000000" w:themeColor="text1"/>
          <w:sz w:val="24"/>
          <w:lang w:eastAsia="zh-TW"/>
        </w:rPr>
      </w:pPr>
      <w:r w:rsidRPr="00E42D3C">
        <w:rPr>
          <w:rFonts w:hint="eastAsia"/>
          <w:color w:val="000000" w:themeColor="text1"/>
          <w:sz w:val="24"/>
          <w:lang w:eastAsia="zh-TW"/>
        </w:rPr>
        <w:t>多年多点试验结果表明：一是从空间上看，即使在有效积温最低的黑龙江省梅里斯区，采用</w:t>
      </w:r>
      <w:r w:rsidR="008034C1">
        <w:rPr>
          <w:rFonts w:hint="eastAsia"/>
          <w:color w:val="000000" w:themeColor="text1"/>
          <w:sz w:val="24"/>
          <w:lang w:eastAsia="zh-TW"/>
        </w:rPr>
        <w:t>秋打浆</w:t>
      </w:r>
      <w:r w:rsidRPr="00E42D3C">
        <w:rPr>
          <w:rFonts w:hint="eastAsia"/>
          <w:color w:val="000000" w:themeColor="text1"/>
          <w:sz w:val="24"/>
          <w:lang w:eastAsia="zh-TW"/>
        </w:rPr>
        <w:t>还田技术作业后，水稻插秧前，秸秆腐解率依然可达</w:t>
      </w:r>
      <w:r w:rsidRPr="00E42D3C">
        <w:rPr>
          <w:rFonts w:hint="eastAsia"/>
          <w:color w:val="000000" w:themeColor="text1"/>
          <w:sz w:val="24"/>
          <w:lang w:eastAsia="zh-TW"/>
        </w:rPr>
        <w:t>30%</w:t>
      </w:r>
      <w:r w:rsidRPr="00E42D3C">
        <w:rPr>
          <w:rFonts w:hint="eastAsia"/>
          <w:color w:val="000000" w:themeColor="text1"/>
          <w:sz w:val="24"/>
          <w:lang w:eastAsia="zh-TW"/>
        </w:rPr>
        <w:t>，泡田后无秸秆漂浮，插秧后返青分蘖良好，无需补苗；而在积温条件最好的辽宁省盘山县，即使秸秆还田作业时间推迟至</w:t>
      </w:r>
      <w:r w:rsidRPr="00E42D3C">
        <w:rPr>
          <w:rFonts w:hint="eastAsia"/>
          <w:color w:val="000000" w:themeColor="text1"/>
          <w:sz w:val="24"/>
          <w:lang w:eastAsia="zh-TW"/>
        </w:rPr>
        <w:t>12</w:t>
      </w:r>
      <w:r w:rsidRPr="00E42D3C">
        <w:rPr>
          <w:rFonts w:hint="eastAsia"/>
          <w:color w:val="000000" w:themeColor="text1"/>
          <w:sz w:val="24"/>
          <w:lang w:eastAsia="zh-TW"/>
        </w:rPr>
        <w:t>月初，翌年插秧前秸秆腐解率依然可达</w:t>
      </w:r>
      <w:r w:rsidRPr="00E42D3C">
        <w:rPr>
          <w:rFonts w:hint="eastAsia"/>
          <w:color w:val="000000" w:themeColor="text1"/>
          <w:sz w:val="24"/>
          <w:lang w:eastAsia="zh-TW"/>
        </w:rPr>
        <w:t>35%</w:t>
      </w:r>
      <w:r w:rsidRPr="00E42D3C">
        <w:rPr>
          <w:rFonts w:hint="eastAsia"/>
          <w:color w:val="000000" w:themeColor="text1"/>
          <w:sz w:val="24"/>
          <w:lang w:eastAsia="zh-TW"/>
        </w:rPr>
        <w:t>。二是从不同年型来看，以黑龙江省泰来县阿拉新村种植大户黄力群家田块为例，自</w:t>
      </w:r>
      <w:r w:rsidRPr="00E42D3C">
        <w:rPr>
          <w:rFonts w:hint="eastAsia"/>
          <w:color w:val="000000" w:themeColor="text1"/>
          <w:sz w:val="24"/>
          <w:lang w:eastAsia="zh-TW"/>
        </w:rPr>
        <w:t>2019</w:t>
      </w:r>
      <w:r w:rsidRPr="00E42D3C">
        <w:rPr>
          <w:rFonts w:hint="eastAsia"/>
          <w:color w:val="000000" w:themeColor="text1"/>
          <w:sz w:val="24"/>
          <w:lang w:eastAsia="zh-TW"/>
        </w:rPr>
        <w:t>～</w:t>
      </w:r>
      <w:r w:rsidRPr="00E42D3C">
        <w:rPr>
          <w:rFonts w:hint="eastAsia"/>
          <w:color w:val="000000" w:themeColor="text1"/>
          <w:sz w:val="24"/>
          <w:lang w:eastAsia="zh-TW"/>
        </w:rPr>
        <w:t>202</w:t>
      </w:r>
      <w:r w:rsidR="00970E66" w:rsidRPr="00E42D3C">
        <w:rPr>
          <w:rFonts w:hint="eastAsia"/>
          <w:color w:val="000000" w:themeColor="text1"/>
          <w:sz w:val="24"/>
        </w:rPr>
        <w:t>4</w:t>
      </w:r>
      <w:r w:rsidRPr="00E42D3C">
        <w:rPr>
          <w:rFonts w:hint="eastAsia"/>
          <w:color w:val="000000" w:themeColor="text1"/>
          <w:sz w:val="24"/>
          <w:lang w:eastAsia="zh-TW"/>
        </w:rPr>
        <w:t>年连续</w:t>
      </w:r>
      <w:r w:rsidR="00970E66" w:rsidRPr="00E42D3C">
        <w:rPr>
          <w:rFonts w:hint="eastAsia"/>
          <w:color w:val="000000" w:themeColor="text1"/>
          <w:sz w:val="24"/>
        </w:rPr>
        <w:t>6</w:t>
      </w:r>
      <w:r w:rsidRPr="00E42D3C">
        <w:rPr>
          <w:rFonts w:hint="eastAsia"/>
          <w:color w:val="000000" w:themeColor="text1"/>
          <w:sz w:val="24"/>
          <w:lang w:eastAsia="zh-TW"/>
        </w:rPr>
        <w:t>年使用该技术作业后，水稻生长均表现出稳定的增产效果，平均增产</w:t>
      </w:r>
      <w:r w:rsidRPr="00E42D3C">
        <w:rPr>
          <w:rFonts w:hint="eastAsia"/>
          <w:color w:val="000000" w:themeColor="text1"/>
          <w:sz w:val="24"/>
          <w:lang w:eastAsia="zh-TW"/>
        </w:rPr>
        <w:t>12%</w:t>
      </w:r>
      <w:r w:rsidRPr="00E42D3C">
        <w:rPr>
          <w:rFonts w:hint="eastAsia"/>
          <w:color w:val="000000" w:themeColor="text1"/>
          <w:sz w:val="24"/>
          <w:lang w:eastAsia="zh-TW"/>
        </w:rPr>
        <w:t>，</w:t>
      </w:r>
      <w:r w:rsidRPr="00E42D3C">
        <w:rPr>
          <w:rFonts w:hint="eastAsia"/>
          <w:color w:val="000000" w:themeColor="text1"/>
          <w:sz w:val="24"/>
          <w:lang w:eastAsia="zh-TW"/>
        </w:rPr>
        <w:t>2020</w:t>
      </w:r>
      <w:r w:rsidRPr="00E42D3C">
        <w:rPr>
          <w:rFonts w:hint="eastAsia"/>
          <w:color w:val="000000" w:themeColor="text1"/>
          <w:sz w:val="24"/>
          <w:lang w:eastAsia="zh-TW"/>
        </w:rPr>
        <w:t>年受灾年份增产</w:t>
      </w:r>
      <w:r w:rsidRPr="00E42D3C">
        <w:rPr>
          <w:rFonts w:hint="eastAsia"/>
          <w:color w:val="000000" w:themeColor="text1"/>
          <w:sz w:val="24"/>
          <w:lang w:eastAsia="zh-TW"/>
        </w:rPr>
        <w:t>20%</w:t>
      </w:r>
      <w:r w:rsidRPr="00E42D3C">
        <w:rPr>
          <w:rFonts w:hint="eastAsia"/>
          <w:color w:val="000000" w:themeColor="text1"/>
          <w:sz w:val="24"/>
          <w:lang w:eastAsia="zh-TW"/>
        </w:rPr>
        <w:t>以上，表现出良好的抗灾能力。三是从地形来看，水稻收获后，低洼涝地无需排水，直接作业即可；岗地仅需补水至田面</w:t>
      </w:r>
      <w:r w:rsidRPr="00E42D3C">
        <w:rPr>
          <w:rFonts w:hint="eastAsia"/>
          <w:color w:val="000000" w:themeColor="text1"/>
          <w:sz w:val="24"/>
          <w:lang w:eastAsia="zh-TW"/>
        </w:rPr>
        <w:t>3 cm</w:t>
      </w:r>
      <w:r w:rsidRPr="00E42D3C">
        <w:rPr>
          <w:rFonts w:hint="eastAsia"/>
          <w:color w:val="000000" w:themeColor="text1"/>
          <w:sz w:val="24"/>
          <w:lang w:eastAsia="zh-TW"/>
        </w:rPr>
        <w:t>水层，即可确保作业效果，具有较好的广适性。</w:t>
      </w:r>
    </w:p>
    <w:p w14:paraId="25D3246F" w14:textId="37AAF456" w:rsidR="00801076" w:rsidRPr="00E42D3C" w:rsidRDefault="00801076" w:rsidP="00801076">
      <w:pPr>
        <w:spacing w:line="360" w:lineRule="auto"/>
        <w:ind w:firstLineChars="200" w:firstLine="480"/>
        <w:rPr>
          <w:color w:val="000000" w:themeColor="text1"/>
          <w:sz w:val="24"/>
          <w:lang w:eastAsia="zh-TW"/>
        </w:rPr>
      </w:pPr>
      <w:r w:rsidRPr="00E42D3C">
        <w:rPr>
          <w:rFonts w:hint="eastAsia"/>
          <w:color w:val="000000" w:themeColor="text1"/>
          <w:sz w:val="24"/>
          <w:lang w:eastAsia="zh-TW"/>
        </w:rPr>
        <w:t>综合各示范点、连续多年的田间表现，研制的</w:t>
      </w:r>
      <w:r w:rsidR="008034C1">
        <w:rPr>
          <w:rFonts w:hint="eastAsia"/>
          <w:color w:val="000000" w:themeColor="text1"/>
          <w:sz w:val="24"/>
          <w:lang w:eastAsia="zh-TW"/>
        </w:rPr>
        <w:t>秋打浆</w:t>
      </w:r>
      <w:r w:rsidRPr="00E42D3C">
        <w:rPr>
          <w:rFonts w:hint="eastAsia"/>
          <w:color w:val="000000" w:themeColor="text1"/>
          <w:sz w:val="24"/>
          <w:lang w:eastAsia="zh-TW"/>
        </w:rPr>
        <w:t>农机具可将秸秆压埋至土壤</w:t>
      </w:r>
      <w:r w:rsidRPr="00E42D3C">
        <w:rPr>
          <w:rFonts w:hint="eastAsia"/>
          <w:color w:val="000000" w:themeColor="text1"/>
          <w:sz w:val="24"/>
          <w:lang w:eastAsia="zh-TW"/>
        </w:rPr>
        <w:t>15</w:t>
      </w:r>
      <w:r w:rsidRPr="00E42D3C">
        <w:rPr>
          <w:rFonts w:hint="eastAsia"/>
          <w:color w:val="000000" w:themeColor="text1"/>
          <w:sz w:val="24"/>
          <w:lang w:eastAsia="zh-TW"/>
        </w:rPr>
        <w:t>～</w:t>
      </w:r>
      <w:r w:rsidRPr="00E42D3C">
        <w:rPr>
          <w:rFonts w:hint="eastAsia"/>
          <w:color w:val="000000" w:themeColor="text1"/>
          <w:sz w:val="24"/>
          <w:lang w:eastAsia="zh-TW"/>
        </w:rPr>
        <w:t>25 cm</w:t>
      </w:r>
      <w:r w:rsidRPr="00E42D3C">
        <w:rPr>
          <w:rFonts w:hint="eastAsia"/>
          <w:color w:val="000000" w:themeColor="text1"/>
          <w:sz w:val="24"/>
          <w:lang w:eastAsia="zh-TW"/>
        </w:rPr>
        <w:t>，压埋率</w:t>
      </w:r>
      <w:r w:rsidRPr="00E42D3C">
        <w:rPr>
          <w:rFonts w:hint="eastAsia"/>
          <w:color w:val="000000" w:themeColor="text1"/>
          <w:sz w:val="24"/>
          <w:lang w:eastAsia="zh-TW"/>
        </w:rPr>
        <w:t>90%</w:t>
      </w:r>
      <w:r w:rsidRPr="00E42D3C">
        <w:rPr>
          <w:rFonts w:hint="eastAsia"/>
          <w:color w:val="000000" w:themeColor="text1"/>
          <w:sz w:val="24"/>
          <w:lang w:eastAsia="zh-TW"/>
        </w:rPr>
        <w:t>以上（图</w:t>
      </w:r>
      <w:r w:rsidR="004607F6" w:rsidRPr="00E42D3C">
        <w:rPr>
          <w:rFonts w:hint="eastAsia"/>
          <w:color w:val="000000" w:themeColor="text1"/>
          <w:sz w:val="24"/>
        </w:rPr>
        <w:t>1</w:t>
      </w:r>
      <w:r w:rsidRPr="00E42D3C">
        <w:rPr>
          <w:rFonts w:hint="eastAsia"/>
          <w:color w:val="000000" w:themeColor="text1"/>
          <w:sz w:val="24"/>
          <w:lang w:eastAsia="zh-TW"/>
        </w:rPr>
        <w:t>）。该技术处理后的土壤温度条件明显改善，翌年春天化冻快，地温较其他处理高</w:t>
      </w:r>
      <w:r w:rsidRPr="00E42D3C">
        <w:rPr>
          <w:rFonts w:hint="eastAsia"/>
          <w:color w:val="000000" w:themeColor="text1"/>
          <w:sz w:val="24"/>
          <w:lang w:eastAsia="zh-TW"/>
        </w:rPr>
        <w:t>0.5</w:t>
      </w:r>
      <w:r w:rsidRPr="00E42D3C">
        <w:rPr>
          <w:rFonts w:hint="eastAsia"/>
          <w:color w:val="000000" w:themeColor="text1"/>
          <w:sz w:val="24"/>
          <w:lang w:eastAsia="zh-TW"/>
        </w:rPr>
        <w:t>～</w:t>
      </w:r>
      <w:r w:rsidRPr="00E42D3C">
        <w:rPr>
          <w:rFonts w:hint="eastAsia"/>
          <w:color w:val="000000" w:themeColor="text1"/>
          <w:sz w:val="24"/>
          <w:lang w:eastAsia="zh-TW"/>
        </w:rPr>
        <w:t>1.0</w:t>
      </w:r>
      <w:r w:rsidRPr="00E42D3C">
        <w:rPr>
          <w:rFonts w:hint="eastAsia"/>
          <w:color w:val="000000" w:themeColor="text1"/>
          <w:sz w:val="24"/>
          <w:lang w:eastAsia="zh-TW"/>
        </w:rPr>
        <w:t>℃，提前了水稻插秧时间。在水稻生长期，该技术作业后的田块水稻长势齐整均匀，成熟度一致，无病害发生，无倒伏（图</w:t>
      </w:r>
      <w:r w:rsidRPr="00E42D3C">
        <w:rPr>
          <w:rFonts w:hint="eastAsia"/>
          <w:color w:val="000000" w:themeColor="text1"/>
          <w:sz w:val="24"/>
          <w:lang w:eastAsia="zh-TW"/>
        </w:rPr>
        <w:t>3</w:t>
      </w:r>
      <w:r w:rsidRPr="00E42D3C">
        <w:rPr>
          <w:rFonts w:hint="eastAsia"/>
          <w:color w:val="000000" w:themeColor="text1"/>
          <w:sz w:val="24"/>
          <w:lang w:eastAsia="zh-TW"/>
        </w:rPr>
        <w:t>）。该技术有效解决了由于水稻秸秆腐解难、插秧期水稻漂浮、秸秆腐解高峰与水稻分蘖高峰重合导致的水稻生长不良的难题。</w:t>
      </w:r>
    </w:p>
    <w:p w14:paraId="30298EF7" w14:textId="07FD89C5" w:rsidR="00801076" w:rsidRPr="00E42D3C" w:rsidRDefault="00801076" w:rsidP="00801076">
      <w:pPr>
        <w:spacing w:line="360" w:lineRule="auto"/>
        <w:ind w:firstLineChars="200" w:firstLine="480"/>
        <w:rPr>
          <w:color w:val="000000" w:themeColor="text1"/>
          <w:sz w:val="24"/>
          <w:lang w:eastAsia="zh-TW"/>
        </w:rPr>
      </w:pPr>
      <w:r w:rsidRPr="00E42D3C">
        <w:rPr>
          <w:rFonts w:hint="eastAsia"/>
          <w:color w:val="000000" w:themeColor="text1"/>
          <w:sz w:val="24"/>
          <w:lang w:eastAsia="zh-TW"/>
        </w:rPr>
        <w:t>2022</w:t>
      </w:r>
      <w:r w:rsidRPr="00E42D3C">
        <w:rPr>
          <w:rFonts w:hint="eastAsia"/>
          <w:color w:val="000000" w:themeColor="text1"/>
          <w:sz w:val="24"/>
          <w:lang w:eastAsia="zh-TW"/>
        </w:rPr>
        <w:t>年</w:t>
      </w:r>
      <w:r w:rsidRPr="00E42D3C">
        <w:rPr>
          <w:rFonts w:hint="eastAsia"/>
          <w:color w:val="000000" w:themeColor="text1"/>
          <w:sz w:val="24"/>
          <w:lang w:eastAsia="zh-TW"/>
        </w:rPr>
        <w:t>9</w:t>
      </w:r>
      <w:r w:rsidRPr="00E42D3C">
        <w:rPr>
          <w:rFonts w:hint="eastAsia"/>
          <w:color w:val="000000" w:themeColor="text1"/>
          <w:sz w:val="24"/>
          <w:lang w:eastAsia="zh-TW"/>
        </w:rPr>
        <w:t>月、</w:t>
      </w:r>
      <w:r w:rsidRPr="00E42D3C">
        <w:rPr>
          <w:rFonts w:hint="eastAsia"/>
          <w:color w:val="000000" w:themeColor="text1"/>
          <w:sz w:val="24"/>
          <w:lang w:eastAsia="zh-TW"/>
        </w:rPr>
        <w:t>2023</w:t>
      </w:r>
      <w:r w:rsidRPr="00E42D3C">
        <w:rPr>
          <w:rFonts w:hint="eastAsia"/>
          <w:color w:val="000000" w:themeColor="text1"/>
          <w:sz w:val="24"/>
          <w:lang w:eastAsia="zh-TW"/>
        </w:rPr>
        <w:t>年</w:t>
      </w:r>
      <w:r w:rsidRPr="00E42D3C">
        <w:rPr>
          <w:rFonts w:hint="eastAsia"/>
          <w:color w:val="000000" w:themeColor="text1"/>
          <w:sz w:val="24"/>
          <w:lang w:eastAsia="zh-TW"/>
        </w:rPr>
        <w:t>4</w:t>
      </w:r>
      <w:r w:rsidRPr="00E42D3C">
        <w:rPr>
          <w:rFonts w:hint="eastAsia"/>
          <w:color w:val="000000" w:themeColor="text1"/>
          <w:sz w:val="24"/>
          <w:lang w:eastAsia="zh-TW"/>
        </w:rPr>
        <w:t>月和</w:t>
      </w:r>
      <w:r w:rsidRPr="00E42D3C">
        <w:rPr>
          <w:rFonts w:hint="eastAsia"/>
          <w:color w:val="000000" w:themeColor="text1"/>
          <w:sz w:val="24"/>
          <w:lang w:eastAsia="zh-TW"/>
        </w:rPr>
        <w:t>9</w:t>
      </w:r>
      <w:r w:rsidRPr="00E42D3C">
        <w:rPr>
          <w:rFonts w:hint="eastAsia"/>
          <w:color w:val="000000" w:themeColor="text1"/>
          <w:sz w:val="24"/>
          <w:lang w:eastAsia="zh-TW"/>
        </w:rPr>
        <w:t>月</w:t>
      </w:r>
      <w:r w:rsidR="00970E66" w:rsidRPr="00E42D3C">
        <w:rPr>
          <w:rFonts w:hint="eastAsia"/>
          <w:color w:val="000000" w:themeColor="text1"/>
          <w:sz w:val="24"/>
        </w:rPr>
        <w:t>和</w:t>
      </w:r>
      <w:r w:rsidR="00970E66" w:rsidRPr="00E42D3C">
        <w:rPr>
          <w:rFonts w:hint="eastAsia"/>
          <w:color w:val="000000" w:themeColor="text1"/>
          <w:sz w:val="24"/>
        </w:rPr>
        <w:t>2024</w:t>
      </w:r>
      <w:r w:rsidR="00970E66" w:rsidRPr="00E42D3C">
        <w:rPr>
          <w:rFonts w:hint="eastAsia"/>
          <w:color w:val="000000" w:themeColor="text1"/>
          <w:sz w:val="24"/>
        </w:rPr>
        <w:t>年</w:t>
      </w:r>
      <w:r w:rsidR="00970E66" w:rsidRPr="00E42D3C">
        <w:rPr>
          <w:rFonts w:hint="eastAsia"/>
          <w:color w:val="000000" w:themeColor="text1"/>
          <w:sz w:val="24"/>
        </w:rPr>
        <w:t>9</w:t>
      </w:r>
      <w:r w:rsidR="00970E66" w:rsidRPr="00E42D3C">
        <w:rPr>
          <w:rFonts w:hint="eastAsia"/>
          <w:color w:val="000000" w:themeColor="text1"/>
          <w:sz w:val="24"/>
        </w:rPr>
        <w:t>月编制组</w:t>
      </w:r>
      <w:r w:rsidRPr="00E42D3C">
        <w:rPr>
          <w:rFonts w:hint="eastAsia"/>
          <w:color w:val="000000" w:themeColor="text1"/>
          <w:sz w:val="24"/>
          <w:lang w:eastAsia="zh-TW"/>
        </w:rPr>
        <w:t>在齐齐哈尔市泰来县示范基地连续举办了</w:t>
      </w:r>
      <w:r w:rsidR="006D4AE6" w:rsidRPr="00E42D3C">
        <w:rPr>
          <w:rFonts w:hint="eastAsia"/>
          <w:color w:val="000000" w:themeColor="text1"/>
          <w:sz w:val="24"/>
        </w:rPr>
        <w:t>4</w:t>
      </w:r>
      <w:r w:rsidRPr="00E42D3C">
        <w:rPr>
          <w:rFonts w:hint="eastAsia"/>
          <w:color w:val="000000" w:themeColor="text1"/>
          <w:sz w:val="24"/>
          <w:lang w:eastAsia="zh-TW"/>
        </w:rPr>
        <w:t>次现场会，先后邀请农业农村部、中国农业科学院、黑龙江省农业农村厅、北大荒集团等相关部门代表，分别针对</w:t>
      </w:r>
      <w:r w:rsidR="008034C1">
        <w:rPr>
          <w:rFonts w:hint="eastAsia"/>
          <w:color w:val="000000" w:themeColor="text1"/>
          <w:sz w:val="24"/>
          <w:lang w:eastAsia="zh-TW"/>
        </w:rPr>
        <w:t>秋打浆</w:t>
      </w:r>
      <w:r w:rsidRPr="00E42D3C">
        <w:rPr>
          <w:rFonts w:hint="eastAsia"/>
          <w:color w:val="000000" w:themeColor="text1"/>
          <w:sz w:val="24"/>
          <w:lang w:eastAsia="zh-TW"/>
        </w:rPr>
        <w:t>农机作业效果、翌年春季秸秆腐解情况和示范田水稻长势及现场测产进行实地观摩和现场交流。与会专家认为，该技术农机农艺融合度好，作业效率高，秸秆腐解效果佳，为破解黑土稻秸还田难题、降低碳排放强度、提高水稻单产提供了重要路径。黑龙江省土壤肥料学会组织有关专家对</w:t>
      </w:r>
      <w:r w:rsidR="008034C1">
        <w:rPr>
          <w:rFonts w:hint="eastAsia"/>
          <w:color w:val="000000" w:themeColor="text1"/>
          <w:sz w:val="24"/>
          <w:lang w:eastAsia="zh-TW"/>
        </w:rPr>
        <w:t>秋打浆</w:t>
      </w:r>
      <w:r w:rsidRPr="00E42D3C">
        <w:rPr>
          <w:rFonts w:hint="eastAsia"/>
          <w:color w:val="000000" w:themeColor="text1"/>
          <w:sz w:val="24"/>
          <w:lang w:eastAsia="zh-TW"/>
        </w:rPr>
        <w:t>秸秆还田技术示范田进行了现场实收测产，结果表明该技术作业后，示范田亩产</w:t>
      </w:r>
      <w:r w:rsidRPr="00E42D3C">
        <w:rPr>
          <w:rFonts w:hint="eastAsia"/>
          <w:color w:val="000000" w:themeColor="text1"/>
          <w:sz w:val="24"/>
          <w:lang w:eastAsia="zh-TW"/>
        </w:rPr>
        <w:t>658.9 kg</w:t>
      </w:r>
      <w:r w:rsidRPr="00E42D3C">
        <w:rPr>
          <w:rFonts w:hint="eastAsia"/>
          <w:color w:val="000000" w:themeColor="text1"/>
          <w:sz w:val="24"/>
          <w:lang w:eastAsia="zh-TW"/>
        </w:rPr>
        <w:t>，较全量春旋还田、半量春旋还田分别增产</w:t>
      </w:r>
      <w:r w:rsidRPr="00E42D3C">
        <w:rPr>
          <w:rFonts w:hint="eastAsia"/>
          <w:color w:val="000000" w:themeColor="text1"/>
          <w:sz w:val="24"/>
          <w:lang w:eastAsia="zh-TW"/>
        </w:rPr>
        <w:t>17.7%</w:t>
      </w:r>
      <w:r w:rsidRPr="00E42D3C">
        <w:rPr>
          <w:rFonts w:hint="eastAsia"/>
          <w:color w:val="000000" w:themeColor="text1"/>
          <w:sz w:val="24"/>
          <w:lang w:eastAsia="zh-TW"/>
        </w:rPr>
        <w:t>和</w:t>
      </w:r>
      <w:r w:rsidRPr="00E42D3C">
        <w:rPr>
          <w:rFonts w:hint="eastAsia"/>
          <w:color w:val="000000" w:themeColor="text1"/>
          <w:sz w:val="24"/>
          <w:lang w:eastAsia="zh-TW"/>
        </w:rPr>
        <w:t>10.2%</w:t>
      </w:r>
      <w:r w:rsidRPr="00E42D3C">
        <w:rPr>
          <w:rFonts w:hint="eastAsia"/>
          <w:color w:val="000000" w:themeColor="text1"/>
          <w:sz w:val="24"/>
          <w:lang w:eastAsia="zh-TW"/>
        </w:rPr>
        <w:t>。</w:t>
      </w:r>
    </w:p>
    <w:p w14:paraId="7696F44A" w14:textId="64D92B60" w:rsidR="009F0254" w:rsidRPr="00E42D3C" w:rsidRDefault="00801076" w:rsidP="00801076">
      <w:pPr>
        <w:spacing w:line="360" w:lineRule="auto"/>
        <w:ind w:firstLineChars="200" w:firstLine="480"/>
        <w:rPr>
          <w:color w:val="000000" w:themeColor="text1"/>
          <w:sz w:val="24"/>
        </w:rPr>
      </w:pPr>
      <w:r w:rsidRPr="00E42D3C">
        <w:rPr>
          <w:rFonts w:hint="eastAsia"/>
          <w:color w:val="000000" w:themeColor="text1"/>
          <w:sz w:val="24"/>
          <w:lang w:eastAsia="zh-TW"/>
        </w:rPr>
        <w:t>该技术表现出良好的节本增产增收的效果，受到农民的热烈欢迎，也受到当</w:t>
      </w:r>
      <w:r w:rsidRPr="00E42D3C">
        <w:rPr>
          <w:rFonts w:hint="eastAsia"/>
          <w:color w:val="000000" w:themeColor="text1"/>
          <w:sz w:val="24"/>
          <w:lang w:eastAsia="zh-TW"/>
        </w:rPr>
        <w:lastRenderedPageBreak/>
        <w:t>地农业部门领导的充分肯定，新华网、中国农科院、齐齐哈尔电视台等多家媒体对该技术进行了题名为“创制水稻</w:t>
      </w:r>
      <w:r w:rsidR="000E1732">
        <w:rPr>
          <w:rFonts w:hint="eastAsia"/>
          <w:color w:val="000000" w:themeColor="text1"/>
          <w:sz w:val="24"/>
          <w:lang w:eastAsia="zh-TW"/>
        </w:rPr>
        <w:t>秋水切埋</w:t>
      </w:r>
      <w:r w:rsidRPr="00E42D3C">
        <w:rPr>
          <w:rFonts w:hint="eastAsia"/>
          <w:color w:val="000000" w:themeColor="text1"/>
          <w:sz w:val="24"/>
          <w:lang w:eastAsia="zh-TW"/>
        </w:rPr>
        <w:t>还田技术，开辟黑土地绿色增效新路径”的报道和转载。</w:t>
      </w:r>
      <w:r w:rsidR="003B5642" w:rsidRPr="00E42D3C">
        <w:rPr>
          <w:color w:val="000000" w:themeColor="text1"/>
          <w:sz w:val="24"/>
        </w:rPr>
        <w:t>本标准的编制可为</w:t>
      </w:r>
      <w:r w:rsidR="008034C1">
        <w:rPr>
          <w:rFonts w:hint="eastAsia"/>
          <w:color w:val="000000" w:themeColor="text1"/>
          <w:sz w:val="24"/>
        </w:rPr>
        <w:t>秋打浆</w:t>
      </w:r>
      <w:r w:rsidR="003B5642" w:rsidRPr="00E42D3C">
        <w:rPr>
          <w:color w:val="000000" w:themeColor="text1"/>
          <w:sz w:val="24"/>
        </w:rPr>
        <w:t>技术</w:t>
      </w:r>
      <w:r w:rsidR="00AF3341" w:rsidRPr="00E42D3C">
        <w:rPr>
          <w:rFonts w:hint="eastAsia"/>
          <w:color w:val="000000" w:themeColor="text1"/>
          <w:sz w:val="24"/>
        </w:rPr>
        <w:t>的</w:t>
      </w:r>
      <w:r w:rsidR="003B5642" w:rsidRPr="00E42D3C">
        <w:rPr>
          <w:color w:val="000000" w:themeColor="text1"/>
          <w:sz w:val="24"/>
        </w:rPr>
        <w:t>推广和生产应用提供指导，使其有源可寻，有据可依。</w:t>
      </w:r>
    </w:p>
    <w:p w14:paraId="480A6720" w14:textId="77777777" w:rsidR="007F5361" w:rsidRPr="00E42D3C" w:rsidRDefault="007F5361" w:rsidP="007F5361">
      <w:pPr>
        <w:pStyle w:val="Bodytext1"/>
        <w:spacing w:line="240" w:lineRule="auto"/>
        <w:ind w:firstLine="0"/>
        <w:jc w:val="center"/>
        <w:rPr>
          <w:rFonts w:ascii="Times New Roman" w:eastAsia="PMingLiU" w:hAnsi="Times New Roman" w:cs="Times New Roman"/>
          <w:color w:val="000000" w:themeColor="text1"/>
          <w:sz w:val="32"/>
          <w:szCs w:val="32"/>
        </w:rPr>
      </w:pPr>
      <w:r w:rsidRPr="00E42D3C">
        <w:rPr>
          <w:rFonts w:ascii="Times New Roman" w:eastAsia="PMingLiU" w:hAnsi="Times New Roman" w:cs="Times New Roman"/>
          <w:noProof/>
          <w:color w:val="000000" w:themeColor="text1"/>
          <w:sz w:val="32"/>
          <w:szCs w:val="32"/>
        </w:rPr>
        <w:drawing>
          <wp:inline distT="0" distB="0" distL="0" distR="0" wp14:anchorId="40F11685" wp14:editId="62591C78">
            <wp:extent cx="5296535" cy="3117273"/>
            <wp:effectExtent l="0" t="0" r="0" b="6985"/>
            <wp:docPr id="1850517881" name="图片 1" descr="沙漠中的风景&#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17881" name="图片 1" descr="沙漠中的风景&#10;&#10;AI 生成的内容可能不正确。"/>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1862" cy="3120408"/>
                    </a:xfrm>
                    <a:prstGeom prst="rect">
                      <a:avLst/>
                    </a:prstGeom>
                    <a:noFill/>
                    <a:ln>
                      <a:noFill/>
                    </a:ln>
                  </pic:spPr>
                </pic:pic>
              </a:graphicData>
            </a:graphic>
          </wp:inline>
        </w:drawing>
      </w:r>
    </w:p>
    <w:p w14:paraId="522301ED" w14:textId="77777777" w:rsidR="007F5361" w:rsidRPr="00E42D3C" w:rsidRDefault="007F5361" w:rsidP="007F5361">
      <w:pPr>
        <w:pStyle w:val="Bodytext1"/>
        <w:spacing w:line="240" w:lineRule="auto"/>
        <w:ind w:firstLine="0"/>
        <w:jc w:val="center"/>
        <w:rPr>
          <w:rFonts w:ascii="Times New Roman" w:eastAsia="楷体" w:hAnsi="Times New Roman" w:cs="Times New Roman"/>
          <w:color w:val="000000" w:themeColor="text1"/>
          <w:sz w:val="28"/>
          <w:szCs w:val="28"/>
          <w:lang w:eastAsia="zh-CN"/>
        </w:rPr>
      </w:pPr>
    </w:p>
    <w:p w14:paraId="240DCFFE" w14:textId="6EAE5C10" w:rsidR="007F5361" w:rsidRPr="00E42D3C" w:rsidRDefault="007F5361" w:rsidP="007F5361">
      <w:pPr>
        <w:spacing w:line="360" w:lineRule="auto"/>
        <w:ind w:firstLineChars="200" w:firstLine="480"/>
        <w:rPr>
          <w:color w:val="000000" w:themeColor="text1"/>
          <w:kern w:val="0"/>
          <w:sz w:val="24"/>
        </w:rPr>
      </w:pPr>
      <w:r w:rsidRPr="00E42D3C">
        <w:rPr>
          <w:color w:val="000000" w:themeColor="text1"/>
          <w:kern w:val="0"/>
          <w:sz w:val="24"/>
        </w:rPr>
        <w:t>图</w:t>
      </w:r>
      <w:r w:rsidR="00643EE8" w:rsidRPr="00E42D3C">
        <w:rPr>
          <w:rFonts w:hint="eastAsia"/>
          <w:color w:val="000000" w:themeColor="text1"/>
          <w:kern w:val="0"/>
          <w:sz w:val="24"/>
        </w:rPr>
        <w:t>1</w:t>
      </w:r>
      <w:r w:rsidRPr="00E42D3C">
        <w:rPr>
          <w:color w:val="000000" w:themeColor="text1"/>
          <w:kern w:val="0"/>
          <w:sz w:val="24"/>
        </w:rPr>
        <w:t xml:space="preserve"> </w:t>
      </w:r>
      <w:r w:rsidRPr="00E42D3C">
        <w:rPr>
          <w:color w:val="000000" w:themeColor="text1"/>
          <w:kern w:val="0"/>
          <w:sz w:val="24"/>
        </w:rPr>
        <w:t>不同还田方式下水稻秸秆的压埋效果（</w:t>
      </w:r>
      <w:r w:rsidRPr="00E42D3C">
        <w:rPr>
          <w:color w:val="000000" w:themeColor="text1"/>
          <w:kern w:val="0"/>
          <w:sz w:val="24"/>
        </w:rPr>
        <w:t xml:space="preserve">a. </w:t>
      </w:r>
      <w:r w:rsidRPr="00E42D3C">
        <w:rPr>
          <w:color w:val="000000" w:themeColor="text1"/>
          <w:kern w:val="0"/>
          <w:sz w:val="24"/>
        </w:rPr>
        <w:t>秋旋还田；</w:t>
      </w:r>
      <w:r w:rsidRPr="00E42D3C">
        <w:rPr>
          <w:color w:val="000000" w:themeColor="text1"/>
          <w:kern w:val="0"/>
          <w:sz w:val="24"/>
        </w:rPr>
        <w:t xml:space="preserve">b. </w:t>
      </w:r>
      <w:r w:rsidRPr="00E42D3C">
        <w:rPr>
          <w:color w:val="000000" w:themeColor="text1"/>
          <w:kern w:val="0"/>
          <w:sz w:val="24"/>
        </w:rPr>
        <w:t>秋深翻还田；</w:t>
      </w:r>
      <w:r w:rsidRPr="00E42D3C">
        <w:rPr>
          <w:color w:val="000000" w:themeColor="text1"/>
          <w:kern w:val="0"/>
          <w:sz w:val="24"/>
        </w:rPr>
        <w:t xml:space="preserve">c. </w:t>
      </w:r>
      <w:r w:rsidR="008034C1">
        <w:rPr>
          <w:color w:val="000000" w:themeColor="text1"/>
          <w:kern w:val="0"/>
          <w:sz w:val="24"/>
        </w:rPr>
        <w:t>秋打浆</w:t>
      </w:r>
      <w:r w:rsidRPr="00E42D3C">
        <w:rPr>
          <w:color w:val="000000" w:themeColor="text1"/>
          <w:kern w:val="0"/>
          <w:sz w:val="24"/>
        </w:rPr>
        <w:t>还田，其中</w:t>
      </w:r>
      <w:r w:rsidRPr="00E42D3C">
        <w:rPr>
          <w:rFonts w:hint="eastAsia"/>
          <w:color w:val="000000" w:themeColor="text1"/>
          <w:kern w:val="0"/>
          <w:sz w:val="24"/>
        </w:rPr>
        <w:t>①</w:t>
      </w:r>
      <w:r w:rsidRPr="00E42D3C">
        <w:rPr>
          <w:color w:val="000000" w:themeColor="text1"/>
          <w:kern w:val="0"/>
          <w:sz w:val="24"/>
        </w:rPr>
        <w:t>为传统机械作业效果，压埋率不足</w:t>
      </w:r>
      <w:r w:rsidRPr="00E42D3C">
        <w:rPr>
          <w:color w:val="000000" w:themeColor="text1"/>
          <w:kern w:val="0"/>
          <w:sz w:val="24"/>
        </w:rPr>
        <w:t>50%</w:t>
      </w:r>
      <w:r w:rsidRPr="00E42D3C">
        <w:rPr>
          <w:color w:val="000000" w:themeColor="text1"/>
          <w:kern w:val="0"/>
          <w:sz w:val="24"/>
        </w:rPr>
        <w:t>，</w:t>
      </w:r>
      <w:r w:rsidRPr="00E42D3C">
        <w:rPr>
          <w:rFonts w:hint="eastAsia"/>
          <w:color w:val="000000" w:themeColor="text1"/>
          <w:kern w:val="0"/>
          <w:sz w:val="24"/>
        </w:rPr>
        <w:t>②</w:t>
      </w:r>
      <w:r w:rsidRPr="00E42D3C">
        <w:rPr>
          <w:color w:val="000000" w:themeColor="text1"/>
          <w:kern w:val="0"/>
          <w:sz w:val="24"/>
        </w:rPr>
        <w:t>为新型农机具作业效果，压埋率</w:t>
      </w:r>
      <w:r w:rsidRPr="00E42D3C">
        <w:rPr>
          <w:color w:val="000000" w:themeColor="text1"/>
          <w:kern w:val="0"/>
          <w:sz w:val="24"/>
        </w:rPr>
        <w:t>90%</w:t>
      </w:r>
      <w:r w:rsidRPr="00E42D3C">
        <w:rPr>
          <w:color w:val="000000" w:themeColor="text1"/>
          <w:kern w:val="0"/>
          <w:sz w:val="24"/>
        </w:rPr>
        <w:t>以上；</w:t>
      </w:r>
      <w:r w:rsidRPr="00E42D3C">
        <w:rPr>
          <w:rFonts w:hint="eastAsia"/>
          <w:color w:val="000000" w:themeColor="text1"/>
          <w:kern w:val="0"/>
          <w:sz w:val="24"/>
        </w:rPr>
        <w:t>拍摄于</w:t>
      </w:r>
      <w:r w:rsidRPr="00E42D3C">
        <w:rPr>
          <w:rFonts w:hint="eastAsia"/>
          <w:color w:val="000000" w:themeColor="text1"/>
          <w:kern w:val="0"/>
          <w:sz w:val="24"/>
        </w:rPr>
        <w:t>2</w:t>
      </w:r>
      <w:r w:rsidRPr="00E42D3C">
        <w:rPr>
          <w:color w:val="000000" w:themeColor="text1"/>
          <w:kern w:val="0"/>
          <w:sz w:val="24"/>
        </w:rPr>
        <w:t>02</w:t>
      </w:r>
      <w:r w:rsidR="00672E72" w:rsidRPr="00E42D3C">
        <w:rPr>
          <w:rFonts w:hint="eastAsia"/>
          <w:color w:val="000000" w:themeColor="text1"/>
          <w:kern w:val="0"/>
          <w:sz w:val="24"/>
        </w:rPr>
        <w:t>3</w:t>
      </w:r>
      <w:r w:rsidRPr="00E42D3C">
        <w:rPr>
          <w:rFonts w:hint="eastAsia"/>
          <w:color w:val="000000" w:themeColor="text1"/>
          <w:kern w:val="0"/>
          <w:sz w:val="24"/>
        </w:rPr>
        <w:t>年</w:t>
      </w:r>
      <w:r w:rsidRPr="00E42D3C">
        <w:rPr>
          <w:rFonts w:hint="eastAsia"/>
          <w:color w:val="000000" w:themeColor="text1"/>
          <w:kern w:val="0"/>
          <w:sz w:val="24"/>
        </w:rPr>
        <w:t>1</w:t>
      </w:r>
      <w:r w:rsidRPr="00E42D3C">
        <w:rPr>
          <w:color w:val="000000" w:themeColor="text1"/>
          <w:kern w:val="0"/>
          <w:sz w:val="24"/>
        </w:rPr>
        <w:t>1</w:t>
      </w:r>
      <w:r w:rsidRPr="00E42D3C">
        <w:rPr>
          <w:rFonts w:hint="eastAsia"/>
          <w:color w:val="000000" w:themeColor="text1"/>
          <w:kern w:val="0"/>
          <w:sz w:val="24"/>
        </w:rPr>
        <w:t>月</w:t>
      </w:r>
      <w:r w:rsidRPr="00E42D3C">
        <w:rPr>
          <w:rFonts w:hint="eastAsia"/>
          <w:color w:val="000000" w:themeColor="text1"/>
          <w:kern w:val="0"/>
          <w:sz w:val="24"/>
        </w:rPr>
        <w:t>0</w:t>
      </w:r>
      <w:r w:rsidRPr="00E42D3C">
        <w:rPr>
          <w:color w:val="000000" w:themeColor="text1"/>
          <w:kern w:val="0"/>
          <w:sz w:val="24"/>
        </w:rPr>
        <w:t>3</w:t>
      </w:r>
      <w:r w:rsidRPr="00E42D3C">
        <w:rPr>
          <w:rFonts w:hint="eastAsia"/>
          <w:color w:val="000000" w:themeColor="text1"/>
          <w:kern w:val="0"/>
          <w:sz w:val="24"/>
        </w:rPr>
        <w:t>日</w:t>
      </w:r>
      <w:r w:rsidRPr="00E42D3C">
        <w:rPr>
          <w:color w:val="000000" w:themeColor="text1"/>
          <w:kern w:val="0"/>
          <w:sz w:val="24"/>
        </w:rPr>
        <w:t>）</w:t>
      </w:r>
    </w:p>
    <w:p w14:paraId="1CDC3C84" w14:textId="77777777" w:rsidR="007F5361" w:rsidRPr="00E42D3C" w:rsidRDefault="007F5361" w:rsidP="00801076">
      <w:pPr>
        <w:spacing w:line="360" w:lineRule="auto"/>
        <w:ind w:firstLineChars="200" w:firstLine="480"/>
        <w:rPr>
          <w:color w:val="000000" w:themeColor="text1"/>
          <w:sz w:val="24"/>
          <w:lang w:eastAsia="zh-TW"/>
        </w:rPr>
      </w:pPr>
    </w:p>
    <w:p w14:paraId="7E8BC5E9" w14:textId="049094AB" w:rsidR="00A27423" w:rsidRPr="00E42D3C" w:rsidRDefault="00A27423" w:rsidP="00A27423">
      <w:pPr>
        <w:spacing w:beforeLines="50" w:before="156" w:afterLines="50" w:after="156" w:line="600" w:lineRule="exact"/>
        <w:ind w:firstLineChars="200" w:firstLine="571"/>
        <w:outlineLvl w:val="1"/>
        <w:rPr>
          <w:rFonts w:ascii="楷体" w:eastAsia="楷体" w:hAnsi="楷体"/>
          <w:b/>
          <w:color w:val="000000" w:themeColor="text1"/>
          <w:sz w:val="28"/>
          <w:szCs w:val="28"/>
        </w:rPr>
      </w:pPr>
      <w:bookmarkStart w:id="21" w:name="_Toc193703657"/>
      <w:r w:rsidRPr="00E42D3C">
        <w:rPr>
          <w:rFonts w:ascii="楷体" w:eastAsia="楷体" w:hAnsi="楷体" w:hint="eastAsia"/>
          <w:b/>
          <w:color w:val="000000" w:themeColor="text1"/>
          <w:sz w:val="28"/>
          <w:szCs w:val="28"/>
        </w:rPr>
        <w:t>（二）技术经济论证、预期的经济效益和社会效益及生态效益</w:t>
      </w:r>
      <w:bookmarkEnd w:id="21"/>
    </w:p>
    <w:p w14:paraId="30D79FBF" w14:textId="7C4E4433" w:rsidR="00306B56" w:rsidRPr="00E42D3C" w:rsidRDefault="006D6DA7" w:rsidP="00306B56">
      <w:pPr>
        <w:spacing w:line="360" w:lineRule="auto"/>
        <w:ind w:firstLineChars="200" w:firstLine="480"/>
        <w:rPr>
          <w:color w:val="000000" w:themeColor="text1"/>
          <w:kern w:val="0"/>
          <w:sz w:val="24"/>
        </w:rPr>
      </w:pPr>
      <w:r w:rsidRPr="00E42D3C">
        <w:rPr>
          <w:rFonts w:hint="eastAsia"/>
          <w:color w:val="000000" w:themeColor="text1"/>
          <w:kern w:val="0"/>
          <w:sz w:val="24"/>
        </w:rPr>
        <w:t>经济效益：</w:t>
      </w:r>
      <w:r w:rsidR="00306B56" w:rsidRPr="00E42D3C">
        <w:rPr>
          <w:color w:val="000000" w:themeColor="text1"/>
          <w:kern w:val="0"/>
          <w:sz w:val="24"/>
        </w:rPr>
        <w:t>水稻秸秆</w:t>
      </w:r>
      <w:r w:rsidR="008034C1">
        <w:rPr>
          <w:color w:val="000000" w:themeColor="text1"/>
          <w:kern w:val="0"/>
          <w:sz w:val="24"/>
        </w:rPr>
        <w:t>秋打浆</w:t>
      </w:r>
      <w:r w:rsidR="00306B56" w:rsidRPr="00E42D3C">
        <w:rPr>
          <w:color w:val="000000" w:themeColor="text1"/>
          <w:kern w:val="0"/>
          <w:sz w:val="24"/>
        </w:rPr>
        <w:t>还田技术的实施，不仅能够减少化肥的使用，还能将腐解的秸秆作为高效的有机肥料，提高土壤肥力，减少土壤对化肥的依赖，降低农民的生产成本。此外，秸秆还田可以增加土壤的有机质含量，提高土壤的保水保肥能力，进而提升水稻的产量和品质，增加农民的收入。该技术的推广还能够促进相关机械设备的研发和销售，带动农业机械行业的发展。同时，减少秸秆焚烧所需的处理费用和环境治理成本，节省公共资源，实现经济效益的最大化。</w:t>
      </w:r>
    </w:p>
    <w:p w14:paraId="48A672F4" w14:textId="78E4AA65" w:rsidR="00306B56" w:rsidRPr="00E42D3C" w:rsidRDefault="00470E0B" w:rsidP="000B505E">
      <w:pPr>
        <w:spacing w:line="360" w:lineRule="auto"/>
        <w:ind w:firstLineChars="200" w:firstLine="480"/>
        <w:rPr>
          <w:color w:val="000000" w:themeColor="text1"/>
          <w:kern w:val="0"/>
          <w:sz w:val="24"/>
        </w:rPr>
      </w:pPr>
      <w:r w:rsidRPr="00E42D3C">
        <w:rPr>
          <w:rFonts w:hint="eastAsia"/>
          <w:color w:val="000000" w:themeColor="text1"/>
          <w:kern w:val="0"/>
          <w:sz w:val="24"/>
        </w:rPr>
        <w:t>生态效益</w:t>
      </w:r>
      <w:r w:rsidR="00382FF5" w:rsidRPr="00E42D3C">
        <w:rPr>
          <w:rFonts w:hint="eastAsia"/>
          <w:color w:val="000000" w:themeColor="text1"/>
          <w:kern w:val="0"/>
          <w:sz w:val="24"/>
        </w:rPr>
        <w:t>：</w:t>
      </w:r>
      <w:r w:rsidR="00306B56" w:rsidRPr="00E42D3C">
        <w:rPr>
          <w:color w:val="000000" w:themeColor="text1"/>
          <w:kern w:val="0"/>
          <w:sz w:val="24"/>
        </w:rPr>
        <w:t>本标准的制定与实施，在生态环境保护方面具有重要作用。通过秸秆还田，能够有效减少秸秆焚烧产生的</w:t>
      </w:r>
      <w:r w:rsidR="00306B56" w:rsidRPr="00E42D3C">
        <w:rPr>
          <w:color w:val="000000" w:themeColor="text1"/>
          <w:kern w:val="0"/>
          <w:sz w:val="24"/>
        </w:rPr>
        <w:t>CO</w:t>
      </w:r>
      <w:r w:rsidR="00306B56" w:rsidRPr="00E42D3C">
        <w:rPr>
          <w:color w:val="000000" w:themeColor="text1"/>
          <w:kern w:val="0"/>
          <w:sz w:val="24"/>
          <w:vertAlign w:val="subscript"/>
        </w:rPr>
        <w:t>2</w:t>
      </w:r>
      <w:r w:rsidR="00306B56" w:rsidRPr="00E42D3C">
        <w:rPr>
          <w:color w:val="000000" w:themeColor="text1"/>
          <w:kern w:val="0"/>
          <w:sz w:val="24"/>
        </w:rPr>
        <w:t>、</w:t>
      </w:r>
      <w:r w:rsidR="00306B56" w:rsidRPr="00E42D3C">
        <w:rPr>
          <w:color w:val="000000" w:themeColor="text1"/>
          <w:kern w:val="0"/>
          <w:sz w:val="24"/>
        </w:rPr>
        <w:t>CO</w:t>
      </w:r>
      <w:r w:rsidR="00306B56" w:rsidRPr="00E42D3C">
        <w:rPr>
          <w:color w:val="000000" w:themeColor="text1"/>
          <w:kern w:val="0"/>
          <w:sz w:val="24"/>
        </w:rPr>
        <w:t>、</w:t>
      </w:r>
      <w:r w:rsidR="00306B56" w:rsidRPr="00E42D3C">
        <w:rPr>
          <w:color w:val="000000" w:themeColor="text1"/>
          <w:kern w:val="0"/>
          <w:sz w:val="24"/>
        </w:rPr>
        <w:t>SO</w:t>
      </w:r>
      <w:r w:rsidR="00306B56" w:rsidRPr="00E42D3C">
        <w:rPr>
          <w:color w:val="000000" w:themeColor="text1"/>
          <w:kern w:val="0"/>
          <w:sz w:val="24"/>
          <w:vertAlign w:val="subscript"/>
        </w:rPr>
        <w:t>2</w:t>
      </w:r>
      <w:r w:rsidR="00306B56" w:rsidRPr="00E42D3C">
        <w:rPr>
          <w:color w:val="000000" w:themeColor="text1"/>
          <w:kern w:val="0"/>
          <w:sz w:val="24"/>
        </w:rPr>
        <w:t>等有害气体的排放，降</w:t>
      </w:r>
      <w:r w:rsidR="00306B56" w:rsidRPr="00E42D3C">
        <w:rPr>
          <w:color w:val="000000" w:themeColor="text1"/>
          <w:kern w:val="0"/>
          <w:sz w:val="24"/>
        </w:rPr>
        <w:lastRenderedPageBreak/>
        <w:t>低空气污染，减缓温室效应。此外，秸秆还田可以增强农田的生态系统稳定性和抗逆能力，维持土壤生物多样性，促进微生物和有益生物的繁殖，改善农田生态环境，从而推动农业可持续发展，促进人与自然的和谐共生。</w:t>
      </w:r>
    </w:p>
    <w:p w14:paraId="7A1909B8" w14:textId="1D888833" w:rsidR="004E4116" w:rsidRPr="00E42D3C" w:rsidRDefault="00347269" w:rsidP="004E4116">
      <w:pPr>
        <w:spacing w:line="360" w:lineRule="auto"/>
        <w:ind w:firstLineChars="200" w:firstLine="480"/>
        <w:rPr>
          <w:color w:val="000000" w:themeColor="text1"/>
          <w:kern w:val="0"/>
          <w:sz w:val="24"/>
        </w:rPr>
      </w:pPr>
      <w:r w:rsidRPr="00E42D3C">
        <w:rPr>
          <w:rFonts w:hint="eastAsia"/>
          <w:color w:val="000000" w:themeColor="text1"/>
          <w:kern w:val="0"/>
          <w:sz w:val="24"/>
        </w:rPr>
        <w:t>社会效益：</w:t>
      </w:r>
      <w:r w:rsidR="004E4116" w:rsidRPr="00E42D3C">
        <w:rPr>
          <w:color w:val="000000" w:themeColor="text1"/>
          <w:kern w:val="0"/>
          <w:sz w:val="24"/>
        </w:rPr>
        <w:t>本标准为利用</w:t>
      </w:r>
      <w:r w:rsidR="008034C1">
        <w:rPr>
          <w:color w:val="000000" w:themeColor="text1"/>
          <w:kern w:val="0"/>
          <w:sz w:val="24"/>
        </w:rPr>
        <w:t>秋打浆</w:t>
      </w:r>
      <w:r w:rsidR="004E4116" w:rsidRPr="00E42D3C">
        <w:rPr>
          <w:color w:val="000000" w:themeColor="text1"/>
          <w:kern w:val="0"/>
          <w:sz w:val="24"/>
        </w:rPr>
        <w:t>技术进行水稻秸秆还田作业提供了技术依据。通过秸秆还田，减少了秸秆焚烧现象，有效降低了大气污染物排放，改善了空气质量，提升了农村的生活质量。从长远来看，该技术对耕地的可持续性具有显著的保护作用。此外，该技术的推广有助于普及和应用农业技术，提高农民的科学素养和种植水平。其实施不仅能够创造更多的就业机会，增加农民的收入来源，推动农村经济发展，还能通过良好的生态环境和现代农业技术的应用，吸引年轻一代返乡创业，促进农村人口结构优化和社会稳定。</w:t>
      </w:r>
    </w:p>
    <w:p w14:paraId="1D439670" w14:textId="77777777" w:rsidR="009F0254" w:rsidRPr="00E42D3C" w:rsidRDefault="009F0254" w:rsidP="00510AAE">
      <w:pPr>
        <w:spacing w:line="360" w:lineRule="auto"/>
        <w:ind w:firstLineChars="200" w:firstLine="480"/>
        <w:rPr>
          <w:color w:val="000000" w:themeColor="text1"/>
          <w:sz w:val="24"/>
        </w:rPr>
      </w:pPr>
    </w:p>
    <w:p w14:paraId="6EDCBB80" w14:textId="4B305EEA" w:rsidR="009F0254" w:rsidRPr="00E42D3C" w:rsidRDefault="009F0254" w:rsidP="009F0254">
      <w:pPr>
        <w:pStyle w:val="1"/>
        <w:spacing w:beforeLines="100" w:before="312" w:afterLines="100" w:after="312" w:line="600" w:lineRule="exact"/>
        <w:ind w:firstLineChars="200" w:firstLine="640"/>
        <w:rPr>
          <w:rFonts w:eastAsia="黑体"/>
          <w:b w:val="0"/>
          <w:color w:val="000000" w:themeColor="text1"/>
          <w:szCs w:val="48"/>
        </w:rPr>
      </w:pPr>
      <w:bookmarkStart w:id="22" w:name="_Toc193703658"/>
      <w:r w:rsidRPr="00E42D3C">
        <w:rPr>
          <w:rFonts w:eastAsia="黑体" w:hint="eastAsia"/>
          <w:b w:val="0"/>
          <w:color w:val="000000" w:themeColor="text1"/>
          <w:szCs w:val="48"/>
        </w:rPr>
        <w:t>四</w:t>
      </w:r>
      <w:r w:rsidRPr="00E42D3C">
        <w:rPr>
          <w:rFonts w:eastAsia="黑体"/>
          <w:b w:val="0"/>
          <w:color w:val="000000" w:themeColor="text1"/>
          <w:szCs w:val="48"/>
        </w:rPr>
        <w:t>、</w:t>
      </w:r>
      <w:r w:rsidR="00DA7D47" w:rsidRPr="00E42D3C">
        <w:rPr>
          <w:rFonts w:eastAsia="黑体" w:hint="eastAsia"/>
          <w:b w:val="0"/>
          <w:color w:val="000000" w:themeColor="text1"/>
          <w:szCs w:val="48"/>
        </w:rPr>
        <w:t>与国际</w:t>
      </w:r>
      <w:r w:rsidR="006114EF" w:rsidRPr="00E42D3C">
        <w:rPr>
          <w:rFonts w:eastAsia="黑体" w:hint="eastAsia"/>
          <w:b w:val="0"/>
          <w:color w:val="000000" w:themeColor="text1"/>
          <w:szCs w:val="48"/>
        </w:rPr>
        <w:t>同类标准技术内容的对比情况，</w:t>
      </w:r>
      <w:r w:rsidR="00DA7D47" w:rsidRPr="00E42D3C">
        <w:rPr>
          <w:rFonts w:eastAsia="黑体" w:hint="eastAsia"/>
          <w:b w:val="0"/>
          <w:color w:val="000000" w:themeColor="text1"/>
          <w:szCs w:val="48"/>
        </w:rPr>
        <w:t>或者与测试的国外样品、样机的有关数据对比情况</w:t>
      </w:r>
      <w:bookmarkEnd w:id="22"/>
    </w:p>
    <w:p w14:paraId="22F0E18A" w14:textId="6B385844" w:rsidR="009F0254" w:rsidRPr="00E42D3C" w:rsidRDefault="00E12D7A" w:rsidP="00510AAE">
      <w:pPr>
        <w:spacing w:line="360" w:lineRule="auto"/>
        <w:ind w:firstLineChars="200" w:firstLine="480"/>
        <w:rPr>
          <w:color w:val="000000" w:themeColor="text1"/>
          <w:kern w:val="0"/>
          <w:sz w:val="24"/>
        </w:rPr>
      </w:pPr>
      <w:r w:rsidRPr="00E42D3C">
        <w:rPr>
          <w:rFonts w:hint="eastAsia"/>
          <w:color w:val="000000" w:themeColor="text1"/>
          <w:kern w:val="0"/>
          <w:sz w:val="24"/>
        </w:rPr>
        <w:t>国际上尚无同类标准。</w:t>
      </w:r>
    </w:p>
    <w:p w14:paraId="1088E598" w14:textId="77777777" w:rsidR="009F0254" w:rsidRPr="00E42D3C" w:rsidRDefault="009F0254" w:rsidP="00510AAE">
      <w:pPr>
        <w:spacing w:line="360" w:lineRule="auto"/>
        <w:ind w:firstLineChars="200" w:firstLine="480"/>
        <w:rPr>
          <w:color w:val="000000" w:themeColor="text1"/>
          <w:sz w:val="24"/>
        </w:rPr>
      </w:pPr>
    </w:p>
    <w:p w14:paraId="33D912E3" w14:textId="2AE526C0" w:rsidR="000F7D26" w:rsidRPr="00E42D3C" w:rsidRDefault="004A51DB" w:rsidP="000F7D26">
      <w:pPr>
        <w:pStyle w:val="1"/>
        <w:spacing w:beforeLines="100" w:before="312" w:afterLines="100" w:after="312" w:line="600" w:lineRule="exact"/>
        <w:ind w:firstLineChars="200" w:firstLine="640"/>
        <w:rPr>
          <w:rFonts w:eastAsia="黑体"/>
          <w:b w:val="0"/>
          <w:color w:val="000000" w:themeColor="text1"/>
          <w:szCs w:val="48"/>
        </w:rPr>
      </w:pPr>
      <w:bookmarkStart w:id="23" w:name="_Toc193703659"/>
      <w:r w:rsidRPr="00E42D3C">
        <w:rPr>
          <w:rFonts w:eastAsia="黑体" w:hint="eastAsia"/>
          <w:b w:val="0"/>
          <w:color w:val="000000" w:themeColor="text1"/>
          <w:szCs w:val="48"/>
        </w:rPr>
        <w:t>五</w:t>
      </w:r>
      <w:r w:rsidR="000F7D26" w:rsidRPr="00E42D3C">
        <w:rPr>
          <w:rFonts w:eastAsia="黑体"/>
          <w:b w:val="0"/>
          <w:color w:val="000000" w:themeColor="text1"/>
          <w:szCs w:val="48"/>
        </w:rPr>
        <w:t>、</w:t>
      </w:r>
      <w:r w:rsidR="000D5986" w:rsidRPr="00E42D3C">
        <w:rPr>
          <w:rFonts w:eastAsia="黑体" w:hint="eastAsia"/>
          <w:b w:val="0"/>
          <w:color w:val="000000" w:themeColor="text1"/>
          <w:szCs w:val="48"/>
        </w:rPr>
        <w:t>以国际标准为基础的起草情况，以及是否合规引用或者采用国际国外标准，并说明未采用国际标准的原因</w:t>
      </w:r>
      <w:bookmarkEnd w:id="23"/>
    </w:p>
    <w:p w14:paraId="699AA622" w14:textId="2C14734D" w:rsidR="00485872" w:rsidRPr="00E42D3C" w:rsidRDefault="000D5986" w:rsidP="000D5986">
      <w:pPr>
        <w:spacing w:line="360" w:lineRule="auto"/>
        <w:ind w:firstLineChars="200" w:firstLine="480"/>
        <w:rPr>
          <w:color w:val="000000" w:themeColor="text1"/>
          <w:sz w:val="24"/>
        </w:rPr>
      </w:pPr>
      <w:r w:rsidRPr="00E42D3C">
        <w:rPr>
          <w:rFonts w:hint="eastAsia"/>
          <w:color w:val="000000" w:themeColor="text1"/>
          <w:sz w:val="24"/>
        </w:rPr>
        <w:t>国际上尚无同类标准。</w:t>
      </w:r>
    </w:p>
    <w:p w14:paraId="0C59DFA6" w14:textId="77777777" w:rsidR="00485872" w:rsidRPr="00E42D3C" w:rsidRDefault="00485872" w:rsidP="00510AAE">
      <w:pPr>
        <w:spacing w:line="360" w:lineRule="auto"/>
        <w:ind w:firstLineChars="200" w:firstLine="480"/>
        <w:rPr>
          <w:color w:val="000000" w:themeColor="text1"/>
          <w:sz w:val="24"/>
        </w:rPr>
      </w:pPr>
    </w:p>
    <w:p w14:paraId="14E997CE" w14:textId="77777777" w:rsidR="00393C19" w:rsidRPr="00E42D3C" w:rsidRDefault="00393C19" w:rsidP="00510AAE">
      <w:pPr>
        <w:spacing w:line="360" w:lineRule="auto"/>
        <w:ind w:firstLineChars="200" w:firstLine="480"/>
        <w:rPr>
          <w:color w:val="000000" w:themeColor="text1"/>
          <w:sz w:val="24"/>
        </w:rPr>
      </w:pPr>
    </w:p>
    <w:p w14:paraId="2A464496" w14:textId="06D2C104" w:rsidR="00767DD6" w:rsidRPr="00E42D3C" w:rsidRDefault="003500B8">
      <w:pPr>
        <w:pStyle w:val="1"/>
        <w:spacing w:beforeLines="100" w:before="312" w:afterLines="100" w:after="312" w:line="600" w:lineRule="exact"/>
        <w:ind w:firstLineChars="200" w:firstLine="640"/>
        <w:rPr>
          <w:rFonts w:eastAsia="黑体"/>
          <w:b w:val="0"/>
          <w:color w:val="000000" w:themeColor="text1"/>
          <w:szCs w:val="48"/>
        </w:rPr>
      </w:pPr>
      <w:bookmarkStart w:id="24" w:name="_Toc33795965"/>
      <w:bookmarkStart w:id="25" w:name="_Toc74299245"/>
      <w:bookmarkStart w:id="26" w:name="_Toc193703660"/>
      <w:bookmarkStart w:id="27" w:name="_Toc10259"/>
      <w:bookmarkStart w:id="28" w:name="_Toc16771"/>
      <w:bookmarkStart w:id="29" w:name="_Toc33795963"/>
      <w:bookmarkStart w:id="30" w:name="_Toc33788391"/>
      <w:bookmarkEnd w:id="0"/>
      <w:bookmarkEnd w:id="17"/>
      <w:r w:rsidRPr="00E42D3C">
        <w:rPr>
          <w:rFonts w:eastAsia="黑体" w:hint="eastAsia"/>
          <w:b w:val="0"/>
          <w:color w:val="000000" w:themeColor="text1"/>
          <w:szCs w:val="48"/>
        </w:rPr>
        <w:t>六</w:t>
      </w:r>
      <w:r w:rsidR="001056A8" w:rsidRPr="00E42D3C">
        <w:rPr>
          <w:rFonts w:eastAsia="黑体"/>
          <w:b w:val="0"/>
          <w:color w:val="000000" w:themeColor="text1"/>
          <w:szCs w:val="48"/>
        </w:rPr>
        <w:t>、</w:t>
      </w:r>
      <w:bookmarkEnd w:id="24"/>
      <w:r w:rsidR="001056A8" w:rsidRPr="00E42D3C">
        <w:rPr>
          <w:rFonts w:eastAsia="黑体"/>
          <w:b w:val="0"/>
          <w:color w:val="000000" w:themeColor="text1"/>
          <w:szCs w:val="48"/>
        </w:rPr>
        <w:t>与有关的现行标准、法律、法规和强制性标准的关系</w:t>
      </w:r>
      <w:bookmarkEnd w:id="25"/>
      <w:bookmarkEnd w:id="26"/>
    </w:p>
    <w:p w14:paraId="23C359B4" w14:textId="12A173FA" w:rsidR="00DC78B2" w:rsidRPr="00E42D3C" w:rsidRDefault="00DC78B2" w:rsidP="00D936A4">
      <w:pPr>
        <w:spacing w:line="360" w:lineRule="auto"/>
        <w:ind w:firstLineChars="200" w:firstLine="480"/>
        <w:rPr>
          <w:color w:val="000000" w:themeColor="text1"/>
          <w:kern w:val="0"/>
          <w:sz w:val="24"/>
        </w:rPr>
      </w:pPr>
      <w:r w:rsidRPr="00E42D3C">
        <w:rPr>
          <w:rFonts w:hint="eastAsia"/>
          <w:color w:val="000000" w:themeColor="text1"/>
          <w:kern w:val="0"/>
          <w:sz w:val="24"/>
        </w:rPr>
        <w:t>本标准与我国现行的法律、法规、行政规章等约束性文件保持一致。借鉴引用了</w:t>
      </w:r>
      <w:r w:rsidR="00760B7E" w:rsidRPr="00E42D3C">
        <w:rPr>
          <w:rFonts w:hint="eastAsia"/>
          <w:color w:val="000000" w:themeColor="text1"/>
          <w:kern w:val="0"/>
          <w:sz w:val="24"/>
        </w:rPr>
        <w:t>农业机械关于旋耕、农业种植过程中沼液、复合微生物肥料以及农用沼液等</w:t>
      </w:r>
      <w:r w:rsidR="00760B7E" w:rsidRPr="00E42D3C">
        <w:rPr>
          <w:rFonts w:hint="eastAsia"/>
          <w:color w:val="000000" w:themeColor="text1"/>
          <w:kern w:val="0"/>
          <w:sz w:val="24"/>
        </w:rPr>
        <w:lastRenderedPageBreak/>
        <w:t>方面的相关标准</w:t>
      </w:r>
      <w:r w:rsidRPr="00E42D3C">
        <w:rPr>
          <w:rFonts w:hint="eastAsia"/>
          <w:color w:val="000000" w:themeColor="text1"/>
          <w:kern w:val="0"/>
          <w:sz w:val="24"/>
        </w:rPr>
        <w:t>，采纳了相关文献和国家标准的一些技术参数，与现行的法律、法规无冲突</w:t>
      </w:r>
    </w:p>
    <w:p w14:paraId="7F6DDD16" w14:textId="05354FA1" w:rsidR="00767DD6" w:rsidRPr="00E42D3C" w:rsidRDefault="00CA4019">
      <w:pPr>
        <w:pStyle w:val="1"/>
        <w:spacing w:beforeLines="100" w:before="312" w:afterLines="100" w:after="312" w:line="600" w:lineRule="exact"/>
        <w:ind w:firstLineChars="200" w:firstLine="640"/>
        <w:rPr>
          <w:rFonts w:eastAsia="黑体"/>
          <w:b w:val="0"/>
          <w:color w:val="000000" w:themeColor="text1"/>
          <w:szCs w:val="48"/>
          <w:lang w:val="en-US"/>
        </w:rPr>
      </w:pPr>
      <w:bookmarkStart w:id="31" w:name="_Toc33795966"/>
      <w:bookmarkStart w:id="32" w:name="_Toc74299246"/>
      <w:bookmarkStart w:id="33" w:name="_Toc193703661"/>
      <w:r w:rsidRPr="00E42D3C">
        <w:rPr>
          <w:rFonts w:eastAsia="黑体" w:hint="eastAsia"/>
          <w:b w:val="0"/>
          <w:color w:val="000000" w:themeColor="text1"/>
          <w:szCs w:val="48"/>
          <w:lang w:val="en-US"/>
        </w:rPr>
        <w:t>七</w:t>
      </w:r>
      <w:r w:rsidRPr="00E42D3C">
        <w:rPr>
          <w:rFonts w:eastAsia="黑体"/>
          <w:b w:val="0"/>
          <w:color w:val="000000" w:themeColor="text1"/>
          <w:szCs w:val="48"/>
          <w:lang w:val="en-US"/>
        </w:rPr>
        <w:t>、</w:t>
      </w:r>
      <w:bookmarkEnd w:id="31"/>
      <w:r w:rsidRPr="00E42D3C">
        <w:rPr>
          <w:rFonts w:eastAsia="黑体"/>
          <w:b w:val="0"/>
          <w:color w:val="000000" w:themeColor="text1"/>
          <w:szCs w:val="48"/>
          <w:lang w:val="en-US"/>
        </w:rPr>
        <w:t>重大意见分歧的处理依据和结果</w:t>
      </w:r>
      <w:bookmarkEnd w:id="32"/>
      <w:bookmarkEnd w:id="33"/>
    </w:p>
    <w:p w14:paraId="0B9986A0" w14:textId="24E6ACAF" w:rsidR="007B54FB" w:rsidRPr="00E42D3C" w:rsidRDefault="00156479" w:rsidP="007B54FB">
      <w:pPr>
        <w:spacing w:line="360" w:lineRule="auto"/>
        <w:ind w:firstLineChars="200" w:firstLine="480"/>
        <w:rPr>
          <w:color w:val="000000" w:themeColor="text1"/>
          <w:sz w:val="24"/>
          <w:szCs w:val="22"/>
        </w:rPr>
      </w:pPr>
      <w:bookmarkStart w:id="34" w:name="_Hlk190854996"/>
      <w:r w:rsidRPr="00E42D3C">
        <w:rPr>
          <w:rFonts w:ascii="宋体" w:hAnsi="宋体" w:hint="eastAsia"/>
          <w:color w:val="000000" w:themeColor="text1"/>
          <w:sz w:val="24"/>
        </w:rPr>
        <w:t>无</w:t>
      </w:r>
      <w:r w:rsidR="007B54FB" w:rsidRPr="00E42D3C">
        <w:rPr>
          <w:rFonts w:ascii="宋体" w:hAnsi="宋体" w:hint="eastAsia"/>
          <w:color w:val="000000" w:themeColor="text1"/>
          <w:sz w:val="24"/>
        </w:rPr>
        <w:t>。（</w:t>
      </w:r>
      <w:r w:rsidR="007B54FB" w:rsidRPr="00E42D3C">
        <w:rPr>
          <w:rFonts w:hint="eastAsia"/>
          <w:color w:val="000000" w:themeColor="text1"/>
          <w:sz w:val="24"/>
          <w:szCs w:val="22"/>
        </w:rPr>
        <w:t>说明各方面专家对标准主要内容（如参数、指标、试验方法）有哪些重大分歧，以及标准起草单位在修改完善标准过程中，对专家分歧意见的处理情况和处理的主要依据。</w:t>
      </w:r>
      <w:r w:rsidR="007B54FB" w:rsidRPr="00E42D3C">
        <w:rPr>
          <w:rFonts w:ascii="宋体" w:hAnsi="宋体" w:hint="eastAsia"/>
          <w:color w:val="000000" w:themeColor="text1"/>
          <w:sz w:val="24"/>
        </w:rPr>
        <w:t>）</w:t>
      </w:r>
    </w:p>
    <w:bookmarkEnd w:id="34"/>
    <w:p w14:paraId="34C79532" w14:textId="1BCE5635" w:rsidR="00767DD6" w:rsidRPr="00E42D3C" w:rsidRDefault="00767DD6" w:rsidP="00CA29DC">
      <w:pPr>
        <w:spacing w:line="360" w:lineRule="auto"/>
        <w:ind w:firstLineChars="200" w:firstLine="480"/>
        <w:rPr>
          <w:color w:val="000000" w:themeColor="text1"/>
          <w:kern w:val="0"/>
          <w:sz w:val="24"/>
        </w:rPr>
      </w:pPr>
    </w:p>
    <w:p w14:paraId="2B2CBF8E" w14:textId="3C3E2114" w:rsidR="00767DD6" w:rsidRPr="00E42D3C" w:rsidRDefault="001056A8">
      <w:pPr>
        <w:pStyle w:val="1"/>
        <w:spacing w:beforeLines="100" w:before="312" w:afterLines="100" w:after="312" w:line="600" w:lineRule="exact"/>
        <w:ind w:firstLineChars="200" w:firstLine="640"/>
        <w:rPr>
          <w:rFonts w:eastAsia="黑体"/>
          <w:b w:val="0"/>
          <w:color w:val="000000" w:themeColor="text1"/>
          <w:szCs w:val="48"/>
          <w:lang w:val="en-US"/>
        </w:rPr>
      </w:pPr>
      <w:bookmarkStart w:id="35" w:name="_Toc74299248"/>
      <w:bookmarkStart w:id="36" w:name="_Toc193703662"/>
      <w:bookmarkStart w:id="37" w:name="_Toc33909602"/>
      <w:bookmarkEnd w:id="27"/>
      <w:bookmarkEnd w:id="28"/>
      <w:bookmarkEnd w:id="29"/>
      <w:bookmarkEnd w:id="30"/>
      <w:r w:rsidRPr="00E42D3C">
        <w:rPr>
          <w:rFonts w:eastAsia="黑体"/>
          <w:b w:val="0"/>
          <w:color w:val="000000" w:themeColor="text1"/>
          <w:szCs w:val="48"/>
          <w:lang w:val="en-US"/>
        </w:rPr>
        <w:t>八、</w:t>
      </w:r>
      <w:r w:rsidR="00CC0847" w:rsidRPr="00E42D3C">
        <w:rPr>
          <w:rFonts w:eastAsia="黑体" w:hint="eastAsia"/>
          <w:b w:val="0"/>
          <w:color w:val="000000" w:themeColor="text1"/>
          <w:szCs w:val="48"/>
          <w:lang w:val="en-US"/>
        </w:rPr>
        <w:t>涉及专利的有关说明</w:t>
      </w:r>
      <w:bookmarkEnd w:id="35"/>
      <w:bookmarkEnd w:id="36"/>
    </w:p>
    <w:p w14:paraId="6EBD7DFB" w14:textId="63E7A26F" w:rsidR="00767DD6" w:rsidRPr="00E42D3C" w:rsidRDefault="00C0458E">
      <w:pPr>
        <w:spacing w:line="360" w:lineRule="auto"/>
        <w:ind w:firstLineChars="200" w:firstLine="480"/>
        <w:rPr>
          <w:color w:val="000000" w:themeColor="text1"/>
          <w:kern w:val="0"/>
          <w:sz w:val="24"/>
        </w:rPr>
      </w:pPr>
      <w:r w:rsidRPr="00E42D3C">
        <w:rPr>
          <w:rFonts w:hint="eastAsia"/>
          <w:color w:val="000000" w:themeColor="text1"/>
          <w:kern w:val="0"/>
          <w:sz w:val="24"/>
        </w:rPr>
        <w:t>无。</w:t>
      </w:r>
    </w:p>
    <w:p w14:paraId="098C04D2" w14:textId="1A4C1D30" w:rsidR="005546F2" w:rsidRPr="00E42D3C" w:rsidRDefault="003C1555" w:rsidP="003C1555">
      <w:pPr>
        <w:pStyle w:val="1"/>
        <w:spacing w:beforeLines="100" w:before="312" w:afterLines="100" w:after="312" w:line="600" w:lineRule="exact"/>
        <w:ind w:firstLineChars="200" w:firstLine="640"/>
        <w:rPr>
          <w:rFonts w:eastAsia="黑体"/>
          <w:b w:val="0"/>
          <w:color w:val="000000" w:themeColor="text1"/>
          <w:szCs w:val="48"/>
          <w:lang w:val="en-US"/>
        </w:rPr>
      </w:pPr>
      <w:bookmarkStart w:id="38" w:name="_Toc15970"/>
      <w:bookmarkStart w:id="39" w:name="_Toc193703663"/>
      <w:r w:rsidRPr="00E42D3C">
        <w:rPr>
          <w:rFonts w:eastAsia="黑体"/>
          <w:b w:val="0"/>
          <w:color w:val="000000" w:themeColor="text1"/>
          <w:szCs w:val="48"/>
          <w:lang w:val="en-US"/>
        </w:rPr>
        <w:t>九、</w:t>
      </w:r>
      <w:r w:rsidR="001E47E6" w:rsidRPr="00E42D3C">
        <w:rPr>
          <w:rFonts w:eastAsia="黑体" w:hint="eastAsia"/>
          <w:b w:val="0"/>
          <w:color w:val="000000" w:themeColor="text1"/>
          <w:szCs w:val="48"/>
          <w:lang w:val="en-US"/>
        </w:rPr>
        <w:t>实施标准的要求，以及组织措施、技术措施、过渡期和实施日期的</w:t>
      </w:r>
      <w:bookmarkEnd w:id="38"/>
      <w:r w:rsidR="001E47E6" w:rsidRPr="00E42D3C">
        <w:rPr>
          <w:rFonts w:eastAsia="黑体" w:hint="eastAsia"/>
          <w:b w:val="0"/>
          <w:color w:val="000000" w:themeColor="text1"/>
          <w:szCs w:val="48"/>
          <w:lang w:val="en-US"/>
        </w:rPr>
        <w:t>建议等措施建议</w:t>
      </w:r>
      <w:bookmarkEnd w:id="39"/>
    </w:p>
    <w:p w14:paraId="0AC06DA9" w14:textId="6C127F14" w:rsidR="00CD3CD6" w:rsidRPr="00E42D3C" w:rsidRDefault="00912173" w:rsidP="00CD3CD6">
      <w:pPr>
        <w:spacing w:line="360" w:lineRule="auto"/>
        <w:ind w:firstLine="420"/>
        <w:rPr>
          <w:rFonts w:ascii="宋体" w:hAnsi="宋体"/>
          <w:color w:val="000000" w:themeColor="text1"/>
          <w:sz w:val="24"/>
        </w:rPr>
      </w:pPr>
      <w:bookmarkStart w:id="40" w:name="_Toc531195532"/>
      <w:bookmarkStart w:id="41" w:name="_Toc31347"/>
      <w:bookmarkStart w:id="42" w:name="_Toc32465"/>
      <w:r w:rsidRPr="00E42D3C">
        <w:rPr>
          <w:rFonts w:ascii="宋体" w:hAnsi="宋体" w:hint="eastAsia"/>
          <w:color w:val="000000" w:themeColor="text1"/>
          <w:sz w:val="24"/>
        </w:rPr>
        <w:t>无</w:t>
      </w:r>
      <w:r w:rsidR="00CD3CD6" w:rsidRPr="00E42D3C">
        <w:rPr>
          <w:rFonts w:ascii="宋体" w:hAnsi="宋体" w:hint="eastAsia"/>
          <w:color w:val="000000" w:themeColor="text1"/>
          <w:sz w:val="24"/>
        </w:rPr>
        <w:t>。（</w:t>
      </w:r>
      <w:r w:rsidR="00CD3CD6" w:rsidRPr="00E42D3C">
        <w:rPr>
          <w:rFonts w:hint="eastAsia"/>
          <w:color w:val="000000" w:themeColor="text1"/>
          <w:sz w:val="24"/>
          <w:szCs w:val="22"/>
        </w:rPr>
        <w:t>主要说明贯彻实施标准所需条件，包括应采取的组织措施、技术措施、过渡办法和实施日期的建议等措施建议。）</w:t>
      </w:r>
    </w:p>
    <w:p w14:paraId="647A9CDA" w14:textId="1A789429" w:rsidR="005546F2" w:rsidRPr="00E42D3C" w:rsidRDefault="003C1555" w:rsidP="003C1555">
      <w:pPr>
        <w:pStyle w:val="1"/>
        <w:spacing w:beforeLines="100" w:before="312" w:afterLines="100" w:after="312" w:line="600" w:lineRule="exact"/>
        <w:ind w:firstLineChars="200" w:firstLine="640"/>
        <w:rPr>
          <w:rFonts w:eastAsia="黑体"/>
          <w:b w:val="0"/>
          <w:color w:val="000000" w:themeColor="text1"/>
          <w:szCs w:val="48"/>
          <w:lang w:val="en-US"/>
        </w:rPr>
      </w:pPr>
      <w:bookmarkStart w:id="43" w:name="_Toc193703664"/>
      <w:r w:rsidRPr="00E42D3C">
        <w:rPr>
          <w:rFonts w:eastAsia="黑体"/>
          <w:b w:val="0"/>
          <w:color w:val="000000" w:themeColor="text1"/>
          <w:szCs w:val="48"/>
          <w:lang w:val="en-US"/>
        </w:rPr>
        <w:t>十、</w:t>
      </w:r>
      <w:r w:rsidR="005546F2" w:rsidRPr="00E42D3C">
        <w:rPr>
          <w:rFonts w:eastAsia="黑体"/>
          <w:b w:val="0"/>
          <w:color w:val="000000" w:themeColor="text1"/>
          <w:szCs w:val="48"/>
          <w:lang w:val="en-US"/>
        </w:rPr>
        <w:t>其他</w:t>
      </w:r>
      <w:bookmarkEnd w:id="40"/>
      <w:r w:rsidR="005546F2" w:rsidRPr="00E42D3C">
        <w:rPr>
          <w:rFonts w:eastAsia="黑体"/>
          <w:b w:val="0"/>
          <w:color w:val="000000" w:themeColor="text1"/>
          <w:szCs w:val="48"/>
          <w:lang w:val="en-US"/>
        </w:rPr>
        <w:t>应</w:t>
      </w:r>
      <w:r w:rsidR="009438E3" w:rsidRPr="00E42D3C">
        <w:rPr>
          <w:rFonts w:eastAsia="黑体" w:hint="eastAsia"/>
          <w:b w:val="0"/>
          <w:color w:val="000000" w:themeColor="text1"/>
          <w:szCs w:val="48"/>
          <w:lang w:val="en-US"/>
        </w:rPr>
        <w:t>予</w:t>
      </w:r>
      <w:r w:rsidR="005546F2" w:rsidRPr="00E42D3C">
        <w:rPr>
          <w:rFonts w:eastAsia="黑体"/>
          <w:b w:val="0"/>
          <w:color w:val="000000" w:themeColor="text1"/>
          <w:szCs w:val="48"/>
          <w:lang w:val="en-US"/>
        </w:rPr>
        <w:t>说明的事项</w:t>
      </w:r>
      <w:bookmarkEnd w:id="41"/>
      <w:bookmarkEnd w:id="42"/>
      <w:bookmarkEnd w:id="43"/>
    </w:p>
    <w:p w14:paraId="4EE0524D" w14:textId="77777777" w:rsidR="005546F2" w:rsidRPr="00E42D3C" w:rsidRDefault="005546F2" w:rsidP="005546F2">
      <w:pPr>
        <w:spacing w:line="360" w:lineRule="auto"/>
        <w:ind w:firstLineChars="200" w:firstLine="480"/>
        <w:rPr>
          <w:color w:val="000000" w:themeColor="text1"/>
          <w:kern w:val="0"/>
          <w:sz w:val="24"/>
        </w:rPr>
      </w:pPr>
      <w:r w:rsidRPr="00E42D3C">
        <w:rPr>
          <w:color w:val="000000" w:themeColor="text1"/>
          <w:kern w:val="0"/>
          <w:sz w:val="24"/>
        </w:rPr>
        <w:t>无。</w:t>
      </w:r>
    </w:p>
    <w:p w14:paraId="754FCC4D" w14:textId="77777777" w:rsidR="005546F2" w:rsidRPr="00E42D3C" w:rsidRDefault="005546F2">
      <w:pPr>
        <w:spacing w:line="360" w:lineRule="auto"/>
        <w:ind w:firstLineChars="200" w:firstLine="480"/>
        <w:rPr>
          <w:color w:val="000000" w:themeColor="text1"/>
          <w:kern w:val="0"/>
          <w:sz w:val="24"/>
        </w:rPr>
      </w:pPr>
    </w:p>
    <w:p w14:paraId="7DAB5DEA" w14:textId="4682B99A" w:rsidR="00D60C84" w:rsidRPr="00E42D3C" w:rsidRDefault="00D60C84" w:rsidP="00D60C84">
      <w:pPr>
        <w:adjustRightInd w:val="0"/>
        <w:snapToGrid w:val="0"/>
        <w:spacing w:line="360" w:lineRule="auto"/>
        <w:ind w:firstLineChars="200" w:firstLine="480"/>
        <w:jc w:val="right"/>
        <w:rPr>
          <w:rFonts w:eastAsia="仿宋"/>
          <w:color w:val="000000" w:themeColor="text1"/>
          <w:sz w:val="24"/>
        </w:rPr>
      </w:pPr>
      <w:r w:rsidRPr="00E42D3C">
        <w:rPr>
          <w:rFonts w:eastAsia="仿宋"/>
          <w:color w:val="000000" w:themeColor="text1"/>
          <w:sz w:val="24"/>
        </w:rPr>
        <w:t>《</w:t>
      </w:r>
      <w:r w:rsidR="00064054" w:rsidRPr="00E42D3C">
        <w:rPr>
          <w:rFonts w:eastAsia="仿宋" w:hint="eastAsia"/>
          <w:color w:val="000000" w:themeColor="text1"/>
          <w:sz w:val="24"/>
        </w:rPr>
        <w:t>东北稻田秋打浆技术规范</w:t>
      </w:r>
      <w:r w:rsidRPr="00E42D3C">
        <w:rPr>
          <w:rFonts w:eastAsia="仿宋"/>
          <w:color w:val="000000" w:themeColor="text1"/>
          <w:sz w:val="24"/>
        </w:rPr>
        <w:t>》编制小组</w:t>
      </w:r>
    </w:p>
    <w:p w14:paraId="323EDE08" w14:textId="417E4FB5" w:rsidR="00D60C84" w:rsidRPr="00E42D3C" w:rsidRDefault="00D60C84" w:rsidP="00D60C84">
      <w:pPr>
        <w:adjustRightInd w:val="0"/>
        <w:snapToGrid w:val="0"/>
        <w:spacing w:line="360" w:lineRule="auto"/>
        <w:ind w:firstLineChars="200" w:firstLine="480"/>
        <w:jc w:val="right"/>
        <w:rPr>
          <w:rFonts w:eastAsia="仿宋"/>
          <w:color w:val="000000" w:themeColor="text1"/>
          <w:sz w:val="24"/>
        </w:rPr>
      </w:pPr>
      <w:r w:rsidRPr="00E42D3C">
        <w:rPr>
          <w:rFonts w:eastAsia="仿宋"/>
          <w:color w:val="000000" w:themeColor="text1"/>
          <w:sz w:val="24"/>
        </w:rPr>
        <w:t>202</w:t>
      </w:r>
      <w:r w:rsidRPr="00E42D3C">
        <w:rPr>
          <w:rFonts w:eastAsia="仿宋" w:hint="eastAsia"/>
          <w:color w:val="000000" w:themeColor="text1"/>
          <w:sz w:val="24"/>
        </w:rPr>
        <w:t>5</w:t>
      </w:r>
      <w:r w:rsidRPr="00E42D3C">
        <w:rPr>
          <w:rFonts w:eastAsia="仿宋" w:hint="eastAsia"/>
          <w:color w:val="000000" w:themeColor="text1"/>
          <w:sz w:val="24"/>
        </w:rPr>
        <w:t>年</w:t>
      </w:r>
      <w:r w:rsidR="00064054" w:rsidRPr="00E42D3C">
        <w:rPr>
          <w:rFonts w:eastAsia="仿宋" w:hint="eastAsia"/>
          <w:color w:val="000000" w:themeColor="text1"/>
          <w:sz w:val="24"/>
        </w:rPr>
        <w:t>3</w:t>
      </w:r>
      <w:r w:rsidRPr="00E42D3C">
        <w:rPr>
          <w:rFonts w:eastAsia="仿宋" w:hint="eastAsia"/>
          <w:color w:val="000000" w:themeColor="text1"/>
          <w:sz w:val="24"/>
        </w:rPr>
        <w:t>月</w:t>
      </w:r>
      <w:r w:rsidR="00064054" w:rsidRPr="00E42D3C">
        <w:rPr>
          <w:rFonts w:eastAsia="仿宋" w:hint="eastAsia"/>
          <w:color w:val="000000" w:themeColor="text1"/>
          <w:sz w:val="24"/>
        </w:rPr>
        <w:t>2</w:t>
      </w:r>
      <w:r w:rsidR="00EC2AC0" w:rsidRPr="00E42D3C">
        <w:rPr>
          <w:rFonts w:eastAsia="仿宋" w:hint="eastAsia"/>
          <w:color w:val="000000" w:themeColor="text1"/>
          <w:sz w:val="24"/>
        </w:rPr>
        <w:t>3</w:t>
      </w:r>
      <w:r w:rsidRPr="00E42D3C">
        <w:rPr>
          <w:rFonts w:eastAsia="仿宋" w:hint="eastAsia"/>
          <w:color w:val="000000" w:themeColor="text1"/>
          <w:sz w:val="24"/>
        </w:rPr>
        <w:t>日</w:t>
      </w:r>
    </w:p>
    <w:p w14:paraId="7696E663" w14:textId="77777777" w:rsidR="00767DD6" w:rsidRPr="00E42D3C" w:rsidRDefault="001056A8">
      <w:pPr>
        <w:pStyle w:val="1"/>
        <w:keepNext w:val="0"/>
        <w:keepLines w:val="0"/>
        <w:snapToGrid w:val="0"/>
        <w:spacing w:beforeLines="100" w:before="312" w:after="0"/>
        <w:rPr>
          <w:rFonts w:eastAsia="黑体"/>
          <w:b w:val="0"/>
          <w:bCs w:val="0"/>
          <w:color w:val="000000" w:themeColor="text1"/>
          <w:kern w:val="2"/>
          <w:lang w:val="en-US"/>
        </w:rPr>
      </w:pPr>
      <w:bookmarkStart w:id="44" w:name="_Toc74299249"/>
      <w:bookmarkStart w:id="45" w:name="_Toc193703665"/>
      <w:r w:rsidRPr="00E42D3C">
        <w:rPr>
          <w:rFonts w:eastAsia="黑体"/>
          <w:b w:val="0"/>
          <w:bCs w:val="0"/>
          <w:color w:val="000000" w:themeColor="text1"/>
          <w:kern w:val="2"/>
          <w:lang w:val="en-US"/>
        </w:rPr>
        <w:t>参考文献</w:t>
      </w:r>
      <w:bookmarkEnd w:id="44"/>
      <w:bookmarkEnd w:id="45"/>
    </w:p>
    <w:bookmarkEnd w:id="37"/>
    <w:p w14:paraId="4DFC8A0C" w14:textId="06131897" w:rsidR="003F7C18" w:rsidRPr="00E42D3C" w:rsidRDefault="003F7C18" w:rsidP="00F36A32">
      <w:pPr>
        <w:pStyle w:val="afc"/>
        <w:numPr>
          <w:ilvl w:val="0"/>
          <w:numId w:val="4"/>
        </w:numPr>
        <w:ind w:firstLineChars="0"/>
        <w:rPr>
          <w:color w:val="000000" w:themeColor="text1"/>
        </w:rPr>
      </w:pPr>
      <w:r w:rsidRPr="00E42D3C">
        <w:rPr>
          <w:color w:val="000000" w:themeColor="text1"/>
        </w:rPr>
        <w:t>F</w:t>
      </w:r>
      <w:r w:rsidR="00652912" w:rsidRPr="00E42D3C">
        <w:rPr>
          <w:color w:val="000000" w:themeColor="text1"/>
        </w:rPr>
        <w:t>arid</w:t>
      </w:r>
      <w:r w:rsidRPr="00E42D3C">
        <w:rPr>
          <w:color w:val="000000" w:themeColor="text1"/>
        </w:rPr>
        <w:t xml:space="preserve"> E,</w:t>
      </w:r>
      <w:r w:rsidR="00652912" w:rsidRPr="00E42D3C">
        <w:rPr>
          <w:rFonts w:hint="eastAsia"/>
          <w:color w:val="000000" w:themeColor="text1"/>
        </w:rPr>
        <w:t xml:space="preserve"> </w:t>
      </w:r>
      <w:r w:rsidRPr="00E42D3C">
        <w:rPr>
          <w:color w:val="000000" w:themeColor="text1"/>
        </w:rPr>
        <w:t>D</w:t>
      </w:r>
      <w:r w:rsidR="00652912" w:rsidRPr="00E42D3C">
        <w:rPr>
          <w:color w:val="000000" w:themeColor="text1"/>
        </w:rPr>
        <w:t>ing</w:t>
      </w:r>
      <w:r w:rsidRPr="00E42D3C">
        <w:rPr>
          <w:color w:val="000000" w:themeColor="text1"/>
        </w:rPr>
        <w:t xml:space="preserve"> W,</w:t>
      </w:r>
      <w:r w:rsidR="00652912" w:rsidRPr="00E42D3C">
        <w:rPr>
          <w:rFonts w:hint="eastAsia"/>
          <w:color w:val="000000" w:themeColor="text1"/>
        </w:rPr>
        <w:t xml:space="preserve"> </w:t>
      </w:r>
      <w:r w:rsidRPr="00E42D3C">
        <w:rPr>
          <w:color w:val="000000" w:themeColor="text1"/>
        </w:rPr>
        <w:t>D</w:t>
      </w:r>
      <w:r w:rsidR="00652912" w:rsidRPr="00E42D3C">
        <w:rPr>
          <w:color w:val="000000" w:themeColor="text1"/>
        </w:rPr>
        <w:t>ing</w:t>
      </w:r>
      <w:r w:rsidRPr="00E42D3C">
        <w:rPr>
          <w:color w:val="000000" w:themeColor="text1"/>
        </w:rPr>
        <w:t xml:space="preserve"> Q,</w:t>
      </w:r>
      <w:r w:rsidR="00652912" w:rsidRPr="00E42D3C">
        <w:rPr>
          <w:rFonts w:hint="eastAsia"/>
          <w:color w:val="000000" w:themeColor="text1"/>
        </w:rPr>
        <w:t xml:space="preserve"> </w:t>
      </w:r>
      <w:r w:rsidRPr="00E42D3C">
        <w:rPr>
          <w:color w:val="000000" w:themeColor="text1"/>
        </w:rPr>
        <w:t>et al.</w:t>
      </w:r>
      <w:r w:rsidR="00652912" w:rsidRPr="00E42D3C">
        <w:rPr>
          <w:rFonts w:hint="eastAsia"/>
          <w:color w:val="000000" w:themeColor="text1"/>
        </w:rPr>
        <w:t xml:space="preserve"> </w:t>
      </w:r>
      <w:r w:rsidRPr="00E42D3C">
        <w:rPr>
          <w:color w:val="000000" w:themeColor="text1"/>
        </w:rPr>
        <w:t>Field investigation of a trash-board,</w:t>
      </w:r>
      <w:r w:rsidR="00652912" w:rsidRPr="00E42D3C">
        <w:rPr>
          <w:rFonts w:hint="eastAsia"/>
          <w:color w:val="000000" w:themeColor="text1"/>
        </w:rPr>
        <w:t xml:space="preserve"> </w:t>
      </w:r>
      <w:r w:rsidRPr="00E42D3C">
        <w:rPr>
          <w:color w:val="000000" w:themeColor="text1"/>
        </w:rPr>
        <w:t>tillage depth and low speed effect on the displacement and burial of straw.</w:t>
      </w:r>
      <w:r w:rsidR="00652912" w:rsidRPr="00E42D3C">
        <w:rPr>
          <w:rFonts w:hint="eastAsia"/>
          <w:color w:val="000000" w:themeColor="text1"/>
        </w:rPr>
        <w:t xml:space="preserve"> </w:t>
      </w:r>
      <w:r w:rsidRPr="00E42D3C">
        <w:rPr>
          <w:color w:val="000000" w:themeColor="text1"/>
        </w:rPr>
        <w:t>Catena,</w:t>
      </w:r>
      <w:r w:rsidR="00652912" w:rsidRPr="00E42D3C">
        <w:rPr>
          <w:rFonts w:hint="eastAsia"/>
          <w:color w:val="000000" w:themeColor="text1"/>
        </w:rPr>
        <w:t xml:space="preserve"> </w:t>
      </w:r>
      <w:r w:rsidRPr="00E42D3C">
        <w:rPr>
          <w:color w:val="000000" w:themeColor="text1"/>
        </w:rPr>
        <w:t>2015,</w:t>
      </w:r>
      <w:r w:rsidR="00652912" w:rsidRPr="00E42D3C">
        <w:rPr>
          <w:rFonts w:hint="eastAsia"/>
          <w:color w:val="000000" w:themeColor="text1"/>
        </w:rPr>
        <w:t xml:space="preserve"> </w:t>
      </w:r>
      <w:r w:rsidRPr="00E42D3C">
        <w:rPr>
          <w:color w:val="000000" w:themeColor="text1"/>
        </w:rPr>
        <w:t>133(2-3):</w:t>
      </w:r>
      <w:r w:rsidR="00B0565C" w:rsidRPr="00E42D3C">
        <w:rPr>
          <w:rFonts w:hint="eastAsia"/>
          <w:color w:val="000000" w:themeColor="text1"/>
        </w:rPr>
        <w:t xml:space="preserve"> </w:t>
      </w:r>
      <w:r w:rsidRPr="00E42D3C">
        <w:rPr>
          <w:color w:val="000000" w:themeColor="text1"/>
        </w:rPr>
        <w:t>385-393.</w:t>
      </w:r>
    </w:p>
    <w:p w14:paraId="6C48BBC2" w14:textId="6320F3F2" w:rsidR="003F7C18" w:rsidRPr="00E42D3C" w:rsidRDefault="003F7C18" w:rsidP="00F36A32">
      <w:pPr>
        <w:pStyle w:val="afc"/>
        <w:numPr>
          <w:ilvl w:val="0"/>
          <w:numId w:val="4"/>
        </w:numPr>
        <w:ind w:firstLineChars="0"/>
        <w:rPr>
          <w:color w:val="000000" w:themeColor="text1"/>
        </w:rPr>
      </w:pPr>
      <w:r w:rsidRPr="00E42D3C">
        <w:rPr>
          <w:color w:val="000000" w:themeColor="text1"/>
        </w:rPr>
        <w:t xml:space="preserve">Li, J., Ye, X., Zhang, Y., Chen, J., </w:t>
      </w:r>
      <w:r w:rsidR="006C77DB" w:rsidRPr="00E42D3C">
        <w:rPr>
          <w:rFonts w:hint="eastAsia"/>
          <w:color w:val="000000" w:themeColor="text1"/>
        </w:rPr>
        <w:t>et al.</w:t>
      </w:r>
      <w:r w:rsidRPr="00E42D3C">
        <w:rPr>
          <w:color w:val="000000" w:themeColor="text1"/>
        </w:rPr>
        <w:t xml:space="preserve"> Maize straw deep-burying promotes soil bacteria community abundance and improves soil fertility.</w:t>
      </w:r>
      <w:r w:rsidRPr="00E42D3C">
        <w:rPr>
          <w:rFonts w:hint="eastAsia"/>
          <w:color w:val="000000" w:themeColor="text1"/>
        </w:rPr>
        <w:t xml:space="preserve"> </w:t>
      </w:r>
      <w:r w:rsidRPr="00E42D3C">
        <w:rPr>
          <w:color w:val="000000" w:themeColor="text1"/>
        </w:rPr>
        <w:t>Journal of Soil Science and Plant Nutrition,</w:t>
      </w:r>
      <w:r w:rsidR="006C77DB" w:rsidRPr="00E42D3C">
        <w:rPr>
          <w:rFonts w:hint="eastAsia"/>
          <w:color w:val="000000" w:themeColor="text1"/>
        </w:rPr>
        <w:t xml:space="preserve"> </w:t>
      </w:r>
      <w:r w:rsidR="006C77DB" w:rsidRPr="00E42D3C">
        <w:rPr>
          <w:rFonts w:hint="eastAsia"/>
          <w:color w:val="000000" w:themeColor="text1"/>
        </w:rPr>
        <w:lastRenderedPageBreak/>
        <w:t>2021,</w:t>
      </w:r>
      <w:r w:rsidRPr="00E42D3C">
        <w:rPr>
          <w:rFonts w:hint="eastAsia"/>
          <w:color w:val="000000" w:themeColor="text1"/>
        </w:rPr>
        <w:t xml:space="preserve"> </w:t>
      </w:r>
      <w:r w:rsidRPr="00E42D3C">
        <w:rPr>
          <w:color w:val="000000" w:themeColor="text1"/>
        </w:rPr>
        <w:t>21, 1397-1407.</w:t>
      </w:r>
    </w:p>
    <w:p w14:paraId="3D57F3AB" w14:textId="05D1BE44" w:rsidR="003F7C18" w:rsidRPr="00E42D3C" w:rsidRDefault="003F7C18" w:rsidP="00F36A32">
      <w:pPr>
        <w:pStyle w:val="afc"/>
        <w:numPr>
          <w:ilvl w:val="0"/>
          <w:numId w:val="4"/>
        </w:numPr>
        <w:ind w:firstLineChars="0"/>
        <w:rPr>
          <w:color w:val="000000" w:themeColor="text1"/>
        </w:rPr>
      </w:pPr>
      <w:r w:rsidRPr="00E42D3C">
        <w:rPr>
          <w:color w:val="000000" w:themeColor="text1"/>
        </w:rPr>
        <w:t>M</w:t>
      </w:r>
      <w:r w:rsidR="003F6429" w:rsidRPr="00E42D3C">
        <w:rPr>
          <w:color w:val="000000" w:themeColor="text1"/>
        </w:rPr>
        <w:t>ari</w:t>
      </w:r>
      <w:r w:rsidRPr="00E42D3C">
        <w:rPr>
          <w:color w:val="000000" w:themeColor="text1"/>
        </w:rPr>
        <w:t xml:space="preserve"> I </w:t>
      </w:r>
      <w:proofErr w:type="gramStart"/>
      <w:r w:rsidRPr="00E42D3C">
        <w:rPr>
          <w:color w:val="000000" w:themeColor="text1"/>
        </w:rPr>
        <w:t>A</w:t>
      </w:r>
      <w:proofErr w:type="gramEnd"/>
      <w:r w:rsidRPr="00E42D3C">
        <w:rPr>
          <w:color w:val="000000" w:themeColor="text1"/>
        </w:rPr>
        <w:t>,</w:t>
      </w:r>
      <w:r w:rsidR="003F6429" w:rsidRPr="00E42D3C">
        <w:rPr>
          <w:rFonts w:hint="eastAsia"/>
          <w:color w:val="000000" w:themeColor="text1"/>
        </w:rPr>
        <w:t xml:space="preserve"> </w:t>
      </w:r>
      <w:r w:rsidRPr="00E42D3C">
        <w:rPr>
          <w:color w:val="000000" w:themeColor="text1"/>
        </w:rPr>
        <w:t>C</w:t>
      </w:r>
      <w:r w:rsidR="003F6429" w:rsidRPr="00E42D3C">
        <w:rPr>
          <w:color w:val="000000" w:themeColor="text1"/>
        </w:rPr>
        <w:t>handio</w:t>
      </w:r>
      <w:r w:rsidRPr="00E42D3C">
        <w:rPr>
          <w:color w:val="000000" w:themeColor="text1"/>
        </w:rPr>
        <w:t xml:space="preserve"> F A,</w:t>
      </w:r>
      <w:r w:rsidR="003F6429" w:rsidRPr="00E42D3C">
        <w:rPr>
          <w:rFonts w:hint="eastAsia"/>
          <w:color w:val="000000" w:themeColor="text1"/>
        </w:rPr>
        <w:t xml:space="preserve"> </w:t>
      </w:r>
      <w:r w:rsidRPr="00E42D3C">
        <w:rPr>
          <w:color w:val="000000" w:themeColor="text1"/>
        </w:rPr>
        <w:t>J</w:t>
      </w:r>
      <w:r w:rsidR="003F6429" w:rsidRPr="00E42D3C">
        <w:rPr>
          <w:color w:val="000000" w:themeColor="text1"/>
        </w:rPr>
        <w:t>i</w:t>
      </w:r>
      <w:r w:rsidRPr="00E42D3C">
        <w:rPr>
          <w:color w:val="000000" w:themeColor="text1"/>
        </w:rPr>
        <w:t xml:space="preserve"> C,</w:t>
      </w:r>
      <w:r w:rsidR="003F6429" w:rsidRPr="00E42D3C">
        <w:rPr>
          <w:rFonts w:hint="eastAsia"/>
          <w:color w:val="000000" w:themeColor="text1"/>
        </w:rPr>
        <w:t xml:space="preserve"> </w:t>
      </w:r>
      <w:r w:rsidRPr="00E42D3C">
        <w:rPr>
          <w:color w:val="000000" w:themeColor="text1"/>
        </w:rPr>
        <w:t>et al.</w:t>
      </w:r>
      <w:r w:rsidR="003F6429" w:rsidRPr="00E42D3C">
        <w:rPr>
          <w:rFonts w:hint="eastAsia"/>
          <w:color w:val="000000" w:themeColor="text1"/>
        </w:rPr>
        <w:t xml:space="preserve"> </w:t>
      </w:r>
      <w:r w:rsidRPr="00E42D3C">
        <w:rPr>
          <w:color w:val="000000" w:themeColor="text1"/>
        </w:rPr>
        <w:t>Performance and evaluation of disc tillage tool forces acting on straw incorporation soil.</w:t>
      </w:r>
      <w:r w:rsidR="008719D7" w:rsidRPr="00E42D3C">
        <w:rPr>
          <w:rFonts w:hint="eastAsia"/>
          <w:color w:val="000000" w:themeColor="text1"/>
        </w:rPr>
        <w:t xml:space="preserve"> </w:t>
      </w:r>
      <w:r w:rsidRPr="00E42D3C">
        <w:rPr>
          <w:color w:val="000000" w:themeColor="text1"/>
        </w:rPr>
        <w:t>Pakistan Journal of Agricultural Sciences,</w:t>
      </w:r>
      <w:r w:rsidR="00436456" w:rsidRPr="00E42D3C">
        <w:rPr>
          <w:rFonts w:hint="eastAsia"/>
          <w:color w:val="000000" w:themeColor="text1"/>
        </w:rPr>
        <w:t xml:space="preserve"> </w:t>
      </w:r>
      <w:r w:rsidRPr="00E42D3C">
        <w:rPr>
          <w:color w:val="000000" w:themeColor="text1"/>
        </w:rPr>
        <w:t>2014,</w:t>
      </w:r>
      <w:r w:rsidR="00436456" w:rsidRPr="00E42D3C">
        <w:rPr>
          <w:rFonts w:hint="eastAsia"/>
          <w:color w:val="000000" w:themeColor="text1"/>
        </w:rPr>
        <w:t xml:space="preserve"> </w:t>
      </w:r>
      <w:r w:rsidRPr="00E42D3C">
        <w:rPr>
          <w:color w:val="000000" w:themeColor="text1"/>
        </w:rPr>
        <w:t>51(4):</w:t>
      </w:r>
      <w:r w:rsidR="00436456" w:rsidRPr="00E42D3C">
        <w:rPr>
          <w:rFonts w:hint="eastAsia"/>
          <w:color w:val="000000" w:themeColor="text1"/>
        </w:rPr>
        <w:t xml:space="preserve"> </w:t>
      </w:r>
      <w:r w:rsidRPr="00E42D3C">
        <w:rPr>
          <w:color w:val="000000" w:themeColor="text1"/>
        </w:rPr>
        <w:t>855-860.</w:t>
      </w:r>
    </w:p>
    <w:p w14:paraId="722BBA10" w14:textId="7CDE41D3" w:rsidR="003F7C18" w:rsidRPr="00E42D3C" w:rsidRDefault="003F7C18" w:rsidP="00F36A32">
      <w:pPr>
        <w:pStyle w:val="afb"/>
        <w:numPr>
          <w:ilvl w:val="0"/>
          <w:numId w:val="4"/>
        </w:numPr>
        <w:ind w:firstLineChars="0"/>
        <w:rPr>
          <w:rFonts w:ascii="Times New Roman"/>
          <w:color w:val="000000" w:themeColor="text1"/>
          <w:szCs w:val="21"/>
        </w:rPr>
      </w:pPr>
      <w:r w:rsidRPr="00E42D3C">
        <w:rPr>
          <w:rFonts w:ascii="Times New Roman"/>
          <w:color w:val="000000" w:themeColor="text1"/>
          <w:szCs w:val="21"/>
        </w:rPr>
        <w:t>Müller</w:t>
      </w:r>
      <w:r w:rsidR="000C0F55" w:rsidRPr="00E42D3C">
        <w:rPr>
          <w:rFonts w:ascii="Times New Roman" w:hint="eastAsia"/>
          <w:color w:val="000000" w:themeColor="text1"/>
          <w:szCs w:val="21"/>
        </w:rPr>
        <w:t xml:space="preserve"> </w:t>
      </w:r>
      <w:r w:rsidRPr="00E42D3C">
        <w:rPr>
          <w:rFonts w:ascii="Times New Roman"/>
          <w:color w:val="000000" w:themeColor="text1"/>
          <w:szCs w:val="21"/>
        </w:rPr>
        <w:t>A, Nunes</w:t>
      </w:r>
      <w:r w:rsidR="000C0F55" w:rsidRPr="00E42D3C">
        <w:rPr>
          <w:rFonts w:ascii="Times New Roman" w:hint="eastAsia"/>
          <w:color w:val="000000" w:themeColor="text1"/>
          <w:szCs w:val="21"/>
        </w:rPr>
        <w:t xml:space="preserve"> </w:t>
      </w:r>
      <w:r w:rsidRPr="00E42D3C">
        <w:rPr>
          <w:rFonts w:ascii="Times New Roman"/>
          <w:color w:val="000000" w:themeColor="text1"/>
          <w:szCs w:val="21"/>
        </w:rPr>
        <w:t>M</w:t>
      </w:r>
      <w:r w:rsidR="000C0F55" w:rsidRPr="00E42D3C">
        <w:rPr>
          <w:rFonts w:ascii="Times New Roman" w:hint="eastAsia"/>
          <w:color w:val="000000" w:themeColor="text1"/>
          <w:szCs w:val="21"/>
        </w:rPr>
        <w:t xml:space="preserve"> </w:t>
      </w:r>
      <w:r w:rsidRPr="00E42D3C">
        <w:rPr>
          <w:rFonts w:ascii="Times New Roman"/>
          <w:color w:val="000000" w:themeColor="text1"/>
          <w:szCs w:val="21"/>
        </w:rPr>
        <w:t xml:space="preserve">T, </w:t>
      </w:r>
      <w:proofErr w:type="spellStart"/>
      <w:r w:rsidRPr="00E42D3C">
        <w:rPr>
          <w:rFonts w:ascii="Times New Roman"/>
          <w:color w:val="000000" w:themeColor="text1"/>
          <w:szCs w:val="21"/>
        </w:rPr>
        <w:t>Maldaner</w:t>
      </w:r>
      <w:proofErr w:type="spellEnd"/>
      <w:r w:rsidR="000C0F55" w:rsidRPr="00E42D3C">
        <w:rPr>
          <w:rFonts w:ascii="Times New Roman" w:hint="eastAsia"/>
          <w:color w:val="000000" w:themeColor="text1"/>
          <w:szCs w:val="21"/>
        </w:rPr>
        <w:t xml:space="preserve"> </w:t>
      </w:r>
      <w:r w:rsidRPr="00E42D3C">
        <w:rPr>
          <w:rFonts w:ascii="Times New Roman"/>
          <w:color w:val="000000" w:themeColor="text1"/>
          <w:szCs w:val="21"/>
        </w:rPr>
        <w:t xml:space="preserve">V, </w:t>
      </w:r>
      <w:r w:rsidR="000C0F55" w:rsidRPr="00E42D3C">
        <w:rPr>
          <w:rFonts w:ascii="Times New Roman" w:hint="eastAsia"/>
          <w:color w:val="000000" w:themeColor="text1"/>
          <w:szCs w:val="21"/>
        </w:rPr>
        <w:t>et al</w:t>
      </w:r>
      <w:r w:rsidRPr="00E42D3C">
        <w:rPr>
          <w:rFonts w:ascii="Times New Roman"/>
          <w:color w:val="000000" w:themeColor="text1"/>
          <w:szCs w:val="21"/>
        </w:rPr>
        <w:t>. Rice drying, storage and processing: effects of post-harvest operations on grain quality.</w:t>
      </w:r>
      <w:r w:rsidRPr="00E42D3C">
        <w:rPr>
          <w:rFonts w:ascii="Times New Roman" w:hint="eastAsia"/>
          <w:color w:val="000000" w:themeColor="text1"/>
          <w:szCs w:val="21"/>
        </w:rPr>
        <w:t xml:space="preserve"> </w:t>
      </w:r>
      <w:r w:rsidRPr="00E42D3C">
        <w:rPr>
          <w:rFonts w:ascii="Times New Roman"/>
          <w:color w:val="000000" w:themeColor="text1"/>
          <w:szCs w:val="21"/>
        </w:rPr>
        <w:t>Rice Science,</w:t>
      </w:r>
      <w:r w:rsidRPr="00E42D3C">
        <w:rPr>
          <w:rFonts w:ascii="Times New Roman" w:hint="eastAsia"/>
          <w:color w:val="000000" w:themeColor="text1"/>
          <w:szCs w:val="21"/>
        </w:rPr>
        <w:t xml:space="preserve"> </w:t>
      </w:r>
      <w:r w:rsidR="00EE4363" w:rsidRPr="00E42D3C">
        <w:rPr>
          <w:rFonts w:ascii="Times New Roman" w:hint="eastAsia"/>
          <w:color w:val="000000" w:themeColor="text1"/>
          <w:szCs w:val="21"/>
        </w:rPr>
        <w:t xml:space="preserve">2022, </w:t>
      </w:r>
      <w:r w:rsidRPr="00E42D3C">
        <w:rPr>
          <w:rFonts w:ascii="Times New Roman"/>
          <w:color w:val="000000" w:themeColor="text1"/>
          <w:szCs w:val="21"/>
        </w:rPr>
        <w:t>29(1), 16-30.</w:t>
      </w:r>
    </w:p>
    <w:p w14:paraId="128DFAF1" w14:textId="364EDAE7" w:rsidR="003F7C18" w:rsidRPr="00E42D3C" w:rsidRDefault="003F7C18" w:rsidP="00F36A32">
      <w:pPr>
        <w:pStyle w:val="afc"/>
        <w:numPr>
          <w:ilvl w:val="0"/>
          <w:numId w:val="4"/>
        </w:numPr>
        <w:ind w:firstLineChars="0"/>
        <w:rPr>
          <w:color w:val="000000" w:themeColor="text1"/>
        </w:rPr>
      </w:pPr>
      <w:r w:rsidRPr="00E42D3C">
        <w:rPr>
          <w:color w:val="000000" w:themeColor="text1"/>
        </w:rPr>
        <w:t>Ran</w:t>
      </w:r>
      <w:r w:rsidR="002310CC" w:rsidRPr="00E42D3C">
        <w:rPr>
          <w:rFonts w:hint="eastAsia"/>
          <w:color w:val="000000" w:themeColor="text1"/>
        </w:rPr>
        <w:t xml:space="preserve"> </w:t>
      </w:r>
      <w:r w:rsidRPr="00E42D3C">
        <w:rPr>
          <w:color w:val="000000" w:themeColor="text1"/>
        </w:rPr>
        <w:t>C, Gao</w:t>
      </w:r>
      <w:r w:rsidR="002310CC" w:rsidRPr="00E42D3C">
        <w:rPr>
          <w:rFonts w:hint="eastAsia"/>
          <w:color w:val="000000" w:themeColor="text1"/>
        </w:rPr>
        <w:t xml:space="preserve"> </w:t>
      </w:r>
      <w:r w:rsidRPr="00E42D3C">
        <w:rPr>
          <w:color w:val="000000" w:themeColor="text1"/>
        </w:rPr>
        <w:t>D, Liu</w:t>
      </w:r>
      <w:r w:rsidR="002310CC" w:rsidRPr="00E42D3C">
        <w:rPr>
          <w:rFonts w:hint="eastAsia"/>
          <w:color w:val="000000" w:themeColor="text1"/>
        </w:rPr>
        <w:t xml:space="preserve"> </w:t>
      </w:r>
      <w:r w:rsidRPr="00E42D3C">
        <w:rPr>
          <w:color w:val="000000" w:themeColor="text1"/>
        </w:rPr>
        <w:t xml:space="preserve">W, </w:t>
      </w:r>
      <w:r w:rsidR="002310CC" w:rsidRPr="00E42D3C">
        <w:rPr>
          <w:rFonts w:hint="eastAsia"/>
          <w:color w:val="000000" w:themeColor="text1"/>
        </w:rPr>
        <w:t>et al.</w:t>
      </w:r>
      <w:r w:rsidRPr="00E42D3C">
        <w:rPr>
          <w:color w:val="000000" w:themeColor="text1"/>
        </w:rPr>
        <w:t xml:space="preserve"> Straw and nitrogen amendments improve soil, rice yield, and roots in a saline sodic soil.</w:t>
      </w:r>
      <w:r w:rsidRPr="00E42D3C">
        <w:rPr>
          <w:rFonts w:hint="eastAsia"/>
          <w:color w:val="000000" w:themeColor="text1"/>
        </w:rPr>
        <w:t xml:space="preserve"> </w:t>
      </w:r>
      <w:r w:rsidRPr="00E42D3C">
        <w:rPr>
          <w:color w:val="000000" w:themeColor="text1"/>
        </w:rPr>
        <w:t>Rhizosphere,</w:t>
      </w:r>
      <w:r w:rsidRPr="00E42D3C">
        <w:rPr>
          <w:rFonts w:hint="eastAsia"/>
          <w:color w:val="000000" w:themeColor="text1"/>
        </w:rPr>
        <w:t xml:space="preserve"> </w:t>
      </w:r>
      <w:r w:rsidR="002310CC" w:rsidRPr="00E42D3C">
        <w:rPr>
          <w:rFonts w:hint="eastAsia"/>
          <w:color w:val="000000" w:themeColor="text1"/>
        </w:rPr>
        <w:t xml:space="preserve">2022, </w:t>
      </w:r>
      <w:r w:rsidRPr="00E42D3C">
        <w:rPr>
          <w:color w:val="000000" w:themeColor="text1"/>
        </w:rPr>
        <w:t>24, 100606.</w:t>
      </w:r>
    </w:p>
    <w:p w14:paraId="6BE09E3B" w14:textId="172B0D70" w:rsidR="003F7C18" w:rsidRPr="00E42D3C" w:rsidRDefault="003F7C18" w:rsidP="00F36A32">
      <w:pPr>
        <w:pStyle w:val="afc"/>
        <w:numPr>
          <w:ilvl w:val="0"/>
          <w:numId w:val="4"/>
        </w:numPr>
        <w:ind w:firstLineChars="0"/>
        <w:rPr>
          <w:color w:val="000000" w:themeColor="text1"/>
        </w:rPr>
      </w:pPr>
      <w:proofErr w:type="spellStart"/>
      <w:r w:rsidRPr="00E42D3C">
        <w:rPr>
          <w:color w:val="000000" w:themeColor="text1"/>
        </w:rPr>
        <w:t>T</w:t>
      </w:r>
      <w:r w:rsidR="00C70EAC" w:rsidRPr="00E42D3C">
        <w:rPr>
          <w:color w:val="000000" w:themeColor="text1"/>
        </w:rPr>
        <w:t>orotwa</w:t>
      </w:r>
      <w:proofErr w:type="spellEnd"/>
      <w:r w:rsidRPr="00E42D3C">
        <w:rPr>
          <w:color w:val="000000" w:themeColor="text1"/>
        </w:rPr>
        <w:t xml:space="preserve"> I,</w:t>
      </w:r>
      <w:r w:rsidR="00C70EAC" w:rsidRPr="00E42D3C">
        <w:rPr>
          <w:rFonts w:hint="eastAsia"/>
          <w:color w:val="000000" w:themeColor="text1"/>
        </w:rPr>
        <w:t xml:space="preserve"> </w:t>
      </w:r>
      <w:r w:rsidRPr="00E42D3C">
        <w:rPr>
          <w:color w:val="000000" w:themeColor="text1"/>
        </w:rPr>
        <w:t>D</w:t>
      </w:r>
      <w:r w:rsidR="00C70EAC" w:rsidRPr="00E42D3C">
        <w:rPr>
          <w:color w:val="000000" w:themeColor="text1"/>
        </w:rPr>
        <w:t>ing</w:t>
      </w:r>
      <w:r w:rsidRPr="00E42D3C">
        <w:rPr>
          <w:color w:val="000000" w:themeColor="text1"/>
        </w:rPr>
        <w:t xml:space="preserve"> Q,</w:t>
      </w:r>
      <w:r w:rsidR="00C70EAC" w:rsidRPr="00E42D3C">
        <w:rPr>
          <w:rFonts w:hint="eastAsia"/>
          <w:color w:val="000000" w:themeColor="text1"/>
        </w:rPr>
        <w:t xml:space="preserve"> </w:t>
      </w:r>
      <w:proofErr w:type="spellStart"/>
      <w:r w:rsidRPr="00E42D3C">
        <w:rPr>
          <w:color w:val="000000" w:themeColor="text1"/>
        </w:rPr>
        <w:t>M</w:t>
      </w:r>
      <w:r w:rsidR="00C70EAC" w:rsidRPr="00E42D3C">
        <w:rPr>
          <w:color w:val="000000" w:themeColor="text1"/>
        </w:rPr>
        <w:t>akange</w:t>
      </w:r>
      <w:proofErr w:type="spellEnd"/>
      <w:r w:rsidRPr="00E42D3C">
        <w:rPr>
          <w:color w:val="000000" w:themeColor="text1"/>
        </w:rPr>
        <w:t xml:space="preserve"> N R,</w:t>
      </w:r>
      <w:r w:rsidR="00C70EAC" w:rsidRPr="00E42D3C">
        <w:rPr>
          <w:rFonts w:hint="eastAsia"/>
          <w:color w:val="000000" w:themeColor="text1"/>
        </w:rPr>
        <w:t xml:space="preserve"> </w:t>
      </w:r>
      <w:r w:rsidRPr="00E42D3C">
        <w:rPr>
          <w:color w:val="000000" w:themeColor="text1"/>
        </w:rPr>
        <w:t>et al.</w:t>
      </w:r>
      <w:r w:rsidR="00C70EAC" w:rsidRPr="00E42D3C">
        <w:rPr>
          <w:rFonts w:hint="eastAsia"/>
          <w:color w:val="000000" w:themeColor="text1"/>
        </w:rPr>
        <w:t xml:space="preserve"> </w:t>
      </w:r>
      <w:r w:rsidRPr="00E42D3C">
        <w:rPr>
          <w:color w:val="000000" w:themeColor="text1"/>
        </w:rPr>
        <w:t>Performance evaluation of a biomimetically designed disc for dense-straw mulched conservation tillage.</w:t>
      </w:r>
      <w:r w:rsidR="00C70EAC" w:rsidRPr="00E42D3C">
        <w:rPr>
          <w:rFonts w:hint="eastAsia"/>
          <w:color w:val="000000" w:themeColor="text1"/>
        </w:rPr>
        <w:t xml:space="preserve"> </w:t>
      </w:r>
      <w:r w:rsidRPr="00E42D3C">
        <w:rPr>
          <w:color w:val="000000" w:themeColor="text1"/>
        </w:rPr>
        <w:t>Soil and Tillage Research,</w:t>
      </w:r>
      <w:r w:rsidR="00C70EAC" w:rsidRPr="00E42D3C">
        <w:rPr>
          <w:rFonts w:hint="eastAsia"/>
          <w:color w:val="000000" w:themeColor="text1"/>
        </w:rPr>
        <w:t xml:space="preserve"> </w:t>
      </w:r>
      <w:r w:rsidRPr="00E42D3C">
        <w:rPr>
          <w:color w:val="000000" w:themeColor="text1"/>
        </w:rPr>
        <w:t>2021,</w:t>
      </w:r>
      <w:r w:rsidR="00C70EAC" w:rsidRPr="00E42D3C">
        <w:rPr>
          <w:rFonts w:hint="eastAsia"/>
          <w:color w:val="000000" w:themeColor="text1"/>
        </w:rPr>
        <w:t xml:space="preserve"> </w:t>
      </w:r>
      <w:r w:rsidRPr="00E42D3C">
        <w:rPr>
          <w:color w:val="000000" w:themeColor="text1"/>
        </w:rPr>
        <w:t>212:</w:t>
      </w:r>
      <w:r w:rsidR="00C70EAC" w:rsidRPr="00E42D3C">
        <w:rPr>
          <w:rFonts w:hint="eastAsia"/>
          <w:color w:val="000000" w:themeColor="text1"/>
        </w:rPr>
        <w:t xml:space="preserve"> </w:t>
      </w:r>
      <w:r w:rsidRPr="00E42D3C">
        <w:rPr>
          <w:color w:val="000000" w:themeColor="text1"/>
        </w:rPr>
        <w:t>105068-105077.</w:t>
      </w:r>
    </w:p>
    <w:p w14:paraId="23231D7E" w14:textId="7C319F93" w:rsidR="003F7C18" w:rsidRPr="00E42D3C" w:rsidRDefault="003F7C18" w:rsidP="00F36A32">
      <w:pPr>
        <w:pStyle w:val="afc"/>
        <w:numPr>
          <w:ilvl w:val="0"/>
          <w:numId w:val="4"/>
        </w:numPr>
        <w:ind w:firstLineChars="0"/>
        <w:rPr>
          <w:color w:val="000000" w:themeColor="text1"/>
        </w:rPr>
      </w:pPr>
      <w:r w:rsidRPr="00E42D3C">
        <w:rPr>
          <w:color w:val="000000" w:themeColor="text1"/>
        </w:rPr>
        <w:t>X</w:t>
      </w:r>
      <w:r w:rsidR="002973B9" w:rsidRPr="00E42D3C">
        <w:rPr>
          <w:color w:val="000000" w:themeColor="text1"/>
        </w:rPr>
        <w:t>u</w:t>
      </w:r>
      <w:r w:rsidRPr="00E42D3C">
        <w:rPr>
          <w:color w:val="000000" w:themeColor="text1"/>
        </w:rPr>
        <w:t xml:space="preserve"> G,</w:t>
      </w:r>
      <w:r w:rsidR="00DC488E" w:rsidRPr="00E42D3C">
        <w:rPr>
          <w:rFonts w:hint="eastAsia"/>
          <w:color w:val="000000" w:themeColor="text1"/>
        </w:rPr>
        <w:t xml:space="preserve"> </w:t>
      </w:r>
      <w:r w:rsidRPr="00E42D3C">
        <w:rPr>
          <w:color w:val="000000" w:themeColor="text1"/>
        </w:rPr>
        <w:t>X</w:t>
      </w:r>
      <w:r w:rsidR="00DC488E" w:rsidRPr="00E42D3C">
        <w:rPr>
          <w:color w:val="000000" w:themeColor="text1"/>
        </w:rPr>
        <w:t>ie</w:t>
      </w:r>
      <w:r w:rsidRPr="00E42D3C">
        <w:rPr>
          <w:color w:val="000000" w:themeColor="text1"/>
        </w:rPr>
        <w:t xml:space="preserve"> Y,</w:t>
      </w:r>
      <w:r w:rsidR="00DC488E" w:rsidRPr="00E42D3C">
        <w:rPr>
          <w:rFonts w:hint="eastAsia"/>
          <w:color w:val="000000" w:themeColor="text1"/>
        </w:rPr>
        <w:t xml:space="preserve"> </w:t>
      </w:r>
      <w:r w:rsidRPr="00E42D3C">
        <w:rPr>
          <w:color w:val="000000" w:themeColor="text1"/>
        </w:rPr>
        <w:t>D</w:t>
      </w:r>
      <w:r w:rsidR="00DC488E" w:rsidRPr="00E42D3C">
        <w:rPr>
          <w:color w:val="000000" w:themeColor="text1"/>
        </w:rPr>
        <w:t>ing</w:t>
      </w:r>
      <w:r w:rsidRPr="00E42D3C">
        <w:rPr>
          <w:color w:val="000000" w:themeColor="text1"/>
        </w:rPr>
        <w:t xml:space="preserve"> Q,</w:t>
      </w:r>
      <w:r w:rsidR="00DC488E" w:rsidRPr="00E42D3C">
        <w:rPr>
          <w:rFonts w:hint="eastAsia"/>
          <w:color w:val="000000" w:themeColor="text1"/>
        </w:rPr>
        <w:t xml:space="preserve"> </w:t>
      </w:r>
      <w:r w:rsidRPr="00E42D3C">
        <w:rPr>
          <w:color w:val="000000" w:themeColor="text1"/>
        </w:rPr>
        <w:t>et al.</w:t>
      </w:r>
      <w:r w:rsidR="00DC488E" w:rsidRPr="00E42D3C">
        <w:rPr>
          <w:rFonts w:hint="eastAsia"/>
          <w:color w:val="000000" w:themeColor="text1"/>
        </w:rPr>
        <w:t xml:space="preserve"> </w:t>
      </w:r>
      <w:r w:rsidRPr="00E42D3C">
        <w:rPr>
          <w:color w:val="000000" w:themeColor="text1"/>
        </w:rPr>
        <w:t>Effect of straw length,</w:t>
      </w:r>
      <w:r w:rsidR="00DC488E" w:rsidRPr="00E42D3C">
        <w:rPr>
          <w:rFonts w:hint="eastAsia"/>
          <w:color w:val="000000" w:themeColor="text1"/>
        </w:rPr>
        <w:t xml:space="preserve"> </w:t>
      </w:r>
      <w:r w:rsidRPr="00E42D3C">
        <w:rPr>
          <w:color w:val="000000" w:themeColor="text1"/>
        </w:rPr>
        <w:t>stubble height and rotary speed on residue incorporation by rotary tillage in intensive rice-wheat rotation system.</w:t>
      </w:r>
      <w:r w:rsidR="00DC488E" w:rsidRPr="00E42D3C">
        <w:rPr>
          <w:rFonts w:hint="eastAsia"/>
          <w:color w:val="000000" w:themeColor="text1"/>
        </w:rPr>
        <w:t xml:space="preserve"> </w:t>
      </w:r>
      <w:r w:rsidRPr="00E42D3C">
        <w:rPr>
          <w:color w:val="000000" w:themeColor="text1"/>
        </w:rPr>
        <w:t>Agriculture,</w:t>
      </w:r>
      <w:r w:rsidR="00DC488E" w:rsidRPr="00E42D3C">
        <w:rPr>
          <w:rFonts w:hint="eastAsia"/>
          <w:color w:val="000000" w:themeColor="text1"/>
        </w:rPr>
        <w:t xml:space="preserve"> </w:t>
      </w:r>
      <w:r w:rsidRPr="00E42D3C">
        <w:rPr>
          <w:color w:val="000000" w:themeColor="text1"/>
        </w:rPr>
        <w:t>2022,</w:t>
      </w:r>
      <w:r w:rsidR="00DC488E" w:rsidRPr="00E42D3C">
        <w:rPr>
          <w:rFonts w:hint="eastAsia"/>
          <w:color w:val="000000" w:themeColor="text1"/>
        </w:rPr>
        <w:t xml:space="preserve"> </w:t>
      </w:r>
      <w:r w:rsidRPr="00E42D3C">
        <w:rPr>
          <w:color w:val="000000" w:themeColor="text1"/>
        </w:rPr>
        <w:t>12(2)</w:t>
      </w:r>
      <w:r w:rsidR="00DC488E" w:rsidRPr="00E42D3C">
        <w:rPr>
          <w:rFonts w:hint="eastAsia"/>
          <w:color w:val="000000" w:themeColor="text1"/>
        </w:rPr>
        <w:t xml:space="preserve">, </w:t>
      </w:r>
      <w:r w:rsidRPr="00E42D3C">
        <w:rPr>
          <w:color w:val="000000" w:themeColor="text1"/>
        </w:rPr>
        <w:t>222.</w:t>
      </w:r>
    </w:p>
    <w:p w14:paraId="152F3F85" w14:textId="48D5BAD5" w:rsidR="003F7C18" w:rsidRPr="00E42D3C" w:rsidRDefault="003F7C18" w:rsidP="00F36A32">
      <w:pPr>
        <w:pStyle w:val="afc"/>
        <w:numPr>
          <w:ilvl w:val="0"/>
          <w:numId w:val="4"/>
        </w:numPr>
        <w:ind w:firstLineChars="0"/>
        <w:rPr>
          <w:color w:val="000000" w:themeColor="text1"/>
        </w:rPr>
      </w:pPr>
      <w:r w:rsidRPr="00E42D3C">
        <w:rPr>
          <w:color w:val="000000" w:themeColor="text1"/>
        </w:rPr>
        <w:t>Z</w:t>
      </w:r>
      <w:r w:rsidR="00250F45" w:rsidRPr="00E42D3C">
        <w:rPr>
          <w:color w:val="000000" w:themeColor="text1"/>
        </w:rPr>
        <w:t>eng</w:t>
      </w:r>
      <w:r w:rsidRPr="00E42D3C">
        <w:rPr>
          <w:color w:val="000000" w:themeColor="text1"/>
        </w:rPr>
        <w:t xml:space="preserve"> Z,</w:t>
      </w:r>
      <w:r w:rsidR="00250F45" w:rsidRPr="00E42D3C">
        <w:rPr>
          <w:rFonts w:hint="eastAsia"/>
          <w:color w:val="000000" w:themeColor="text1"/>
        </w:rPr>
        <w:t xml:space="preserve"> </w:t>
      </w:r>
      <w:r w:rsidRPr="00E42D3C">
        <w:rPr>
          <w:color w:val="000000" w:themeColor="text1"/>
        </w:rPr>
        <w:t>C</w:t>
      </w:r>
      <w:r w:rsidR="00250F45" w:rsidRPr="00E42D3C">
        <w:rPr>
          <w:color w:val="000000" w:themeColor="text1"/>
        </w:rPr>
        <w:t>hen</w:t>
      </w:r>
      <w:r w:rsidRPr="00E42D3C">
        <w:rPr>
          <w:color w:val="000000" w:themeColor="text1"/>
        </w:rPr>
        <w:t xml:space="preserve"> Y.</w:t>
      </w:r>
      <w:r w:rsidR="00250F45" w:rsidRPr="00E42D3C">
        <w:rPr>
          <w:rFonts w:hint="eastAsia"/>
          <w:color w:val="000000" w:themeColor="text1"/>
        </w:rPr>
        <w:t xml:space="preserve"> </w:t>
      </w:r>
      <w:r w:rsidRPr="00E42D3C">
        <w:rPr>
          <w:color w:val="000000" w:themeColor="text1"/>
        </w:rPr>
        <w:t>Simulation of straw movement by discrete element modelling of straw-sweep-soil interaction.</w:t>
      </w:r>
      <w:r w:rsidR="00250F45" w:rsidRPr="00E42D3C">
        <w:rPr>
          <w:rFonts w:hint="eastAsia"/>
          <w:color w:val="000000" w:themeColor="text1"/>
        </w:rPr>
        <w:t xml:space="preserve"> </w:t>
      </w:r>
      <w:r w:rsidRPr="00E42D3C">
        <w:rPr>
          <w:color w:val="000000" w:themeColor="text1"/>
        </w:rPr>
        <w:t>Biosystems Engineering,</w:t>
      </w:r>
      <w:r w:rsidR="00250F45" w:rsidRPr="00E42D3C">
        <w:rPr>
          <w:rFonts w:hint="eastAsia"/>
          <w:color w:val="000000" w:themeColor="text1"/>
        </w:rPr>
        <w:t xml:space="preserve"> </w:t>
      </w:r>
      <w:r w:rsidRPr="00E42D3C">
        <w:rPr>
          <w:color w:val="000000" w:themeColor="text1"/>
        </w:rPr>
        <w:t>2019,</w:t>
      </w:r>
      <w:r w:rsidR="00250F45" w:rsidRPr="00E42D3C">
        <w:rPr>
          <w:rFonts w:hint="eastAsia"/>
          <w:color w:val="000000" w:themeColor="text1"/>
        </w:rPr>
        <w:t xml:space="preserve"> </w:t>
      </w:r>
      <w:r w:rsidRPr="00E42D3C">
        <w:rPr>
          <w:color w:val="000000" w:themeColor="text1"/>
        </w:rPr>
        <w:t>180(2):</w:t>
      </w:r>
      <w:r w:rsidR="00250F45" w:rsidRPr="00E42D3C">
        <w:rPr>
          <w:rFonts w:hint="eastAsia"/>
          <w:color w:val="000000" w:themeColor="text1"/>
        </w:rPr>
        <w:t xml:space="preserve"> </w:t>
      </w:r>
      <w:r w:rsidRPr="00E42D3C">
        <w:rPr>
          <w:color w:val="000000" w:themeColor="text1"/>
        </w:rPr>
        <w:t>25-35.</w:t>
      </w:r>
    </w:p>
    <w:p w14:paraId="50A49580" w14:textId="270507A6" w:rsidR="003F7C18" w:rsidRPr="00E42D3C" w:rsidRDefault="003F7C18" w:rsidP="00F36A32">
      <w:pPr>
        <w:pStyle w:val="afc"/>
        <w:numPr>
          <w:ilvl w:val="0"/>
          <w:numId w:val="4"/>
        </w:numPr>
        <w:ind w:firstLineChars="0"/>
        <w:rPr>
          <w:color w:val="000000" w:themeColor="text1"/>
        </w:rPr>
      </w:pPr>
      <w:r w:rsidRPr="00E42D3C">
        <w:rPr>
          <w:color w:val="000000" w:themeColor="text1"/>
        </w:rPr>
        <w:t>Z</w:t>
      </w:r>
      <w:r w:rsidR="00D968DA" w:rsidRPr="00E42D3C">
        <w:rPr>
          <w:color w:val="000000" w:themeColor="text1"/>
        </w:rPr>
        <w:t>eng</w:t>
      </w:r>
      <w:r w:rsidRPr="00E42D3C">
        <w:rPr>
          <w:color w:val="000000" w:themeColor="text1"/>
        </w:rPr>
        <w:t xml:space="preserve"> Z,</w:t>
      </w:r>
      <w:r w:rsidR="00D968DA" w:rsidRPr="00E42D3C">
        <w:rPr>
          <w:rFonts w:hint="eastAsia"/>
          <w:color w:val="000000" w:themeColor="text1"/>
        </w:rPr>
        <w:t xml:space="preserve"> </w:t>
      </w:r>
      <w:r w:rsidRPr="00E42D3C">
        <w:rPr>
          <w:color w:val="000000" w:themeColor="text1"/>
        </w:rPr>
        <w:t>M</w:t>
      </w:r>
      <w:r w:rsidR="00D968DA" w:rsidRPr="00E42D3C">
        <w:rPr>
          <w:color w:val="000000" w:themeColor="text1"/>
        </w:rPr>
        <w:t>a</w:t>
      </w:r>
      <w:r w:rsidRPr="00E42D3C">
        <w:rPr>
          <w:color w:val="000000" w:themeColor="text1"/>
        </w:rPr>
        <w:t xml:space="preserve"> X,</w:t>
      </w:r>
      <w:r w:rsidR="00D968DA" w:rsidRPr="00E42D3C">
        <w:rPr>
          <w:rFonts w:hint="eastAsia"/>
          <w:color w:val="000000" w:themeColor="text1"/>
        </w:rPr>
        <w:t xml:space="preserve"> </w:t>
      </w:r>
      <w:r w:rsidRPr="00E42D3C">
        <w:rPr>
          <w:color w:val="000000" w:themeColor="text1"/>
        </w:rPr>
        <w:t>C</w:t>
      </w:r>
      <w:r w:rsidR="00D968DA" w:rsidRPr="00E42D3C">
        <w:rPr>
          <w:color w:val="000000" w:themeColor="text1"/>
        </w:rPr>
        <w:t>hen</w:t>
      </w:r>
      <w:r w:rsidRPr="00E42D3C">
        <w:rPr>
          <w:color w:val="000000" w:themeColor="text1"/>
        </w:rPr>
        <w:t xml:space="preserve"> Y,</w:t>
      </w:r>
      <w:r w:rsidR="00D968DA" w:rsidRPr="00E42D3C">
        <w:rPr>
          <w:rFonts w:hint="eastAsia"/>
          <w:color w:val="000000" w:themeColor="text1"/>
        </w:rPr>
        <w:t xml:space="preserve"> </w:t>
      </w:r>
      <w:r w:rsidRPr="00E42D3C">
        <w:rPr>
          <w:color w:val="000000" w:themeColor="text1"/>
        </w:rPr>
        <w:t>et al.</w:t>
      </w:r>
      <w:r w:rsidRPr="00E42D3C">
        <w:rPr>
          <w:rFonts w:hint="eastAsia"/>
          <w:color w:val="000000" w:themeColor="text1"/>
        </w:rPr>
        <w:t xml:space="preserve"> </w:t>
      </w:r>
      <w:r w:rsidRPr="00E42D3C">
        <w:rPr>
          <w:color w:val="000000" w:themeColor="text1"/>
        </w:rPr>
        <w:t>Modelling residue incorporation of selected chisel ploughing tools using the discrete element method</w:t>
      </w:r>
      <w:r w:rsidR="004017E7" w:rsidRPr="00E42D3C">
        <w:rPr>
          <w:rFonts w:hint="eastAsia"/>
          <w:color w:val="000000" w:themeColor="text1"/>
        </w:rPr>
        <w:t xml:space="preserve"> </w:t>
      </w:r>
      <w:r w:rsidRPr="00E42D3C">
        <w:rPr>
          <w:color w:val="000000" w:themeColor="text1"/>
        </w:rPr>
        <w:t>(DEM).</w:t>
      </w:r>
      <w:r w:rsidR="004017E7" w:rsidRPr="00E42D3C">
        <w:rPr>
          <w:rFonts w:hint="eastAsia"/>
          <w:color w:val="000000" w:themeColor="text1"/>
        </w:rPr>
        <w:t xml:space="preserve"> </w:t>
      </w:r>
      <w:r w:rsidRPr="00E42D3C">
        <w:rPr>
          <w:color w:val="000000" w:themeColor="text1"/>
        </w:rPr>
        <w:t>Soil and Tillage Research,</w:t>
      </w:r>
      <w:r w:rsidR="004017E7" w:rsidRPr="00E42D3C">
        <w:rPr>
          <w:rFonts w:hint="eastAsia"/>
          <w:color w:val="000000" w:themeColor="text1"/>
        </w:rPr>
        <w:t xml:space="preserve"> </w:t>
      </w:r>
      <w:r w:rsidRPr="00E42D3C">
        <w:rPr>
          <w:color w:val="000000" w:themeColor="text1"/>
        </w:rPr>
        <w:t>2020,</w:t>
      </w:r>
      <w:r w:rsidR="004017E7" w:rsidRPr="00E42D3C">
        <w:rPr>
          <w:rFonts w:hint="eastAsia"/>
          <w:color w:val="000000" w:themeColor="text1"/>
        </w:rPr>
        <w:t xml:space="preserve"> </w:t>
      </w:r>
      <w:r w:rsidRPr="00E42D3C">
        <w:rPr>
          <w:color w:val="000000" w:themeColor="text1"/>
        </w:rPr>
        <w:t>197(4):</w:t>
      </w:r>
      <w:r w:rsidR="004017E7" w:rsidRPr="00E42D3C">
        <w:rPr>
          <w:rFonts w:hint="eastAsia"/>
          <w:color w:val="000000" w:themeColor="text1"/>
        </w:rPr>
        <w:t xml:space="preserve"> </w:t>
      </w:r>
      <w:r w:rsidRPr="00E42D3C">
        <w:rPr>
          <w:color w:val="000000" w:themeColor="text1"/>
        </w:rPr>
        <w:t>104505.</w:t>
      </w:r>
    </w:p>
    <w:p w14:paraId="55083494" w14:textId="4C8411E9" w:rsidR="003F7C18" w:rsidRPr="00E42D3C" w:rsidRDefault="003F7C18" w:rsidP="00F36A32">
      <w:pPr>
        <w:pStyle w:val="afc"/>
        <w:numPr>
          <w:ilvl w:val="0"/>
          <w:numId w:val="4"/>
        </w:numPr>
        <w:ind w:firstLineChars="0"/>
        <w:rPr>
          <w:color w:val="000000" w:themeColor="text1"/>
        </w:rPr>
      </w:pPr>
      <w:r w:rsidRPr="00E42D3C">
        <w:rPr>
          <w:color w:val="000000" w:themeColor="text1"/>
        </w:rPr>
        <w:t>曹东阳</w:t>
      </w:r>
      <w:r w:rsidRPr="00E42D3C">
        <w:rPr>
          <w:color w:val="000000" w:themeColor="text1"/>
        </w:rPr>
        <w:t>,</w:t>
      </w:r>
      <w:r w:rsidR="00790270" w:rsidRPr="00E42D3C">
        <w:rPr>
          <w:rFonts w:hint="eastAsia"/>
          <w:color w:val="000000" w:themeColor="text1"/>
        </w:rPr>
        <w:t xml:space="preserve"> </w:t>
      </w:r>
      <w:r w:rsidRPr="00E42D3C">
        <w:rPr>
          <w:color w:val="000000" w:themeColor="text1"/>
        </w:rPr>
        <w:t>程鹏</w:t>
      </w:r>
      <w:r w:rsidRPr="00E42D3C">
        <w:rPr>
          <w:color w:val="000000" w:themeColor="text1"/>
        </w:rPr>
        <w:t>,</w:t>
      </w:r>
      <w:r w:rsidR="00790270" w:rsidRPr="00E42D3C">
        <w:rPr>
          <w:rFonts w:hint="eastAsia"/>
          <w:color w:val="000000" w:themeColor="text1"/>
        </w:rPr>
        <w:t xml:space="preserve"> </w:t>
      </w:r>
      <w:r w:rsidRPr="00E42D3C">
        <w:rPr>
          <w:color w:val="000000" w:themeColor="text1"/>
        </w:rPr>
        <w:t>丁伟</w:t>
      </w:r>
      <w:r w:rsidRPr="00E42D3C">
        <w:rPr>
          <w:color w:val="000000" w:themeColor="text1"/>
        </w:rPr>
        <w:t>.</w:t>
      </w:r>
      <w:r w:rsidR="00790270" w:rsidRPr="00E42D3C">
        <w:rPr>
          <w:rFonts w:hint="eastAsia"/>
          <w:color w:val="000000" w:themeColor="text1"/>
        </w:rPr>
        <w:t xml:space="preserve"> </w:t>
      </w:r>
      <w:r w:rsidRPr="00E42D3C">
        <w:rPr>
          <w:color w:val="000000" w:themeColor="text1"/>
        </w:rPr>
        <w:t>光合细菌复配柠檬酸铜对移栽稻田水绵防效的研究</w:t>
      </w:r>
      <w:r w:rsidRPr="00E42D3C">
        <w:rPr>
          <w:color w:val="000000" w:themeColor="text1"/>
        </w:rPr>
        <w:t>[J].</w:t>
      </w:r>
      <w:r w:rsidR="00790270" w:rsidRPr="00E42D3C">
        <w:rPr>
          <w:rFonts w:hint="eastAsia"/>
          <w:color w:val="000000" w:themeColor="text1"/>
        </w:rPr>
        <w:t xml:space="preserve"> </w:t>
      </w:r>
      <w:r w:rsidRPr="00E42D3C">
        <w:rPr>
          <w:color w:val="000000" w:themeColor="text1"/>
        </w:rPr>
        <w:t>植物保护</w:t>
      </w:r>
      <w:r w:rsidRPr="00E42D3C">
        <w:rPr>
          <w:color w:val="000000" w:themeColor="text1"/>
        </w:rPr>
        <w:t>,</w:t>
      </w:r>
      <w:r w:rsidR="00790270" w:rsidRPr="00E42D3C">
        <w:rPr>
          <w:rFonts w:hint="eastAsia"/>
          <w:color w:val="000000" w:themeColor="text1"/>
        </w:rPr>
        <w:t xml:space="preserve"> </w:t>
      </w:r>
      <w:r w:rsidRPr="00E42D3C">
        <w:rPr>
          <w:color w:val="000000" w:themeColor="text1"/>
        </w:rPr>
        <w:t>2023,</w:t>
      </w:r>
      <w:r w:rsidR="00790270" w:rsidRPr="00E42D3C">
        <w:rPr>
          <w:rFonts w:hint="eastAsia"/>
          <w:color w:val="000000" w:themeColor="text1"/>
        </w:rPr>
        <w:t xml:space="preserve"> </w:t>
      </w:r>
      <w:r w:rsidRPr="00E42D3C">
        <w:rPr>
          <w:color w:val="000000" w:themeColor="text1"/>
        </w:rPr>
        <w:t>49(03):</w:t>
      </w:r>
      <w:r w:rsidR="00790270" w:rsidRPr="00E42D3C">
        <w:rPr>
          <w:rFonts w:hint="eastAsia"/>
          <w:color w:val="000000" w:themeColor="text1"/>
        </w:rPr>
        <w:t xml:space="preserve"> </w:t>
      </w:r>
      <w:r w:rsidRPr="00E42D3C">
        <w:rPr>
          <w:color w:val="000000" w:themeColor="text1"/>
        </w:rPr>
        <w:t>121-127.</w:t>
      </w:r>
    </w:p>
    <w:p w14:paraId="36D5ECE1" w14:textId="7E92D6EF" w:rsidR="003F7C18" w:rsidRPr="00E42D3C" w:rsidRDefault="003F7C18" w:rsidP="00F36A32">
      <w:pPr>
        <w:pStyle w:val="afc"/>
        <w:numPr>
          <w:ilvl w:val="0"/>
          <w:numId w:val="4"/>
        </w:numPr>
        <w:ind w:firstLineChars="0"/>
        <w:rPr>
          <w:color w:val="000000" w:themeColor="text1"/>
        </w:rPr>
      </w:pPr>
      <w:r w:rsidRPr="00E42D3C">
        <w:rPr>
          <w:color w:val="000000" w:themeColor="text1"/>
        </w:rPr>
        <w:t>曹正男</w:t>
      </w:r>
      <w:r w:rsidRPr="00E42D3C">
        <w:rPr>
          <w:color w:val="000000" w:themeColor="text1"/>
        </w:rPr>
        <w:t>,</w:t>
      </w:r>
      <w:r w:rsidR="00E817F6" w:rsidRPr="00E42D3C">
        <w:rPr>
          <w:rFonts w:hint="eastAsia"/>
          <w:color w:val="000000" w:themeColor="text1"/>
        </w:rPr>
        <w:t xml:space="preserve"> </w:t>
      </w:r>
      <w:r w:rsidRPr="00E42D3C">
        <w:rPr>
          <w:color w:val="000000" w:themeColor="text1"/>
        </w:rPr>
        <w:t>赵振东</w:t>
      </w:r>
      <w:r w:rsidRPr="00E42D3C">
        <w:rPr>
          <w:color w:val="000000" w:themeColor="text1"/>
        </w:rPr>
        <w:t>,</w:t>
      </w:r>
      <w:r w:rsidR="00E817F6" w:rsidRPr="00E42D3C">
        <w:rPr>
          <w:rFonts w:hint="eastAsia"/>
          <w:color w:val="000000" w:themeColor="text1"/>
        </w:rPr>
        <w:t xml:space="preserve"> </w:t>
      </w:r>
      <w:r w:rsidRPr="00E42D3C">
        <w:rPr>
          <w:color w:val="000000" w:themeColor="text1"/>
        </w:rPr>
        <w:t>张海龙</w:t>
      </w:r>
      <w:r w:rsidRPr="00E42D3C">
        <w:rPr>
          <w:color w:val="000000" w:themeColor="text1"/>
        </w:rPr>
        <w:t>,</w:t>
      </w:r>
      <w:r w:rsidR="00E817F6" w:rsidRPr="00E42D3C">
        <w:rPr>
          <w:rFonts w:hint="eastAsia"/>
          <w:color w:val="000000" w:themeColor="text1"/>
        </w:rPr>
        <w:t xml:space="preserve"> </w:t>
      </w:r>
      <w:r w:rsidRPr="00E42D3C">
        <w:rPr>
          <w:color w:val="000000" w:themeColor="text1"/>
        </w:rPr>
        <w:t>等</w:t>
      </w:r>
      <w:r w:rsidRPr="00E42D3C">
        <w:rPr>
          <w:color w:val="000000" w:themeColor="text1"/>
        </w:rPr>
        <w:t>.</w:t>
      </w:r>
      <w:r w:rsidR="00E817F6" w:rsidRPr="00E42D3C">
        <w:rPr>
          <w:rFonts w:hint="eastAsia"/>
          <w:color w:val="000000" w:themeColor="text1"/>
        </w:rPr>
        <w:t xml:space="preserve"> </w:t>
      </w:r>
      <w:r w:rsidRPr="00E42D3C">
        <w:rPr>
          <w:color w:val="000000" w:themeColor="text1"/>
        </w:rPr>
        <w:t>黑龙江省水稻秸秆还田现状及展望</w:t>
      </w:r>
      <w:r w:rsidRPr="00E42D3C">
        <w:rPr>
          <w:color w:val="000000" w:themeColor="text1"/>
        </w:rPr>
        <w:t>[J].</w:t>
      </w:r>
      <w:r w:rsidR="00E817F6" w:rsidRPr="00E42D3C">
        <w:rPr>
          <w:rFonts w:hint="eastAsia"/>
          <w:color w:val="000000" w:themeColor="text1"/>
        </w:rPr>
        <w:t xml:space="preserve"> </w:t>
      </w:r>
      <w:r w:rsidRPr="00E42D3C">
        <w:rPr>
          <w:color w:val="000000" w:themeColor="text1"/>
        </w:rPr>
        <w:t>中国稻米</w:t>
      </w:r>
      <w:r w:rsidRPr="00E42D3C">
        <w:rPr>
          <w:color w:val="000000" w:themeColor="text1"/>
        </w:rPr>
        <w:t>,</w:t>
      </w:r>
      <w:r w:rsidR="00E817F6" w:rsidRPr="00E42D3C">
        <w:rPr>
          <w:rFonts w:hint="eastAsia"/>
          <w:color w:val="000000" w:themeColor="text1"/>
        </w:rPr>
        <w:t xml:space="preserve"> </w:t>
      </w:r>
      <w:r w:rsidRPr="00E42D3C">
        <w:rPr>
          <w:color w:val="000000" w:themeColor="text1"/>
        </w:rPr>
        <w:t>2022,</w:t>
      </w:r>
      <w:r w:rsidR="00E817F6" w:rsidRPr="00E42D3C">
        <w:rPr>
          <w:rFonts w:hint="eastAsia"/>
          <w:color w:val="000000" w:themeColor="text1"/>
        </w:rPr>
        <w:t xml:space="preserve"> </w:t>
      </w:r>
      <w:r w:rsidRPr="00E42D3C">
        <w:rPr>
          <w:color w:val="000000" w:themeColor="text1"/>
        </w:rPr>
        <w:t>28(02):</w:t>
      </w:r>
      <w:r w:rsidR="00E817F6" w:rsidRPr="00E42D3C">
        <w:rPr>
          <w:rFonts w:hint="eastAsia"/>
          <w:color w:val="000000" w:themeColor="text1"/>
        </w:rPr>
        <w:t xml:space="preserve"> </w:t>
      </w:r>
      <w:r w:rsidRPr="00E42D3C">
        <w:rPr>
          <w:color w:val="000000" w:themeColor="text1"/>
        </w:rPr>
        <w:t>20-23.</w:t>
      </w:r>
    </w:p>
    <w:p w14:paraId="47ED48C8" w14:textId="5ED44ECB" w:rsidR="003F7C18" w:rsidRPr="00E42D3C" w:rsidRDefault="003F7C18" w:rsidP="00F36A32">
      <w:pPr>
        <w:pStyle w:val="afc"/>
        <w:numPr>
          <w:ilvl w:val="0"/>
          <w:numId w:val="4"/>
        </w:numPr>
        <w:ind w:firstLineChars="0"/>
        <w:rPr>
          <w:color w:val="000000" w:themeColor="text1"/>
        </w:rPr>
      </w:pPr>
      <w:r w:rsidRPr="00E42D3C">
        <w:rPr>
          <w:color w:val="000000" w:themeColor="text1"/>
        </w:rPr>
        <w:t>陈将赞</w:t>
      </w:r>
      <w:r w:rsidRPr="00E42D3C">
        <w:rPr>
          <w:color w:val="000000" w:themeColor="text1"/>
        </w:rPr>
        <w:t>,</w:t>
      </w:r>
      <w:r w:rsidR="00565DEC" w:rsidRPr="00E42D3C">
        <w:rPr>
          <w:rFonts w:hint="eastAsia"/>
          <w:color w:val="000000" w:themeColor="text1"/>
        </w:rPr>
        <w:t xml:space="preserve"> </w:t>
      </w:r>
      <w:r w:rsidRPr="00E42D3C">
        <w:rPr>
          <w:color w:val="000000" w:themeColor="text1"/>
        </w:rPr>
        <w:t>戴以太</w:t>
      </w:r>
      <w:r w:rsidRPr="00E42D3C">
        <w:rPr>
          <w:color w:val="000000" w:themeColor="text1"/>
        </w:rPr>
        <w:t>,</w:t>
      </w:r>
      <w:r w:rsidR="00565DEC" w:rsidRPr="00E42D3C">
        <w:rPr>
          <w:rFonts w:hint="eastAsia"/>
          <w:color w:val="000000" w:themeColor="text1"/>
        </w:rPr>
        <w:t xml:space="preserve"> </w:t>
      </w:r>
      <w:r w:rsidRPr="00E42D3C">
        <w:rPr>
          <w:color w:val="000000" w:themeColor="text1"/>
        </w:rPr>
        <w:t>杨廉伟</w:t>
      </w:r>
      <w:r w:rsidRPr="00E42D3C">
        <w:rPr>
          <w:color w:val="000000" w:themeColor="text1"/>
        </w:rPr>
        <w:t>,</w:t>
      </w:r>
      <w:r w:rsidR="00565DEC" w:rsidRPr="00E42D3C">
        <w:rPr>
          <w:rFonts w:hint="eastAsia"/>
          <w:color w:val="000000" w:themeColor="text1"/>
        </w:rPr>
        <w:t xml:space="preserve"> </w:t>
      </w:r>
      <w:r w:rsidRPr="00E42D3C">
        <w:rPr>
          <w:color w:val="000000" w:themeColor="text1"/>
        </w:rPr>
        <w:t>等</w:t>
      </w:r>
      <w:r w:rsidRPr="00E42D3C">
        <w:rPr>
          <w:color w:val="000000" w:themeColor="text1"/>
        </w:rPr>
        <w:t>.</w:t>
      </w:r>
      <w:r w:rsidR="00565DEC" w:rsidRPr="00E42D3C">
        <w:rPr>
          <w:rFonts w:hint="eastAsia"/>
          <w:color w:val="000000" w:themeColor="text1"/>
        </w:rPr>
        <w:t xml:space="preserve"> </w:t>
      </w:r>
      <w:r w:rsidRPr="00E42D3C">
        <w:rPr>
          <w:color w:val="000000" w:themeColor="text1"/>
        </w:rPr>
        <w:t>不同除草剂组合和防除方式对麦田杂草的防除效果试验</w:t>
      </w:r>
      <w:r w:rsidRPr="00E42D3C">
        <w:rPr>
          <w:color w:val="000000" w:themeColor="text1"/>
        </w:rPr>
        <w:t>[J].</w:t>
      </w:r>
      <w:r w:rsidR="00565DEC" w:rsidRPr="00E42D3C">
        <w:rPr>
          <w:rFonts w:hint="eastAsia"/>
          <w:color w:val="000000" w:themeColor="text1"/>
        </w:rPr>
        <w:t xml:space="preserve"> </w:t>
      </w:r>
      <w:r w:rsidRPr="00E42D3C">
        <w:rPr>
          <w:color w:val="000000" w:themeColor="text1"/>
        </w:rPr>
        <w:t>浙江农业科学</w:t>
      </w:r>
      <w:r w:rsidRPr="00E42D3C">
        <w:rPr>
          <w:color w:val="000000" w:themeColor="text1"/>
        </w:rPr>
        <w:t>,</w:t>
      </w:r>
      <w:r w:rsidR="00565DEC" w:rsidRPr="00E42D3C">
        <w:rPr>
          <w:rFonts w:hint="eastAsia"/>
          <w:color w:val="000000" w:themeColor="text1"/>
        </w:rPr>
        <w:t xml:space="preserve"> </w:t>
      </w:r>
      <w:r w:rsidRPr="00E42D3C">
        <w:rPr>
          <w:color w:val="000000" w:themeColor="text1"/>
        </w:rPr>
        <w:t>2022,</w:t>
      </w:r>
      <w:r w:rsidR="00565DEC" w:rsidRPr="00E42D3C">
        <w:rPr>
          <w:rFonts w:hint="eastAsia"/>
          <w:color w:val="000000" w:themeColor="text1"/>
        </w:rPr>
        <w:t xml:space="preserve"> </w:t>
      </w:r>
      <w:r w:rsidRPr="00E42D3C">
        <w:rPr>
          <w:color w:val="000000" w:themeColor="text1"/>
        </w:rPr>
        <w:t>63(04):</w:t>
      </w:r>
      <w:r w:rsidR="00565DEC" w:rsidRPr="00E42D3C">
        <w:rPr>
          <w:rFonts w:hint="eastAsia"/>
          <w:color w:val="000000" w:themeColor="text1"/>
        </w:rPr>
        <w:t xml:space="preserve"> </w:t>
      </w:r>
      <w:r w:rsidRPr="00E42D3C">
        <w:rPr>
          <w:color w:val="000000" w:themeColor="text1"/>
        </w:rPr>
        <w:t>772-774+776.</w:t>
      </w:r>
    </w:p>
    <w:p w14:paraId="750E00B6" w14:textId="656F936C" w:rsidR="003F7C18" w:rsidRPr="00E42D3C" w:rsidRDefault="003F7C18" w:rsidP="00F36A32">
      <w:pPr>
        <w:pStyle w:val="afc"/>
        <w:numPr>
          <w:ilvl w:val="0"/>
          <w:numId w:val="4"/>
        </w:numPr>
        <w:ind w:firstLineChars="0"/>
        <w:rPr>
          <w:color w:val="000000" w:themeColor="text1"/>
        </w:rPr>
      </w:pPr>
      <w:r w:rsidRPr="00E42D3C">
        <w:rPr>
          <w:color w:val="000000" w:themeColor="text1"/>
        </w:rPr>
        <w:t>程志立</w:t>
      </w:r>
      <w:r w:rsidRPr="00E42D3C">
        <w:rPr>
          <w:color w:val="000000" w:themeColor="text1"/>
        </w:rPr>
        <w:t>,</w:t>
      </w:r>
      <w:r w:rsidR="00D90C89" w:rsidRPr="00E42D3C">
        <w:rPr>
          <w:rFonts w:hint="eastAsia"/>
          <w:color w:val="000000" w:themeColor="text1"/>
        </w:rPr>
        <w:t xml:space="preserve"> </w:t>
      </w:r>
      <w:r w:rsidRPr="00E42D3C">
        <w:rPr>
          <w:color w:val="000000" w:themeColor="text1"/>
        </w:rPr>
        <w:t>杨富安</w:t>
      </w:r>
      <w:r w:rsidRPr="00E42D3C">
        <w:rPr>
          <w:color w:val="000000" w:themeColor="text1"/>
        </w:rPr>
        <w:t>.</w:t>
      </w:r>
      <w:r w:rsidR="00D90C89" w:rsidRPr="00E42D3C">
        <w:rPr>
          <w:rFonts w:hint="eastAsia"/>
          <w:color w:val="000000" w:themeColor="text1"/>
        </w:rPr>
        <w:t xml:space="preserve"> </w:t>
      </w:r>
      <w:r w:rsidRPr="00E42D3C">
        <w:rPr>
          <w:color w:val="000000" w:themeColor="text1"/>
        </w:rPr>
        <w:t>旱地胡麻秋施肥秋覆膜穴播高产栽培技术</w:t>
      </w:r>
      <w:r w:rsidRPr="00E42D3C">
        <w:rPr>
          <w:color w:val="000000" w:themeColor="text1"/>
        </w:rPr>
        <w:t>[J].</w:t>
      </w:r>
      <w:r w:rsidR="00D90C89" w:rsidRPr="00E42D3C">
        <w:rPr>
          <w:rFonts w:hint="eastAsia"/>
          <w:color w:val="000000" w:themeColor="text1"/>
        </w:rPr>
        <w:t xml:space="preserve"> </w:t>
      </w:r>
      <w:r w:rsidRPr="00E42D3C">
        <w:rPr>
          <w:color w:val="000000" w:themeColor="text1"/>
        </w:rPr>
        <w:t>农业科技与信息</w:t>
      </w:r>
      <w:r w:rsidRPr="00E42D3C">
        <w:rPr>
          <w:color w:val="000000" w:themeColor="text1"/>
        </w:rPr>
        <w:t>,</w:t>
      </w:r>
      <w:r w:rsidR="00D90C89" w:rsidRPr="00E42D3C">
        <w:rPr>
          <w:rFonts w:hint="eastAsia"/>
          <w:color w:val="000000" w:themeColor="text1"/>
        </w:rPr>
        <w:t xml:space="preserve"> </w:t>
      </w:r>
      <w:r w:rsidRPr="00E42D3C">
        <w:rPr>
          <w:color w:val="000000" w:themeColor="text1"/>
        </w:rPr>
        <w:t>2016,</w:t>
      </w:r>
      <w:r w:rsidR="00D90C89" w:rsidRPr="00E42D3C">
        <w:rPr>
          <w:rFonts w:hint="eastAsia"/>
          <w:color w:val="000000" w:themeColor="text1"/>
        </w:rPr>
        <w:t xml:space="preserve"> </w:t>
      </w:r>
      <w:r w:rsidRPr="00E42D3C">
        <w:rPr>
          <w:color w:val="000000" w:themeColor="text1"/>
        </w:rPr>
        <w:t>(01):</w:t>
      </w:r>
      <w:r w:rsidR="00D90C89" w:rsidRPr="00E42D3C">
        <w:rPr>
          <w:rFonts w:hint="eastAsia"/>
          <w:color w:val="000000" w:themeColor="text1"/>
        </w:rPr>
        <w:t xml:space="preserve"> </w:t>
      </w:r>
      <w:r w:rsidRPr="00E42D3C">
        <w:rPr>
          <w:color w:val="000000" w:themeColor="text1"/>
        </w:rPr>
        <w:t>74.</w:t>
      </w:r>
    </w:p>
    <w:p w14:paraId="353E4113" w14:textId="3251F5C1" w:rsidR="003F7C18" w:rsidRPr="00E42D3C" w:rsidRDefault="003F7C18" w:rsidP="00F36A32">
      <w:pPr>
        <w:pStyle w:val="afc"/>
        <w:numPr>
          <w:ilvl w:val="0"/>
          <w:numId w:val="4"/>
        </w:numPr>
        <w:ind w:firstLineChars="0"/>
        <w:rPr>
          <w:color w:val="000000" w:themeColor="text1"/>
        </w:rPr>
      </w:pPr>
      <w:r w:rsidRPr="00E42D3C">
        <w:rPr>
          <w:color w:val="000000" w:themeColor="text1"/>
        </w:rPr>
        <w:t>董桂军</w:t>
      </w:r>
      <w:r w:rsidRPr="00E42D3C">
        <w:rPr>
          <w:color w:val="000000" w:themeColor="text1"/>
        </w:rPr>
        <w:t>,</w:t>
      </w:r>
      <w:r w:rsidR="00846283" w:rsidRPr="00E42D3C">
        <w:rPr>
          <w:rFonts w:hint="eastAsia"/>
          <w:color w:val="000000" w:themeColor="text1"/>
        </w:rPr>
        <w:t xml:space="preserve"> </w:t>
      </w:r>
      <w:r w:rsidRPr="00E42D3C">
        <w:rPr>
          <w:color w:val="000000" w:themeColor="text1"/>
        </w:rPr>
        <w:t>怀宝东</w:t>
      </w:r>
      <w:r w:rsidRPr="00E42D3C">
        <w:rPr>
          <w:color w:val="000000" w:themeColor="text1"/>
        </w:rPr>
        <w:t>,</w:t>
      </w:r>
      <w:r w:rsidR="00846283" w:rsidRPr="00E42D3C">
        <w:rPr>
          <w:rFonts w:hint="eastAsia"/>
          <w:color w:val="000000" w:themeColor="text1"/>
        </w:rPr>
        <w:t xml:space="preserve"> </w:t>
      </w:r>
      <w:r w:rsidRPr="00E42D3C">
        <w:rPr>
          <w:color w:val="000000" w:themeColor="text1"/>
        </w:rPr>
        <w:t>张阔</w:t>
      </w:r>
      <w:r w:rsidRPr="00E42D3C">
        <w:rPr>
          <w:color w:val="000000" w:themeColor="text1"/>
        </w:rPr>
        <w:t>.</w:t>
      </w:r>
      <w:r w:rsidR="00846283" w:rsidRPr="00E42D3C">
        <w:rPr>
          <w:rFonts w:hint="eastAsia"/>
          <w:color w:val="000000" w:themeColor="text1"/>
        </w:rPr>
        <w:t xml:space="preserve"> </w:t>
      </w:r>
      <w:r w:rsidRPr="00E42D3C">
        <w:rPr>
          <w:color w:val="000000" w:themeColor="text1"/>
        </w:rPr>
        <w:t>寒地水稻田不同整地模式对泡田水用量及产量性状的影响</w:t>
      </w:r>
      <w:r w:rsidRPr="00E42D3C">
        <w:rPr>
          <w:color w:val="000000" w:themeColor="text1"/>
        </w:rPr>
        <w:t>[J].</w:t>
      </w:r>
      <w:r w:rsidR="00846283" w:rsidRPr="00E42D3C">
        <w:rPr>
          <w:rFonts w:hint="eastAsia"/>
          <w:color w:val="000000" w:themeColor="text1"/>
        </w:rPr>
        <w:t xml:space="preserve"> </w:t>
      </w:r>
      <w:r w:rsidRPr="00E42D3C">
        <w:rPr>
          <w:color w:val="000000" w:themeColor="text1"/>
        </w:rPr>
        <w:t>黑龙江科学</w:t>
      </w:r>
      <w:r w:rsidRPr="00E42D3C">
        <w:rPr>
          <w:color w:val="000000" w:themeColor="text1"/>
        </w:rPr>
        <w:t>,</w:t>
      </w:r>
      <w:r w:rsidR="00846283" w:rsidRPr="00E42D3C">
        <w:rPr>
          <w:rFonts w:hint="eastAsia"/>
          <w:color w:val="000000" w:themeColor="text1"/>
        </w:rPr>
        <w:t xml:space="preserve"> </w:t>
      </w:r>
      <w:r w:rsidRPr="00E42D3C">
        <w:rPr>
          <w:color w:val="000000" w:themeColor="text1"/>
        </w:rPr>
        <w:t>2019,</w:t>
      </w:r>
      <w:r w:rsidR="00846283" w:rsidRPr="00E42D3C">
        <w:rPr>
          <w:rFonts w:hint="eastAsia"/>
          <w:color w:val="000000" w:themeColor="text1"/>
        </w:rPr>
        <w:t xml:space="preserve"> </w:t>
      </w:r>
      <w:r w:rsidRPr="00E42D3C">
        <w:rPr>
          <w:color w:val="000000" w:themeColor="text1"/>
        </w:rPr>
        <w:t>10(16):</w:t>
      </w:r>
      <w:r w:rsidR="00846283" w:rsidRPr="00E42D3C">
        <w:rPr>
          <w:rFonts w:hint="eastAsia"/>
          <w:color w:val="000000" w:themeColor="text1"/>
        </w:rPr>
        <w:t xml:space="preserve"> </w:t>
      </w:r>
      <w:r w:rsidRPr="00E42D3C">
        <w:rPr>
          <w:color w:val="000000" w:themeColor="text1"/>
        </w:rPr>
        <w:t>9-11.</w:t>
      </w:r>
    </w:p>
    <w:p w14:paraId="30535297" w14:textId="7577FE7E" w:rsidR="003F7C18" w:rsidRPr="00E42D3C" w:rsidRDefault="003F7C18" w:rsidP="00F36A32">
      <w:pPr>
        <w:pStyle w:val="afc"/>
        <w:numPr>
          <w:ilvl w:val="0"/>
          <w:numId w:val="4"/>
        </w:numPr>
        <w:ind w:firstLineChars="0"/>
        <w:rPr>
          <w:color w:val="000000" w:themeColor="text1"/>
        </w:rPr>
      </w:pPr>
      <w:r w:rsidRPr="00E42D3C">
        <w:rPr>
          <w:color w:val="000000" w:themeColor="text1"/>
        </w:rPr>
        <w:t>方会敏</w:t>
      </w:r>
      <w:r w:rsidRPr="00E42D3C">
        <w:rPr>
          <w:color w:val="000000" w:themeColor="text1"/>
        </w:rPr>
        <w:t>,</w:t>
      </w:r>
      <w:r w:rsidR="00846283" w:rsidRPr="00E42D3C">
        <w:rPr>
          <w:rFonts w:hint="eastAsia"/>
          <w:color w:val="000000" w:themeColor="text1"/>
        </w:rPr>
        <w:t xml:space="preserve"> </w:t>
      </w:r>
      <w:r w:rsidRPr="00E42D3C">
        <w:rPr>
          <w:color w:val="000000" w:themeColor="text1"/>
        </w:rPr>
        <w:t>姬长英</w:t>
      </w:r>
      <w:r w:rsidRPr="00E42D3C">
        <w:rPr>
          <w:color w:val="000000" w:themeColor="text1"/>
        </w:rPr>
        <w:t>,</w:t>
      </w:r>
      <w:r w:rsidR="00846283" w:rsidRPr="00E42D3C">
        <w:rPr>
          <w:rFonts w:hint="eastAsia"/>
          <w:color w:val="000000" w:themeColor="text1"/>
        </w:rPr>
        <w:t xml:space="preserve"> </w:t>
      </w:r>
      <w:r w:rsidRPr="00E42D3C">
        <w:rPr>
          <w:color w:val="000000" w:themeColor="text1"/>
        </w:rPr>
        <w:t>Ahmed Ali Tagar,</w:t>
      </w:r>
      <w:r w:rsidR="00846283" w:rsidRPr="00E42D3C">
        <w:rPr>
          <w:rFonts w:hint="eastAsia"/>
          <w:color w:val="000000" w:themeColor="text1"/>
        </w:rPr>
        <w:t xml:space="preserve"> </w:t>
      </w:r>
      <w:r w:rsidRPr="00E42D3C">
        <w:rPr>
          <w:color w:val="000000" w:themeColor="text1"/>
        </w:rPr>
        <w:t>等</w:t>
      </w:r>
      <w:r w:rsidRPr="00E42D3C">
        <w:rPr>
          <w:color w:val="000000" w:themeColor="text1"/>
        </w:rPr>
        <w:t>.</w:t>
      </w:r>
      <w:r w:rsidR="00846283" w:rsidRPr="00E42D3C">
        <w:rPr>
          <w:rFonts w:hint="eastAsia"/>
          <w:color w:val="000000" w:themeColor="text1"/>
        </w:rPr>
        <w:t xml:space="preserve"> </w:t>
      </w:r>
      <w:r w:rsidRPr="00E42D3C">
        <w:rPr>
          <w:color w:val="000000" w:themeColor="text1"/>
        </w:rPr>
        <w:t>秸秆</w:t>
      </w:r>
      <w:r w:rsidRPr="00E42D3C">
        <w:rPr>
          <w:color w:val="000000" w:themeColor="text1"/>
        </w:rPr>
        <w:t>-</w:t>
      </w:r>
      <w:r w:rsidRPr="00E42D3C">
        <w:rPr>
          <w:color w:val="000000" w:themeColor="text1"/>
        </w:rPr>
        <w:t>土壤</w:t>
      </w:r>
      <w:r w:rsidRPr="00E42D3C">
        <w:rPr>
          <w:color w:val="000000" w:themeColor="text1"/>
        </w:rPr>
        <w:t>-</w:t>
      </w:r>
      <w:r w:rsidRPr="00E42D3C">
        <w:rPr>
          <w:color w:val="000000" w:themeColor="text1"/>
        </w:rPr>
        <w:t>旋耕刀系统中秸秆位移仿真分析</w:t>
      </w:r>
      <w:r w:rsidRPr="00E42D3C">
        <w:rPr>
          <w:color w:val="000000" w:themeColor="text1"/>
        </w:rPr>
        <w:t>[J].</w:t>
      </w:r>
      <w:r w:rsidR="00846283" w:rsidRPr="00E42D3C">
        <w:rPr>
          <w:rFonts w:hint="eastAsia"/>
          <w:color w:val="000000" w:themeColor="text1"/>
        </w:rPr>
        <w:t xml:space="preserve"> </w:t>
      </w:r>
      <w:r w:rsidRPr="00E42D3C">
        <w:rPr>
          <w:color w:val="000000" w:themeColor="text1"/>
        </w:rPr>
        <w:t>农业机械学报</w:t>
      </w:r>
      <w:r w:rsidRPr="00E42D3C">
        <w:rPr>
          <w:color w:val="000000" w:themeColor="text1"/>
        </w:rPr>
        <w:t>,</w:t>
      </w:r>
      <w:r w:rsidR="00846283" w:rsidRPr="00E42D3C">
        <w:rPr>
          <w:rFonts w:hint="eastAsia"/>
          <w:color w:val="000000" w:themeColor="text1"/>
        </w:rPr>
        <w:t xml:space="preserve"> </w:t>
      </w:r>
      <w:r w:rsidRPr="00E42D3C">
        <w:rPr>
          <w:color w:val="000000" w:themeColor="text1"/>
        </w:rPr>
        <w:t>2016,</w:t>
      </w:r>
      <w:r w:rsidR="00846283" w:rsidRPr="00E42D3C">
        <w:rPr>
          <w:rFonts w:hint="eastAsia"/>
          <w:color w:val="000000" w:themeColor="text1"/>
        </w:rPr>
        <w:t xml:space="preserve"> </w:t>
      </w:r>
      <w:r w:rsidRPr="00E42D3C">
        <w:rPr>
          <w:color w:val="000000" w:themeColor="text1"/>
        </w:rPr>
        <w:t>47(01):</w:t>
      </w:r>
      <w:r w:rsidR="00846283" w:rsidRPr="00E42D3C">
        <w:rPr>
          <w:rFonts w:hint="eastAsia"/>
          <w:color w:val="000000" w:themeColor="text1"/>
        </w:rPr>
        <w:t xml:space="preserve"> </w:t>
      </w:r>
      <w:r w:rsidRPr="00E42D3C">
        <w:rPr>
          <w:color w:val="000000" w:themeColor="text1"/>
        </w:rPr>
        <w:t>60-67.</w:t>
      </w:r>
    </w:p>
    <w:p w14:paraId="079438C9" w14:textId="5344A856" w:rsidR="003F7C18" w:rsidRPr="00E42D3C" w:rsidRDefault="003F7C18" w:rsidP="00F36A32">
      <w:pPr>
        <w:pStyle w:val="afc"/>
        <w:numPr>
          <w:ilvl w:val="0"/>
          <w:numId w:val="4"/>
        </w:numPr>
        <w:ind w:firstLineChars="0"/>
        <w:rPr>
          <w:color w:val="000000" w:themeColor="text1"/>
        </w:rPr>
      </w:pPr>
      <w:r w:rsidRPr="00E42D3C">
        <w:rPr>
          <w:color w:val="000000" w:themeColor="text1"/>
        </w:rPr>
        <w:t>郭俊</w:t>
      </w:r>
      <w:r w:rsidR="00846283" w:rsidRPr="00E42D3C">
        <w:rPr>
          <w:rFonts w:hint="eastAsia"/>
          <w:color w:val="000000" w:themeColor="text1"/>
        </w:rPr>
        <w:t xml:space="preserve">, </w:t>
      </w:r>
      <w:r w:rsidRPr="00E42D3C">
        <w:rPr>
          <w:color w:val="000000" w:themeColor="text1"/>
        </w:rPr>
        <w:t>姬长英</w:t>
      </w:r>
      <w:r w:rsidR="00846283" w:rsidRPr="00E42D3C">
        <w:rPr>
          <w:rFonts w:hint="eastAsia"/>
          <w:color w:val="000000" w:themeColor="text1"/>
        </w:rPr>
        <w:t xml:space="preserve">, </w:t>
      </w:r>
      <w:r w:rsidRPr="00E42D3C">
        <w:rPr>
          <w:color w:val="000000" w:themeColor="text1"/>
        </w:rPr>
        <w:t>方会敏</w:t>
      </w:r>
      <w:r w:rsidR="00846283" w:rsidRPr="00E42D3C">
        <w:rPr>
          <w:rFonts w:hint="eastAsia"/>
          <w:color w:val="000000" w:themeColor="text1"/>
        </w:rPr>
        <w:t xml:space="preserve">, </w:t>
      </w:r>
      <w:r w:rsidRPr="00E42D3C">
        <w:rPr>
          <w:color w:val="000000" w:themeColor="text1"/>
        </w:rPr>
        <w:t>等</w:t>
      </w:r>
      <w:r w:rsidRPr="00E42D3C">
        <w:rPr>
          <w:color w:val="000000" w:themeColor="text1"/>
        </w:rPr>
        <w:t>.</w:t>
      </w:r>
      <w:r w:rsidR="00846283" w:rsidRPr="00E42D3C">
        <w:rPr>
          <w:rFonts w:hint="eastAsia"/>
          <w:color w:val="000000" w:themeColor="text1"/>
        </w:rPr>
        <w:t xml:space="preserve"> </w:t>
      </w:r>
      <w:r w:rsidRPr="00E42D3C">
        <w:rPr>
          <w:color w:val="000000" w:themeColor="text1"/>
        </w:rPr>
        <w:t>正反转旋耕后土壤和秸秆位移试验分析</w:t>
      </w:r>
      <w:r w:rsidR="00846283" w:rsidRPr="00E42D3C">
        <w:rPr>
          <w:color w:val="000000" w:themeColor="text1"/>
        </w:rPr>
        <w:t>[J].</w:t>
      </w:r>
      <w:r w:rsidR="00502638" w:rsidRPr="00E42D3C">
        <w:rPr>
          <w:rFonts w:hint="eastAsia"/>
          <w:color w:val="000000" w:themeColor="text1"/>
        </w:rPr>
        <w:t xml:space="preserve"> </w:t>
      </w:r>
      <w:r w:rsidRPr="00E42D3C">
        <w:rPr>
          <w:color w:val="000000" w:themeColor="text1"/>
        </w:rPr>
        <w:t>农业机械学报</w:t>
      </w:r>
      <w:r w:rsidR="00502638" w:rsidRPr="00E42D3C">
        <w:rPr>
          <w:rFonts w:hint="eastAsia"/>
          <w:color w:val="000000" w:themeColor="text1"/>
        </w:rPr>
        <w:t xml:space="preserve">, </w:t>
      </w:r>
      <w:r w:rsidRPr="00E42D3C">
        <w:rPr>
          <w:color w:val="000000" w:themeColor="text1"/>
        </w:rPr>
        <w:t>2016,</w:t>
      </w:r>
      <w:r w:rsidR="00502638" w:rsidRPr="00E42D3C">
        <w:rPr>
          <w:rFonts w:hint="eastAsia"/>
          <w:color w:val="000000" w:themeColor="text1"/>
        </w:rPr>
        <w:t xml:space="preserve"> </w:t>
      </w:r>
      <w:r w:rsidRPr="00E42D3C">
        <w:rPr>
          <w:color w:val="000000" w:themeColor="text1"/>
        </w:rPr>
        <w:t>47(5):</w:t>
      </w:r>
      <w:r w:rsidR="00502638" w:rsidRPr="00E42D3C">
        <w:rPr>
          <w:rFonts w:hint="eastAsia"/>
          <w:color w:val="000000" w:themeColor="text1"/>
        </w:rPr>
        <w:t xml:space="preserve"> </w:t>
      </w:r>
      <w:r w:rsidRPr="00E42D3C">
        <w:rPr>
          <w:color w:val="000000" w:themeColor="text1"/>
        </w:rPr>
        <w:t>21-26.</w:t>
      </w:r>
    </w:p>
    <w:p w14:paraId="5C5326E6" w14:textId="14A352A4" w:rsidR="003F7C18" w:rsidRPr="00E42D3C" w:rsidRDefault="003F7C18" w:rsidP="00F36A32">
      <w:pPr>
        <w:pStyle w:val="afc"/>
        <w:numPr>
          <w:ilvl w:val="0"/>
          <w:numId w:val="4"/>
        </w:numPr>
        <w:ind w:firstLineChars="0"/>
        <w:rPr>
          <w:color w:val="000000" w:themeColor="text1"/>
        </w:rPr>
      </w:pPr>
      <w:r w:rsidRPr="00E42D3C">
        <w:rPr>
          <w:color w:val="000000" w:themeColor="text1"/>
        </w:rPr>
        <w:t>韩梅</w:t>
      </w:r>
      <w:r w:rsidRPr="00E42D3C">
        <w:rPr>
          <w:color w:val="000000" w:themeColor="text1"/>
        </w:rPr>
        <w:t>,</w:t>
      </w:r>
      <w:r w:rsidR="00502638" w:rsidRPr="00E42D3C">
        <w:rPr>
          <w:rFonts w:hint="eastAsia"/>
          <w:color w:val="000000" w:themeColor="text1"/>
        </w:rPr>
        <w:t xml:space="preserve"> </w:t>
      </w:r>
      <w:r w:rsidRPr="00E42D3C">
        <w:rPr>
          <w:color w:val="000000" w:themeColor="text1"/>
        </w:rPr>
        <w:t>李东坡</w:t>
      </w:r>
      <w:r w:rsidRPr="00E42D3C">
        <w:rPr>
          <w:color w:val="000000" w:themeColor="text1"/>
        </w:rPr>
        <w:t>,</w:t>
      </w:r>
      <w:r w:rsidR="00502638" w:rsidRPr="00E42D3C">
        <w:rPr>
          <w:rFonts w:hint="eastAsia"/>
          <w:color w:val="000000" w:themeColor="text1"/>
        </w:rPr>
        <w:t xml:space="preserve"> </w:t>
      </w:r>
      <w:r w:rsidRPr="00E42D3C">
        <w:rPr>
          <w:color w:val="000000" w:themeColor="text1"/>
        </w:rPr>
        <w:t>武志杰</w:t>
      </w:r>
      <w:r w:rsidRPr="00E42D3C">
        <w:rPr>
          <w:color w:val="000000" w:themeColor="text1"/>
        </w:rPr>
        <w:t>,</w:t>
      </w:r>
      <w:r w:rsidR="00502638" w:rsidRPr="00E42D3C">
        <w:rPr>
          <w:rFonts w:hint="eastAsia"/>
          <w:color w:val="000000" w:themeColor="text1"/>
        </w:rPr>
        <w:t xml:space="preserve"> </w:t>
      </w:r>
      <w:r w:rsidRPr="00E42D3C">
        <w:rPr>
          <w:color w:val="000000" w:themeColor="text1"/>
        </w:rPr>
        <w:t>等</w:t>
      </w:r>
      <w:r w:rsidRPr="00E42D3C">
        <w:rPr>
          <w:color w:val="000000" w:themeColor="text1"/>
        </w:rPr>
        <w:t>.</w:t>
      </w:r>
      <w:r w:rsidR="00502638" w:rsidRPr="00E42D3C">
        <w:rPr>
          <w:rFonts w:hint="eastAsia"/>
          <w:color w:val="000000" w:themeColor="text1"/>
        </w:rPr>
        <w:t xml:space="preserve"> </w:t>
      </w:r>
      <w:r w:rsidRPr="00E42D3C">
        <w:rPr>
          <w:color w:val="000000" w:themeColor="text1"/>
        </w:rPr>
        <w:t>持续六年施用不同磷肥对稻田土壤磷库的影响</w:t>
      </w:r>
      <w:r w:rsidRPr="00E42D3C">
        <w:rPr>
          <w:color w:val="000000" w:themeColor="text1"/>
        </w:rPr>
        <w:t>[J].</w:t>
      </w:r>
      <w:r w:rsidR="00502638" w:rsidRPr="00E42D3C">
        <w:rPr>
          <w:rFonts w:hint="eastAsia"/>
          <w:color w:val="000000" w:themeColor="text1"/>
        </w:rPr>
        <w:t xml:space="preserve"> </w:t>
      </w:r>
      <w:r w:rsidRPr="00E42D3C">
        <w:rPr>
          <w:color w:val="000000" w:themeColor="text1"/>
        </w:rPr>
        <w:t>土壤通报</w:t>
      </w:r>
      <w:r w:rsidRPr="00E42D3C">
        <w:rPr>
          <w:color w:val="000000" w:themeColor="text1"/>
        </w:rPr>
        <w:t>,</w:t>
      </w:r>
      <w:r w:rsidR="00502638" w:rsidRPr="00E42D3C">
        <w:rPr>
          <w:rFonts w:hint="eastAsia"/>
          <w:color w:val="000000" w:themeColor="text1"/>
        </w:rPr>
        <w:t xml:space="preserve"> </w:t>
      </w:r>
      <w:r w:rsidRPr="00E42D3C">
        <w:rPr>
          <w:color w:val="000000" w:themeColor="text1"/>
        </w:rPr>
        <w:t>2018,</w:t>
      </w:r>
      <w:r w:rsidR="00502638" w:rsidRPr="00E42D3C">
        <w:rPr>
          <w:rFonts w:hint="eastAsia"/>
          <w:color w:val="000000" w:themeColor="text1"/>
        </w:rPr>
        <w:t xml:space="preserve"> </w:t>
      </w:r>
      <w:r w:rsidRPr="00E42D3C">
        <w:rPr>
          <w:color w:val="000000" w:themeColor="text1"/>
        </w:rPr>
        <w:t>49(04):</w:t>
      </w:r>
      <w:r w:rsidR="00502638" w:rsidRPr="00E42D3C">
        <w:rPr>
          <w:rFonts w:hint="eastAsia"/>
          <w:color w:val="000000" w:themeColor="text1"/>
        </w:rPr>
        <w:t xml:space="preserve"> </w:t>
      </w:r>
      <w:r w:rsidRPr="00E42D3C">
        <w:rPr>
          <w:color w:val="000000" w:themeColor="text1"/>
        </w:rPr>
        <w:t>929-935.</w:t>
      </w:r>
    </w:p>
    <w:p w14:paraId="7D082203" w14:textId="469BCED3" w:rsidR="003F7C18" w:rsidRPr="00E42D3C" w:rsidRDefault="003F7C18" w:rsidP="00F36A32">
      <w:pPr>
        <w:pStyle w:val="afc"/>
        <w:numPr>
          <w:ilvl w:val="0"/>
          <w:numId w:val="4"/>
        </w:numPr>
        <w:ind w:firstLineChars="0"/>
        <w:rPr>
          <w:color w:val="000000" w:themeColor="text1"/>
        </w:rPr>
      </w:pPr>
      <w:r w:rsidRPr="00E42D3C">
        <w:rPr>
          <w:color w:val="000000" w:themeColor="text1"/>
        </w:rPr>
        <w:t>黄春利</w:t>
      </w:r>
      <w:r w:rsidRPr="00E42D3C">
        <w:rPr>
          <w:color w:val="000000" w:themeColor="text1"/>
        </w:rPr>
        <w:t>,</w:t>
      </w:r>
      <w:r w:rsidR="000B39B2" w:rsidRPr="00E42D3C">
        <w:rPr>
          <w:rFonts w:hint="eastAsia"/>
          <w:color w:val="000000" w:themeColor="text1"/>
        </w:rPr>
        <w:t xml:space="preserve"> </w:t>
      </w:r>
      <w:r w:rsidRPr="00E42D3C">
        <w:rPr>
          <w:color w:val="000000" w:themeColor="text1"/>
        </w:rPr>
        <w:t>邹秀珍</w:t>
      </w:r>
      <w:r w:rsidRPr="00E42D3C">
        <w:rPr>
          <w:color w:val="000000" w:themeColor="text1"/>
        </w:rPr>
        <w:t>.</w:t>
      </w:r>
      <w:r w:rsidR="000B39B2" w:rsidRPr="00E42D3C">
        <w:rPr>
          <w:rFonts w:hint="eastAsia"/>
          <w:color w:val="000000" w:themeColor="text1"/>
        </w:rPr>
        <w:t xml:space="preserve"> </w:t>
      </w:r>
      <w:r w:rsidRPr="00E42D3C">
        <w:rPr>
          <w:color w:val="000000" w:themeColor="text1"/>
        </w:rPr>
        <w:t>不同时期晒田对水稻成穗率及产量的影响试验研究</w:t>
      </w:r>
      <w:bookmarkStart w:id="46" w:name="OLE_LINK5"/>
      <w:r w:rsidRPr="00E42D3C">
        <w:rPr>
          <w:color w:val="000000" w:themeColor="text1"/>
        </w:rPr>
        <w:t>[J].</w:t>
      </w:r>
      <w:r w:rsidR="000B39B2" w:rsidRPr="00E42D3C">
        <w:rPr>
          <w:rFonts w:hint="eastAsia"/>
          <w:color w:val="000000" w:themeColor="text1"/>
        </w:rPr>
        <w:t xml:space="preserve"> </w:t>
      </w:r>
      <w:bookmarkEnd w:id="46"/>
      <w:r w:rsidRPr="00E42D3C">
        <w:rPr>
          <w:color w:val="000000" w:themeColor="text1"/>
        </w:rPr>
        <w:t>农技服务</w:t>
      </w:r>
      <w:r w:rsidRPr="00E42D3C">
        <w:rPr>
          <w:color w:val="000000" w:themeColor="text1"/>
        </w:rPr>
        <w:t>,</w:t>
      </w:r>
      <w:r w:rsidR="000B39B2" w:rsidRPr="00E42D3C">
        <w:rPr>
          <w:rFonts w:hint="eastAsia"/>
          <w:color w:val="000000" w:themeColor="text1"/>
        </w:rPr>
        <w:t xml:space="preserve"> </w:t>
      </w:r>
      <w:r w:rsidRPr="00E42D3C">
        <w:rPr>
          <w:color w:val="000000" w:themeColor="text1"/>
        </w:rPr>
        <w:t>2016,</w:t>
      </w:r>
      <w:r w:rsidR="000B39B2" w:rsidRPr="00E42D3C">
        <w:rPr>
          <w:rFonts w:hint="eastAsia"/>
          <w:color w:val="000000" w:themeColor="text1"/>
        </w:rPr>
        <w:t xml:space="preserve"> </w:t>
      </w:r>
      <w:r w:rsidRPr="00E42D3C">
        <w:rPr>
          <w:color w:val="000000" w:themeColor="text1"/>
        </w:rPr>
        <w:t>33(02):</w:t>
      </w:r>
      <w:r w:rsidR="000B39B2" w:rsidRPr="00E42D3C">
        <w:rPr>
          <w:rFonts w:hint="eastAsia"/>
          <w:color w:val="000000" w:themeColor="text1"/>
        </w:rPr>
        <w:t xml:space="preserve"> </w:t>
      </w:r>
      <w:r w:rsidRPr="00E42D3C">
        <w:rPr>
          <w:color w:val="000000" w:themeColor="text1"/>
        </w:rPr>
        <w:t>12-13.</w:t>
      </w:r>
    </w:p>
    <w:p w14:paraId="3C0DD2D6" w14:textId="53C0A184" w:rsidR="003F7C18" w:rsidRPr="00E42D3C" w:rsidRDefault="003F7C18" w:rsidP="00F36A32">
      <w:pPr>
        <w:pStyle w:val="afc"/>
        <w:numPr>
          <w:ilvl w:val="0"/>
          <w:numId w:val="4"/>
        </w:numPr>
        <w:ind w:firstLineChars="0"/>
        <w:rPr>
          <w:color w:val="000000" w:themeColor="text1"/>
        </w:rPr>
      </w:pPr>
      <w:r w:rsidRPr="00E42D3C">
        <w:rPr>
          <w:color w:val="000000" w:themeColor="text1"/>
        </w:rPr>
        <w:t>黄玉霞</w:t>
      </w:r>
      <w:r w:rsidRPr="00E42D3C">
        <w:rPr>
          <w:color w:val="000000" w:themeColor="text1"/>
        </w:rPr>
        <w:t>.</w:t>
      </w:r>
      <w:r w:rsidR="000B39B2" w:rsidRPr="00E42D3C">
        <w:rPr>
          <w:rFonts w:hint="eastAsia"/>
          <w:color w:val="000000" w:themeColor="text1"/>
        </w:rPr>
        <w:t xml:space="preserve"> </w:t>
      </w:r>
      <w:r w:rsidRPr="00E42D3C">
        <w:rPr>
          <w:color w:val="000000" w:themeColor="text1"/>
        </w:rPr>
        <w:t>旋耕机对水稻田土壤物理性质的影响</w:t>
      </w:r>
      <w:r w:rsidRPr="00E42D3C">
        <w:rPr>
          <w:color w:val="000000" w:themeColor="text1"/>
        </w:rPr>
        <w:t>[J].</w:t>
      </w:r>
      <w:r w:rsidR="000B39B2" w:rsidRPr="00E42D3C">
        <w:rPr>
          <w:rFonts w:hint="eastAsia"/>
          <w:color w:val="000000" w:themeColor="text1"/>
        </w:rPr>
        <w:t xml:space="preserve"> </w:t>
      </w:r>
      <w:r w:rsidRPr="00E42D3C">
        <w:rPr>
          <w:color w:val="000000" w:themeColor="text1"/>
        </w:rPr>
        <w:t>农机使用与维修</w:t>
      </w:r>
      <w:r w:rsidRPr="00E42D3C">
        <w:rPr>
          <w:color w:val="000000" w:themeColor="text1"/>
        </w:rPr>
        <w:t>,</w:t>
      </w:r>
      <w:r w:rsidR="000B39B2" w:rsidRPr="00E42D3C">
        <w:rPr>
          <w:rFonts w:hint="eastAsia"/>
          <w:color w:val="000000" w:themeColor="text1"/>
        </w:rPr>
        <w:t xml:space="preserve"> </w:t>
      </w:r>
      <w:r w:rsidRPr="00E42D3C">
        <w:rPr>
          <w:color w:val="000000" w:themeColor="text1"/>
        </w:rPr>
        <w:t>2023,</w:t>
      </w:r>
      <w:r w:rsidR="000B39B2" w:rsidRPr="00E42D3C">
        <w:rPr>
          <w:rFonts w:hint="eastAsia"/>
          <w:color w:val="000000" w:themeColor="text1"/>
        </w:rPr>
        <w:t xml:space="preserve"> </w:t>
      </w:r>
      <w:r w:rsidRPr="00E42D3C">
        <w:rPr>
          <w:color w:val="000000" w:themeColor="text1"/>
        </w:rPr>
        <w:t>9:</w:t>
      </w:r>
      <w:r w:rsidR="000B39B2" w:rsidRPr="00E42D3C">
        <w:rPr>
          <w:rFonts w:hint="eastAsia"/>
          <w:color w:val="000000" w:themeColor="text1"/>
        </w:rPr>
        <w:t xml:space="preserve"> </w:t>
      </w:r>
      <w:r w:rsidRPr="00E42D3C">
        <w:rPr>
          <w:color w:val="000000" w:themeColor="text1"/>
        </w:rPr>
        <w:t>91-93.</w:t>
      </w:r>
    </w:p>
    <w:p w14:paraId="795E3E6B" w14:textId="6AC11B57" w:rsidR="003F7C18" w:rsidRPr="00E42D3C" w:rsidRDefault="003F7C18" w:rsidP="00F36A32">
      <w:pPr>
        <w:pStyle w:val="afc"/>
        <w:numPr>
          <w:ilvl w:val="0"/>
          <w:numId w:val="4"/>
        </w:numPr>
        <w:ind w:firstLineChars="0"/>
        <w:rPr>
          <w:color w:val="000000" w:themeColor="text1"/>
        </w:rPr>
      </w:pPr>
      <w:r w:rsidRPr="00E42D3C">
        <w:rPr>
          <w:color w:val="000000" w:themeColor="text1"/>
        </w:rPr>
        <w:t>黄玉祥</w:t>
      </w:r>
      <w:r w:rsidR="003C241F" w:rsidRPr="00E42D3C">
        <w:rPr>
          <w:rFonts w:hint="eastAsia"/>
          <w:color w:val="000000" w:themeColor="text1"/>
        </w:rPr>
        <w:t xml:space="preserve">, </w:t>
      </w:r>
      <w:r w:rsidRPr="00E42D3C">
        <w:rPr>
          <w:color w:val="000000" w:themeColor="text1"/>
        </w:rPr>
        <w:t>高鹏洋</w:t>
      </w:r>
      <w:r w:rsidR="003C241F" w:rsidRPr="00E42D3C">
        <w:rPr>
          <w:rFonts w:hint="eastAsia"/>
          <w:color w:val="000000" w:themeColor="text1"/>
        </w:rPr>
        <w:t xml:space="preserve">, </w:t>
      </w:r>
      <w:r w:rsidRPr="00E42D3C">
        <w:rPr>
          <w:color w:val="000000" w:themeColor="text1"/>
        </w:rPr>
        <w:t>张庆凯</w:t>
      </w:r>
      <w:r w:rsidR="003C241F" w:rsidRPr="00E42D3C">
        <w:rPr>
          <w:rFonts w:hint="eastAsia"/>
          <w:color w:val="000000" w:themeColor="text1"/>
        </w:rPr>
        <w:t xml:space="preserve">, </w:t>
      </w:r>
      <w:r w:rsidRPr="00E42D3C">
        <w:rPr>
          <w:color w:val="000000" w:themeColor="text1"/>
        </w:rPr>
        <w:t>等</w:t>
      </w:r>
      <w:r w:rsidR="003C241F" w:rsidRPr="00E42D3C">
        <w:rPr>
          <w:rFonts w:hint="eastAsia"/>
          <w:color w:val="000000" w:themeColor="text1"/>
        </w:rPr>
        <w:t xml:space="preserve">. </w:t>
      </w:r>
      <w:r w:rsidRPr="00E42D3C">
        <w:rPr>
          <w:color w:val="000000" w:themeColor="text1"/>
        </w:rPr>
        <w:t>免耕播种机切茬导草组合式草土分离装置设计与试验</w:t>
      </w:r>
      <w:r w:rsidR="003C241F" w:rsidRPr="00E42D3C">
        <w:rPr>
          <w:color w:val="000000" w:themeColor="text1"/>
        </w:rPr>
        <w:t>[J].</w:t>
      </w:r>
      <w:r w:rsidR="00314D01" w:rsidRPr="00E42D3C">
        <w:rPr>
          <w:rFonts w:hint="eastAsia"/>
          <w:color w:val="000000" w:themeColor="text1"/>
        </w:rPr>
        <w:t xml:space="preserve"> </w:t>
      </w:r>
      <w:r w:rsidRPr="00E42D3C">
        <w:rPr>
          <w:color w:val="000000" w:themeColor="text1"/>
        </w:rPr>
        <w:t>农业机械学报</w:t>
      </w:r>
      <w:r w:rsidR="005A24AA" w:rsidRPr="00E42D3C">
        <w:rPr>
          <w:rFonts w:hint="eastAsia"/>
          <w:color w:val="000000" w:themeColor="text1"/>
        </w:rPr>
        <w:t xml:space="preserve">, </w:t>
      </w:r>
      <w:r w:rsidRPr="00E42D3C">
        <w:rPr>
          <w:color w:val="000000" w:themeColor="text1"/>
        </w:rPr>
        <w:t>2020,</w:t>
      </w:r>
      <w:r w:rsidR="005A24AA" w:rsidRPr="00E42D3C">
        <w:rPr>
          <w:rFonts w:hint="eastAsia"/>
          <w:color w:val="000000" w:themeColor="text1"/>
        </w:rPr>
        <w:t xml:space="preserve"> </w:t>
      </w:r>
      <w:r w:rsidRPr="00E42D3C">
        <w:rPr>
          <w:color w:val="000000" w:themeColor="text1"/>
        </w:rPr>
        <w:t>51(5)</w:t>
      </w:r>
      <w:r w:rsidR="005A24AA" w:rsidRPr="00E42D3C">
        <w:rPr>
          <w:rFonts w:hint="eastAsia"/>
          <w:color w:val="000000" w:themeColor="text1"/>
        </w:rPr>
        <w:t xml:space="preserve">: </w:t>
      </w:r>
      <w:r w:rsidRPr="00E42D3C">
        <w:rPr>
          <w:color w:val="000000" w:themeColor="text1"/>
        </w:rPr>
        <w:t>67-78.</w:t>
      </w:r>
    </w:p>
    <w:p w14:paraId="2F8D978B" w14:textId="42CA779E" w:rsidR="003F7C18" w:rsidRPr="00E42D3C" w:rsidRDefault="003F7C18" w:rsidP="00F36A32">
      <w:pPr>
        <w:pStyle w:val="afc"/>
        <w:numPr>
          <w:ilvl w:val="0"/>
          <w:numId w:val="4"/>
        </w:numPr>
        <w:ind w:firstLineChars="0"/>
        <w:rPr>
          <w:color w:val="000000" w:themeColor="text1"/>
        </w:rPr>
      </w:pPr>
      <w:r w:rsidRPr="00E42D3C">
        <w:rPr>
          <w:color w:val="000000" w:themeColor="text1"/>
        </w:rPr>
        <w:t>贾伟</w:t>
      </w:r>
      <w:r w:rsidRPr="00E42D3C">
        <w:rPr>
          <w:color w:val="000000" w:themeColor="text1"/>
        </w:rPr>
        <w:t>,</w:t>
      </w:r>
      <w:r w:rsidR="00EC5657" w:rsidRPr="00E42D3C">
        <w:rPr>
          <w:rFonts w:hint="eastAsia"/>
          <w:color w:val="000000" w:themeColor="text1"/>
        </w:rPr>
        <w:t xml:space="preserve"> </w:t>
      </w:r>
      <w:r w:rsidRPr="00E42D3C">
        <w:rPr>
          <w:color w:val="000000" w:themeColor="text1"/>
        </w:rPr>
        <w:t>周怀平</w:t>
      </w:r>
      <w:r w:rsidRPr="00E42D3C">
        <w:rPr>
          <w:color w:val="000000" w:themeColor="text1"/>
        </w:rPr>
        <w:t>,</w:t>
      </w:r>
      <w:r w:rsidR="00EC5657" w:rsidRPr="00E42D3C">
        <w:rPr>
          <w:rFonts w:hint="eastAsia"/>
          <w:color w:val="000000" w:themeColor="text1"/>
        </w:rPr>
        <w:t xml:space="preserve"> </w:t>
      </w:r>
      <w:r w:rsidRPr="00E42D3C">
        <w:rPr>
          <w:color w:val="000000" w:themeColor="text1"/>
        </w:rPr>
        <w:t>解文艳</w:t>
      </w:r>
      <w:r w:rsidRPr="00E42D3C">
        <w:rPr>
          <w:color w:val="000000" w:themeColor="text1"/>
        </w:rPr>
        <w:t>,</w:t>
      </w:r>
      <w:r w:rsidR="00EC5657" w:rsidRPr="00E42D3C">
        <w:rPr>
          <w:rFonts w:hint="eastAsia"/>
          <w:color w:val="000000" w:themeColor="text1"/>
        </w:rPr>
        <w:t xml:space="preserve"> </w:t>
      </w:r>
      <w:r w:rsidRPr="00E42D3C">
        <w:rPr>
          <w:color w:val="000000" w:themeColor="text1"/>
        </w:rPr>
        <w:t>等</w:t>
      </w:r>
      <w:r w:rsidRPr="00E42D3C">
        <w:rPr>
          <w:color w:val="000000" w:themeColor="text1"/>
        </w:rPr>
        <w:t>.</w:t>
      </w:r>
      <w:r w:rsidR="00EC5657" w:rsidRPr="00E42D3C">
        <w:rPr>
          <w:rFonts w:hint="eastAsia"/>
          <w:color w:val="000000" w:themeColor="text1"/>
        </w:rPr>
        <w:t xml:space="preserve"> </w:t>
      </w:r>
      <w:r w:rsidRPr="00E42D3C">
        <w:rPr>
          <w:color w:val="000000" w:themeColor="text1"/>
        </w:rPr>
        <w:t>长期秸秆还田秋施肥对褐土微生物碳、氮量和酶活性的影响</w:t>
      </w:r>
      <w:r w:rsidRPr="00E42D3C">
        <w:rPr>
          <w:color w:val="000000" w:themeColor="text1"/>
        </w:rPr>
        <w:t>[J].</w:t>
      </w:r>
      <w:r w:rsidRPr="00E42D3C">
        <w:rPr>
          <w:color w:val="000000" w:themeColor="text1"/>
        </w:rPr>
        <w:t>华北农学报</w:t>
      </w:r>
      <w:r w:rsidRPr="00E42D3C">
        <w:rPr>
          <w:color w:val="000000" w:themeColor="text1"/>
        </w:rPr>
        <w:t>,</w:t>
      </w:r>
      <w:r w:rsidR="00EC5657" w:rsidRPr="00E42D3C">
        <w:rPr>
          <w:rFonts w:hint="eastAsia"/>
          <w:color w:val="000000" w:themeColor="text1"/>
        </w:rPr>
        <w:t xml:space="preserve"> </w:t>
      </w:r>
      <w:r w:rsidRPr="00E42D3C">
        <w:rPr>
          <w:color w:val="000000" w:themeColor="text1"/>
        </w:rPr>
        <w:t>2008,</w:t>
      </w:r>
      <w:r w:rsidR="00652D98" w:rsidRPr="00E42D3C">
        <w:rPr>
          <w:rFonts w:hint="eastAsia"/>
          <w:color w:val="000000" w:themeColor="text1"/>
        </w:rPr>
        <w:t xml:space="preserve"> </w:t>
      </w:r>
      <w:r w:rsidRPr="00E42D3C">
        <w:rPr>
          <w:color w:val="000000" w:themeColor="text1"/>
        </w:rPr>
        <w:t>(02):</w:t>
      </w:r>
      <w:r w:rsidR="00652D98" w:rsidRPr="00E42D3C">
        <w:rPr>
          <w:rFonts w:hint="eastAsia"/>
          <w:color w:val="000000" w:themeColor="text1"/>
        </w:rPr>
        <w:t xml:space="preserve"> </w:t>
      </w:r>
      <w:r w:rsidRPr="00E42D3C">
        <w:rPr>
          <w:color w:val="000000" w:themeColor="text1"/>
        </w:rPr>
        <w:t>138-142.</w:t>
      </w:r>
    </w:p>
    <w:p w14:paraId="65FB6EF5" w14:textId="1B4CB5A1" w:rsidR="003F7C18" w:rsidRPr="00E42D3C" w:rsidRDefault="003F7C18" w:rsidP="00F36A32">
      <w:pPr>
        <w:pStyle w:val="afc"/>
        <w:numPr>
          <w:ilvl w:val="0"/>
          <w:numId w:val="4"/>
        </w:numPr>
        <w:ind w:firstLineChars="0"/>
        <w:rPr>
          <w:color w:val="000000" w:themeColor="text1"/>
        </w:rPr>
      </w:pPr>
      <w:r w:rsidRPr="00E42D3C">
        <w:rPr>
          <w:color w:val="000000" w:themeColor="text1"/>
        </w:rPr>
        <w:t>李春娟</w:t>
      </w:r>
      <w:r w:rsidRPr="00E42D3C">
        <w:rPr>
          <w:color w:val="000000" w:themeColor="text1"/>
        </w:rPr>
        <w:t>,</w:t>
      </w:r>
      <w:r w:rsidR="00652D98" w:rsidRPr="00E42D3C">
        <w:rPr>
          <w:rFonts w:hint="eastAsia"/>
          <w:color w:val="000000" w:themeColor="text1"/>
        </w:rPr>
        <w:t xml:space="preserve"> </w:t>
      </w:r>
      <w:r w:rsidRPr="00E42D3C">
        <w:rPr>
          <w:color w:val="000000" w:themeColor="text1"/>
        </w:rPr>
        <w:t>宋彬彬</w:t>
      </w:r>
      <w:r w:rsidRPr="00E42D3C">
        <w:rPr>
          <w:color w:val="000000" w:themeColor="text1"/>
        </w:rPr>
        <w:t>,</w:t>
      </w:r>
      <w:r w:rsidR="00652D98" w:rsidRPr="00E42D3C">
        <w:rPr>
          <w:rFonts w:hint="eastAsia"/>
          <w:color w:val="000000" w:themeColor="text1"/>
        </w:rPr>
        <w:t xml:space="preserve"> </w:t>
      </w:r>
      <w:r w:rsidRPr="00E42D3C">
        <w:rPr>
          <w:color w:val="000000" w:themeColor="text1"/>
        </w:rPr>
        <w:t>闫丽娜</w:t>
      </w:r>
      <w:r w:rsidRPr="00E42D3C">
        <w:rPr>
          <w:color w:val="000000" w:themeColor="text1"/>
        </w:rPr>
        <w:t>.</w:t>
      </w:r>
      <w:r w:rsidR="00652D98" w:rsidRPr="00E42D3C">
        <w:rPr>
          <w:rFonts w:hint="eastAsia"/>
          <w:color w:val="000000" w:themeColor="text1"/>
        </w:rPr>
        <w:t xml:space="preserve"> </w:t>
      </w:r>
      <w:r w:rsidRPr="00E42D3C">
        <w:rPr>
          <w:color w:val="000000" w:themeColor="text1"/>
        </w:rPr>
        <w:t>玉米秋整地秋施底肥技术</w:t>
      </w:r>
      <w:r w:rsidRPr="00E42D3C">
        <w:rPr>
          <w:color w:val="000000" w:themeColor="text1"/>
        </w:rPr>
        <w:t>[J].</w:t>
      </w:r>
      <w:r w:rsidR="00652D98" w:rsidRPr="00E42D3C">
        <w:rPr>
          <w:rFonts w:hint="eastAsia"/>
          <w:color w:val="000000" w:themeColor="text1"/>
        </w:rPr>
        <w:t xml:space="preserve"> </w:t>
      </w:r>
      <w:r w:rsidRPr="00E42D3C">
        <w:rPr>
          <w:color w:val="000000" w:themeColor="text1"/>
        </w:rPr>
        <w:t>农民致富之友</w:t>
      </w:r>
      <w:r w:rsidRPr="00E42D3C">
        <w:rPr>
          <w:color w:val="000000" w:themeColor="text1"/>
        </w:rPr>
        <w:t>,</w:t>
      </w:r>
      <w:r w:rsidR="00652D98" w:rsidRPr="00E42D3C">
        <w:rPr>
          <w:rFonts w:hint="eastAsia"/>
          <w:color w:val="000000" w:themeColor="text1"/>
        </w:rPr>
        <w:t xml:space="preserve"> </w:t>
      </w:r>
      <w:r w:rsidRPr="00E42D3C">
        <w:rPr>
          <w:color w:val="000000" w:themeColor="text1"/>
        </w:rPr>
        <w:t>2012,</w:t>
      </w:r>
      <w:r w:rsidR="00652D98" w:rsidRPr="00E42D3C">
        <w:rPr>
          <w:rFonts w:hint="eastAsia"/>
          <w:color w:val="000000" w:themeColor="text1"/>
        </w:rPr>
        <w:t xml:space="preserve"> </w:t>
      </w:r>
      <w:r w:rsidRPr="00E42D3C">
        <w:rPr>
          <w:color w:val="000000" w:themeColor="text1"/>
        </w:rPr>
        <w:t>(24):</w:t>
      </w:r>
      <w:r w:rsidR="00652D98" w:rsidRPr="00E42D3C">
        <w:rPr>
          <w:rFonts w:hint="eastAsia"/>
          <w:color w:val="000000" w:themeColor="text1"/>
        </w:rPr>
        <w:t xml:space="preserve"> </w:t>
      </w:r>
      <w:r w:rsidRPr="00E42D3C">
        <w:rPr>
          <w:color w:val="000000" w:themeColor="text1"/>
        </w:rPr>
        <w:t>125+184.</w:t>
      </w:r>
    </w:p>
    <w:p w14:paraId="79DCA76F" w14:textId="2356308F" w:rsidR="003F7C18" w:rsidRPr="00E42D3C" w:rsidRDefault="003F7C18" w:rsidP="00F36A32">
      <w:pPr>
        <w:pStyle w:val="afc"/>
        <w:numPr>
          <w:ilvl w:val="0"/>
          <w:numId w:val="4"/>
        </w:numPr>
        <w:ind w:firstLineChars="0"/>
        <w:rPr>
          <w:color w:val="000000" w:themeColor="text1"/>
        </w:rPr>
      </w:pPr>
      <w:r w:rsidRPr="00E42D3C">
        <w:rPr>
          <w:color w:val="000000" w:themeColor="text1"/>
        </w:rPr>
        <w:t>李继福</w:t>
      </w:r>
      <w:r w:rsidRPr="00E42D3C">
        <w:rPr>
          <w:color w:val="000000" w:themeColor="text1"/>
        </w:rPr>
        <w:t>,</w:t>
      </w:r>
      <w:r w:rsidR="00652D98" w:rsidRPr="00E42D3C">
        <w:rPr>
          <w:rFonts w:hint="eastAsia"/>
          <w:color w:val="000000" w:themeColor="text1"/>
        </w:rPr>
        <w:t xml:space="preserve"> </w:t>
      </w:r>
      <w:r w:rsidRPr="00E42D3C">
        <w:rPr>
          <w:color w:val="000000" w:themeColor="text1"/>
        </w:rPr>
        <w:t>李小坤</w:t>
      </w:r>
      <w:r w:rsidRPr="00E42D3C">
        <w:rPr>
          <w:color w:val="000000" w:themeColor="text1"/>
        </w:rPr>
        <w:t>,</w:t>
      </w:r>
      <w:r w:rsidR="00652D98" w:rsidRPr="00E42D3C">
        <w:rPr>
          <w:rFonts w:hint="eastAsia"/>
          <w:color w:val="000000" w:themeColor="text1"/>
        </w:rPr>
        <w:t xml:space="preserve"> </w:t>
      </w:r>
      <w:r w:rsidRPr="00E42D3C">
        <w:rPr>
          <w:color w:val="000000" w:themeColor="text1"/>
        </w:rPr>
        <w:t>鲁剑巍</w:t>
      </w:r>
      <w:r w:rsidRPr="00E42D3C">
        <w:rPr>
          <w:color w:val="000000" w:themeColor="text1"/>
        </w:rPr>
        <w:t>.</w:t>
      </w:r>
      <w:r w:rsidR="00652D98" w:rsidRPr="00E42D3C">
        <w:rPr>
          <w:rFonts w:hint="eastAsia"/>
          <w:color w:val="000000" w:themeColor="text1"/>
        </w:rPr>
        <w:t xml:space="preserve"> </w:t>
      </w:r>
      <w:r w:rsidRPr="00E42D3C">
        <w:rPr>
          <w:color w:val="000000" w:themeColor="text1"/>
        </w:rPr>
        <w:t>秸秆还田条件下稻作区钾肥优化施用策略</w:t>
      </w:r>
      <w:r w:rsidRPr="00E42D3C">
        <w:rPr>
          <w:color w:val="000000" w:themeColor="text1"/>
        </w:rPr>
        <w:t>[C]//</w:t>
      </w:r>
      <w:r w:rsidRPr="00E42D3C">
        <w:rPr>
          <w:color w:val="000000" w:themeColor="text1"/>
        </w:rPr>
        <w:t>中国植物营养</w:t>
      </w:r>
      <w:r w:rsidRPr="00E42D3C">
        <w:rPr>
          <w:color w:val="000000" w:themeColor="text1"/>
        </w:rPr>
        <w:lastRenderedPageBreak/>
        <w:t>与肥料学会化学肥料专业委员会</w:t>
      </w:r>
      <w:r w:rsidRPr="00E42D3C">
        <w:rPr>
          <w:color w:val="000000" w:themeColor="text1"/>
        </w:rPr>
        <w:t>,</w:t>
      </w:r>
      <w:r w:rsidR="00652D98" w:rsidRPr="00E42D3C">
        <w:rPr>
          <w:rFonts w:hint="eastAsia"/>
          <w:color w:val="000000" w:themeColor="text1"/>
        </w:rPr>
        <w:t xml:space="preserve"> </w:t>
      </w:r>
      <w:r w:rsidRPr="00E42D3C">
        <w:rPr>
          <w:color w:val="000000" w:themeColor="text1"/>
        </w:rPr>
        <w:t>国际植物营养研究所</w:t>
      </w:r>
      <w:r w:rsidRPr="00E42D3C">
        <w:rPr>
          <w:color w:val="000000" w:themeColor="text1"/>
        </w:rPr>
        <w:t>,</w:t>
      </w:r>
      <w:r w:rsidR="00652D98" w:rsidRPr="00E42D3C">
        <w:rPr>
          <w:rFonts w:hint="eastAsia"/>
          <w:color w:val="000000" w:themeColor="text1"/>
        </w:rPr>
        <w:t xml:space="preserve"> </w:t>
      </w:r>
      <w:r w:rsidRPr="00E42D3C">
        <w:rPr>
          <w:color w:val="000000" w:themeColor="text1"/>
        </w:rPr>
        <w:t>中国农业科学院国际植物营养研究所植物营养创新研究联合实验室</w:t>
      </w:r>
      <w:r w:rsidRPr="00E42D3C">
        <w:rPr>
          <w:color w:val="000000" w:themeColor="text1"/>
        </w:rPr>
        <w:t>.</w:t>
      </w:r>
      <w:r w:rsidR="00652D98" w:rsidRPr="00E42D3C">
        <w:rPr>
          <w:rFonts w:hint="eastAsia"/>
          <w:color w:val="000000" w:themeColor="text1"/>
        </w:rPr>
        <w:t xml:space="preserve"> </w:t>
      </w:r>
      <w:r w:rsidRPr="00E42D3C">
        <w:rPr>
          <w:color w:val="000000" w:themeColor="text1"/>
        </w:rPr>
        <w:t>肥料养分高效利用策略</w:t>
      </w:r>
      <w:r w:rsidRPr="00E42D3C">
        <w:rPr>
          <w:color w:val="000000" w:themeColor="text1"/>
        </w:rPr>
        <w:t>-</w:t>
      </w:r>
      <w:r w:rsidRPr="00E42D3C">
        <w:rPr>
          <w:color w:val="000000" w:themeColor="text1"/>
        </w:rPr>
        <w:t>化肥零增长下养分高效利用国际学术研讨会论文集</w:t>
      </w:r>
      <w:r w:rsidRPr="00E42D3C">
        <w:rPr>
          <w:color w:val="000000" w:themeColor="text1"/>
        </w:rPr>
        <w:t>.</w:t>
      </w:r>
      <w:r w:rsidR="00652D98" w:rsidRPr="00E42D3C">
        <w:rPr>
          <w:rFonts w:hint="eastAsia"/>
          <w:color w:val="000000" w:themeColor="text1"/>
        </w:rPr>
        <w:t xml:space="preserve"> </w:t>
      </w:r>
      <w:r w:rsidRPr="00E42D3C">
        <w:rPr>
          <w:color w:val="000000" w:themeColor="text1"/>
        </w:rPr>
        <w:t>长江大学农学院</w:t>
      </w:r>
      <w:r w:rsidRPr="00E42D3C">
        <w:rPr>
          <w:color w:val="000000" w:themeColor="text1"/>
        </w:rPr>
        <w:t>;</w:t>
      </w:r>
      <w:r w:rsidR="00652D98" w:rsidRPr="00E42D3C">
        <w:rPr>
          <w:rFonts w:hint="eastAsia"/>
          <w:color w:val="000000" w:themeColor="text1"/>
        </w:rPr>
        <w:t xml:space="preserve"> </w:t>
      </w:r>
      <w:r w:rsidRPr="00E42D3C">
        <w:rPr>
          <w:color w:val="000000" w:themeColor="text1"/>
        </w:rPr>
        <w:t>华中农业大学资源与环境学院</w:t>
      </w:r>
      <w:r w:rsidRPr="00E42D3C">
        <w:rPr>
          <w:color w:val="000000" w:themeColor="text1"/>
        </w:rPr>
        <w:t>;</w:t>
      </w:r>
      <w:r w:rsidR="00652D98" w:rsidRPr="00E42D3C">
        <w:rPr>
          <w:rFonts w:hint="eastAsia"/>
          <w:color w:val="000000" w:themeColor="text1"/>
        </w:rPr>
        <w:t xml:space="preserve"> </w:t>
      </w:r>
      <w:r w:rsidRPr="00E42D3C">
        <w:rPr>
          <w:color w:val="000000" w:themeColor="text1"/>
        </w:rPr>
        <w:t>2016:8.</w:t>
      </w:r>
    </w:p>
    <w:p w14:paraId="211045E3" w14:textId="3BFDF1DB" w:rsidR="003F7C18" w:rsidRPr="00E42D3C" w:rsidRDefault="003F7C18" w:rsidP="00F36A32">
      <w:pPr>
        <w:pStyle w:val="afc"/>
        <w:numPr>
          <w:ilvl w:val="0"/>
          <w:numId w:val="4"/>
        </w:numPr>
        <w:ind w:firstLineChars="0"/>
        <w:rPr>
          <w:color w:val="000000" w:themeColor="text1"/>
        </w:rPr>
      </w:pPr>
      <w:r w:rsidRPr="00E42D3C">
        <w:rPr>
          <w:color w:val="000000" w:themeColor="text1"/>
        </w:rPr>
        <w:t>李继福</w:t>
      </w:r>
      <w:r w:rsidRPr="00E42D3C">
        <w:rPr>
          <w:color w:val="000000" w:themeColor="text1"/>
        </w:rPr>
        <w:t>.</w:t>
      </w:r>
      <w:r w:rsidR="00674388" w:rsidRPr="00E42D3C">
        <w:rPr>
          <w:rFonts w:hint="eastAsia"/>
          <w:color w:val="000000" w:themeColor="text1"/>
        </w:rPr>
        <w:t xml:space="preserve"> </w:t>
      </w:r>
      <w:r w:rsidRPr="00E42D3C">
        <w:rPr>
          <w:color w:val="000000" w:themeColor="text1"/>
        </w:rPr>
        <w:t>秸秆还田供钾效果与调控土壤供钾的机制研究</w:t>
      </w:r>
      <w:r w:rsidRPr="00E42D3C">
        <w:rPr>
          <w:color w:val="000000" w:themeColor="text1"/>
        </w:rPr>
        <w:t>[D].</w:t>
      </w:r>
      <w:r w:rsidR="00674388" w:rsidRPr="00E42D3C">
        <w:rPr>
          <w:rFonts w:hint="eastAsia"/>
          <w:color w:val="000000" w:themeColor="text1"/>
        </w:rPr>
        <w:t xml:space="preserve"> </w:t>
      </w:r>
      <w:r w:rsidRPr="00E42D3C">
        <w:rPr>
          <w:color w:val="000000" w:themeColor="text1"/>
        </w:rPr>
        <w:t>华中农业大学</w:t>
      </w:r>
      <w:r w:rsidRPr="00E42D3C">
        <w:rPr>
          <w:color w:val="000000" w:themeColor="text1"/>
        </w:rPr>
        <w:t>,</w:t>
      </w:r>
      <w:r w:rsidR="00674388" w:rsidRPr="00E42D3C">
        <w:rPr>
          <w:rFonts w:hint="eastAsia"/>
          <w:color w:val="000000" w:themeColor="text1"/>
        </w:rPr>
        <w:t xml:space="preserve"> </w:t>
      </w:r>
      <w:r w:rsidRPr="00E42D3C">
        <w:rPr>
          <w:color w:val="000000" w:themeColor="text1"/>
        </w:rPr>
        <w:t>2015.</w:t>
      </w:r>
    </w:p>
    <w:p w14:paraId="0855D2FC" w14:textId="1C60FCB1" w:rsidR="003F7C18" w:rsidRPr="00E42D3C" w:rsidRDefault="003F7C18" w:rsidP="00F36A32">
      <w:pPr>
        <w:pStyle w:val="afc"/>
        <w:numPr>
          <w:ilvl w:val="0"/>
          <w:numId w:val="4"/>
        </w:numPr>
        <w:ind w:firstLineChars="0"/>
        <w:rPr>
          <w:color w:val="000000" w:themeColor="text1"/>
        </w:rPr>
      </w:pPr>
      <w:r w:rsidRPr="00E42D3C">
        <w:rPr>
          <w:color w:val="000000" w:themeColor="text1"/>
        </w:rPr>
        <w:t>龙胜碧</w:t>
      </w:r>
      <w:r w:rsidRPr="00E42D3C">
        <w:rPr>
          <w:color w:val="000000" w:themeColor="text1"/>
        </w:rPr>
        <w:t>,</w:t>
      </w:r>
      <w:r w:rsidR="00674388" w:rsidRPr="00E42D3C">
        <w:rPr>
          <w:rFonts w:hint="eastAsia"/>
          <w:color w:val="000000" w:themeColor="text1"/>
        </w:rPr>
        <w:t xml:space="preserve"> </w:t>
      </w:r>
      <w:r w:rsidRPr="00E42D3C">
        <w:rPr>
          <w:color w:val="000000" w:themeColor="text1"/>
        </w:rPr>
        <w:t>吴平成</w:t>
      </w:r>
      <w:r w:rsidRPr="00E42D3C">
        <w:rPr>
          <w:color w:val="000000" w:themeColor="text1"/>
        </w:rPr>
        <w:t>,</w:t>
      </w:r>
      <w:r w:rsidR="00674388" w:rsidRPr="00E42D3C">
        <w:rPr>
          <w:rFonts w:hint="eastAsia"/>
          <w:color w:val="000000" w:themeColor="text1"/>
        </w:rPr>
        <w:t xml:space="preserve"> </w:t>
      </w:r>
      <w:r w:rsidRPr="00E42D3C">
        <w:rPr>
          <w:color w:val="000000" w:themeColor="text1"/>
        </w:rPr>
        <w:t>黄万花</w:t>
      </w:r>
      <w:r w:rsidRPr="00E42D3C">
        <w:rPr>
          <w:color w:val="000000" w:themeColor="text1"/>
        </w:rPr>
        <w:t>,</w:t>
      </w:r>
      <w:r w:rsidR="00674388" w:rsidRPr="00E42D3C">
        <w:rPr>
          <w:rFonts w:hint="eastAsia"/>
          <w:color w:val="000000" w:themeColor="text1"/>
        </w:rPr>
        <w:t xml:space="preserve"> </w:t>
      </w:r>
      <w:r w:rsidRPr="00E42D3C">
        <w:rPr>
          <w:color w:val="000000" w:themeColor="text1"/>
        </w:rPr>
        <w:t>等</w:t>
      </w:r>
      <w:r w:rsidRPr="00E42D3C">
        <w:rPr>
          <w:color w:val="000000" w:themeColor="text1"/>
        </w:rPr>
        <w:t>.</w:t>
      </w:r>
      <w:r w:rsidR="00674388" w:rsidRPr="00E42D3C">
        <w:rPr>
          <w:rFonts w:hint="eastAsia"/>
          <w:color w:val="000000" w:themeColor="text1"/>
        </w:rPr>
        <w:t xml:space="preserve"> </w:t>
      </w:r>
      <w:r w:rsidRPr="00E42D3C">
        <w:rPr>
          <w:color w:val="000000" w:themeColor="text1"/>
        </w:rPr>
        <w:t>水稻秸秆还田化肥减量试验研究</w:t>
      </w:r>
      <w:r w:rsidRPr="00E42D3C">
        <w:rPr>
          <w:color w:val="000000" w:themeColor="text1"/>
        </w:rPr>
        <w:t>[J].</w:t>
      </w:r>
      <w:r w:rsidR="00674388" w:rsidRPr="00E42D3C">
        <w:rPr>
          <w:rFonts w:hint="eastAsia"/>
          <w:color w:val="000000" w:themeColor="text1"/>
        </w:rPr>
        <w:t xml:space="preserve"> </w:t>
      </w:r>
      <w:r w:rsidRPr="00E42D3C">
        <w:rPr>
          <w:color w:val="000000" w:themeColor="text1"/>
        </w:rPr>
        <w:t>农业科技通讯</w:t>
      </w:r>
      <w:r w:rsidRPr="00E42D3C">
        <w:rPr>
          <w:color w:val="000000" w:themeColor="text1"/>
        </w:rPr>
        <w:t>,</w:t>
      </w:r>
      <w:r w:rsidR="00674388" w:rsidRPr="00E42D3C">
        <w:rPr>
          <w:rFonts w:hint="eastAsia"/>
          <w:color w:val="000000" w:themeColor="text1"/>
        </w:rPr>
        <w:t xml:space="preserve"> </w:t>
      </w:r>
      <w:r w:rsidRPr="00E42D3C">
        <w:rPr>
          <w:color w:val="000000" w:themeColor="text1"/>
        </w:rPr>
        <w:t>2018,</w:t>
      </w:r>
      <w:r w:rsidR="00674388" w:rsidRPr="00E42D3C">
        <w:rPr>
          <w:rFonts w:hint="eastAsia"/>
          <w:color w:val="000000" w:themeColor="text1"/>
        </w:rPr>
        <w:t xml:space="preserve"> </w:t>
      </w:r>
      <w:r w:rsidRPr="00E42D3C">
        <w:rPr>
          <w:color w:val="000000" w:themeColor="text1"/>
        </w:rPr>
        <w:t>(04):</w:t>
      </w:r>
      <w:r w:rsidR="00674388" w:rsidRPr="00E42D3C">
        <w:rPr>
          <w:rFonts w:hint="eastAsia"/>
          <w:color w:val="000000" w:themeColor="text1"/>
        </w:rPr>
        <w:t xml:space="preserve"> </w:t>
      </w:r>
      <w:r w:rsidRPr="00E42D3C">
        <w:rPr>
          <w:color w:val="000000" w:themeColor="text1"/>
        </w:rPr>
        <w:t>127-129+195.</w:t>
      </w:r>
    </w:p>
    <w:p w14:paraId="5F8BC5E4" w14:textId="0DE1EBDA" w:rsidR="003F7C18" w:rsidRPr="00E42D3C" w:rsidRDefault="003F7C18" w:rsidP="00F36A32">
      <w:pPr>
        <w:pStyle w:val="afc"/>
        <w:numPr>
          <w:ilvl w:val="0"/>
          <w:numId w:val="4"/>
        </w:numPr>
        <w:ind w:firstLineChars="0"/>
        <w:rPr>
          <w:color w:val="000000" w:themeColor="text1"/>
        </w:rPr>
      </w:pPr>
      <w:r w:rsidRPr="00E42D3C">
        <w:rPr>
          <w:color w:val="000000" w:themeColor="text1"/>
        </w:rPr>
        <w:t>吕绪敏</w:t>
      </w:r>
      <w:r w:rsidRPr="00E42D3C">
        <w:rPr>
          <w:color w:val="000000" w:themeColor="text1"/>
        </w:rPr>
        <w:t>.</w:t>
      </w:r>
      <w:r w:rsidR="00674388" w:rsidRPr="00E42D3C">
        <w:rPr>
          <w:rFonts w:hint="eastAsia"/>
          <w:color w:val="000000" w:themeColor="text1"/>
        </w:rPr>
        <w:t xml:space="preserve"> </w:t>
      </w:r>
      <w:r w:rsidRPr="00E42D3C">
        <w:rPr>
          <w:color w:val="000000" w:themeColor="text1"/>
        </w:rPr>
        <w:t>水田搅浆刀的设计理论与机械化搅浆模式研究</w:t>
      </w:r>
      <w:r w:rsidRPr="00E42D3C">
        <w:rPr>
          <w:color w:val="000000" w:themeColor="text1"/>
        </w:rPr>
        <w:t>[D].</w:t>
      </w:r>
      <w:r w:rsidR="00674388" w:rsidRPr="00E42D3C">
        <w:rPr>
          <w:rFonts w:hint="eastAsia"/>
          <w:color w:val="000000" w:themeColor="text1"/>
        </w:rPr>
        <w:t xml:space="preserve"> </w:t>
      </w:r>
      <w:r w:rsidRPr="00E42D3C">
        <w:rPr>
          <w:color w:val="000000" w:themeColor="text1"/>
        </w:rPr>
        <w:t>南京农业大学</w:t>
      </w:r>
      <w:r w:rsidRPr="00E42D3C">
        <w:rPr>
          <w:color w:val="000000" w:themeColor="text1"/>
        </w:rPr>
        <w:t>,</w:t>
      </w:r>
      <w:r w:rsidR="00674388" w:rsidRPr="00E42D3C">
        <w:rPr>
          <w:rFonts w:hint="eastAsia"/>
          <w:color w:val="000000" w:themeColor="text1"/>
        </w:rPr>
        <w:t xml:space="preserve"> </w:t>
      </w:r>
      <w:r w:rsidRPr="00E42D3C">
        <w:rPr>
          <w:color w:val="000000" w:themeColor="text1"/>
        </w:rPr>
        <w:t>2020.</w:t>
      </w:r>
    </w:p>
    <w:p w14:paraId="1033AC73" w14:textId="2E931415" w:rsidR="003F7C18" w:rsidRPr="00E42D3C" w:rsidRDefault="003F7C18" w:rsidP="00F36A32">
      <w:pPr>
        <w:pStyle w:val="afc"/>
        <w:numPr>
          <w:ilvl w:val="0"/>
          <w:numId w:val="4"/>
        </w:numPr>
        <w:ind w:firstLineChars="0"/>
        <w:rPr>
          <w:color w:val="000000" w:themeColor="text1"/>
        </w:rPr>
      </w:pPr>
      <w:r w:rsidRPr="00E42D3C">
        <w:rPr>
          <w:color w:val="000000" w:themeColor="text1"/>
        </w:rPr>
        <w:t>齐华</w:t>
      </w:r>
      <w:r w:rsidR="00674388" w:rsidRPr="00E42D3C">
        <w:rPr>
          <w:rFonts w:hint="eastAsia"/>
          <w:color w:val="000000" w:themeColor="text1"/>
        </w:rPr>
        <w:t xml:space="preserve">, </w:t>
      </w:r>
      <w:r w:rsidRPr="00E42D3C">
        <w:rPr>
          <w:color w:val="000000" w:themeColor="text1"/>
        </w:rPr>
        <w:t>刘明</w:t>
      </w:r>
      <w:r w:rsidR="00674388" w:rsidRPr="00E42D3C">
        <w:rPr>
          <w:rFonts w:hint="eastAsia"/>
          <w:color w:val="000000" w:themeColor="text1"/>
        </w:rPr>
        <w:t xml:space="preserve">, </w:t>
      </w:r>
      <w:r w:rsidRPr="00E42D3C">
        <w:rPr>
          <w:color w:val="000000" w:themeColor="text1"/>
        </w:rPr>
        <w:t>张卫建</w:t>
      </w:r>
      <w:r w:rsidR="00674388" w:rsidRPr="00E42D3C">
        <w:rPr>
          <w:rFonts w:hint="eastAsia"/>
          <w:color w:val="000000" w:themeColor="text1"/>
        </w:rPr>
        <w:t xml:space="preserve">, </w:t>
      </w:r>
      <w:r w:rsidR="00674388" w:rsidRPr="00E42D3C">
        <w:rPr>
          <w:rFonts w:hint="eastAsia"/>
          <w:color w:val="000000" w:themeColor="text1"/>
        </w:rPr>
        <w:t>等</w:t>
      </w:r>
      <w:r w:rsidRPr="00E42D3C">
        <w:rPr>
          <w:color w:val="000000" w:themeColor="text1"/>
        </w:rPr>
        <w:t>.</w:t>
      </w:r>
      <w:r w:rsidR="00674388" w:rsidRPr="00E42D3C">
        <w:rPr>
          <w:rFonts w:hint="eastAsia"/>
          <w:color w:val="000000" w:themeColor="text1"/>
        </w:rPr>
        <w:t xml:space="preserve"> </w:t>
      </w:r>
      <w:r w:rsidRPr="00E42D3C">
        <w:rPr>
          <w:color w:val="000000" w:themeColor="text1"/>
        </w:rPr>
        <w:t>深松方式对土壤物理性状及玉米根系分布的影响</w:t>
      </w:r>
      <w:r w:rsidRPr="00E42D3C">
        <w:rPr>
          <w:color w:val="000000" w:themeColor="text1"/>
        </w:rPr>
        <w:t>[J].</w:t>
      </w:r>
      <w:r w:rsidR="00674388" w:rsidRPr="00E42D3C">
        <w:rPr>
          <w:rFonts w:hint="eastAsia"/>
          <w:color w:val="000000" w:themeColor="text1"/>
        </w:rPr>
        <w:t xml:space="preserve"> </w:t>
      </w:r>
      <w:r w:rsidRPr="00E42D3C">
        <w:rPr>
          <w:color w:val="000000" w:themeColor="text1"/>
        </w:rPr>
        <w:t>华北农学报</w:t>
      </w:r>
      <w:r w:rsidRPr="00E42D3C">
        <w:rPr>
          <w:color w:val="000000" w:themeColor="text1"/>
        </w:rPr>
        <w:t>,</w:t>
      </w:r>
      <w:r w:rsidR="00674388" w:rsidRPr="00E42D3C">
        <w:rPr>
          <w:rFonts w:hint="eastAsia"/>
          <w:color w:val="000000" w:themeColor="text1"/>
        </w:rPr>
        <w:t xml:space="preserve"> </w:t>
      </w:r>
      <w:r w:rsidRPr="00E42D3C">
        <w:rPr>
          <w:color w:val="000000" w:themeColor="text1"/>
        </w:rPr>
        <w:t>2012</w:t>
      </w:r>
      <w:r w:rsidR="00674388" w:rsidRPr="00E42D3C">
        <w:rPr>
          <w:rFonts w:hint="eastAsia"/>
          <w:color w:val="000000" w:themeColor="text1"/>
        </w:rPr>
        <w:t xml:space="preserve">, </w:t>
      </w:r>
      <w:r w:rsidR="007B007C" w:rsidRPr="00E42D3C">
        <w:rPr>
          <w:rFonts w:hint="eastAsia"/>
          <w:color w:val="000000" w:themeColor="text1"/>
        </w:rPr>
        <w:t>4: 32</w:t>
      </w:r>
      <w:r w:rsidRPr="00E42D3C">
        <w:rPr>
          <w:color w:val="000000" w:themeColor="text1"/>
        </w:rPr>
        <w:t>.</w:t>
      </w:r>
    </w:p>
    <w:p w14:paraId="296B6B7B" w14:textId="5ED0B560" w:rsidR="003F7C18" w:rsidRPr="00E42D3C" w:rsidRDefault="003F7C18" w:rsidP="00F36A32">
      <w:pPr>
        <w:pStyle w:val="afc"/>
        <w:numPr>
          <w:ilvl w:val="0"/>
          <w:numId w:val="4"/>
        </w:numPr>
        <w:ind w:firstLineChars="0"/>
        <w:rPr>
          <w:color w:val="000000" w:themeColor="text1"/>
        </w:rPr>
      </w:pPr>
      <w:r w:rsidRPr="00E42D3C">
        <w:rPr>
          <w:color w:val="000000" w:themeColor="text1"/>
        </w:rPr>
        <w:t>申承均</w:t>
      </w:r>
      <w:r w:rsidRPr="00E42D3C">
        <w:rPr>
          <w:color w:val="000000" w:themeColor="text1"/>
        </w:rPr>
        <w:t>,</w:t>
      </w:r>
      <w:r w:rsidR="00353076" w:rsidRPr="00E42D3C">
        <w:rPr>
          <w:rFonts w:hint="eastAsia"/>
          <w:color w:val="000000" w:themeColor="text1"/>
        </w:rPr>
        <w:t xml:space="preserve"> </w:t>
      </w:r>
      <w:r w:rsidRPr="00E42D3C">
        <w:rPr>
          <w:color w:val="000000" w:themeColor="text1"/>
        </w:rPr>
        <w:t>韩休海</w:t>
      </w:r>
      <w:r w:rsidRPr="00E42D3C">
        <w:rPr>
          <w:color w:val="000000" w:themeColor="text1"/>
        </w:rPr>
        <w:t>,</w:t>
      </w:r>
      <w:r w:rsidR="00353076" w:rsidRPr="00E42D3C">
        <w:rPr>
          <w:rFonts w:hint="eastAsia"/>
          <w:color w:val="000000" w:themeColor="text1"/>
        </w:rPr>
        <w:t xml:space="preserve"> </w:t>
      </w:r>
      <w:r w:rsidRPr="00E42D3C">
        <w:rPr>
          <w:color w:val="000000" w:themeColor="text1"/>
        </w:rPr>
        <w:t>于磊</w:t>
      </w:r>
      <w:r w:rsidRPr="00E42D3C">
        <w:rPr>
          <w:color w:val="000000" w:themeColor="text1"/>
        </w:rPr>
        <w:t>.</w:t>
      </w:r>
      <w:r w:rsidR="00353076" w:rsidRPr="00E42D3C">
        <w:rPr>
          <w:rFonts w:hint="eastAsia"/>
          <w:color w:val="000000" w:themeColor="text1"/>
        </w:rPr>
        <w:t xml:space="preserve"> </w:t>
      </w:r>
      <w:r w:rsidRPr="00E42D3C">
        <w:rPr>
          <w:color w:val="000000" w:themeColor="text1"/>
        </w:rPr>
        <w:t>国内外水稻种植机械化技术的现状与发展趋势</w:t>
      </w:r>
      <w:r w:rsidRPr="00E42D3C">
        <w:rPr>
          <w:color w:val="000000" w:themeColor="text1"/>
        </w:rPr>
        <w:t>[J].</w:t>
      </w:r>
      <w:r w:rsidR="00353076" w:rsidRPr="00E42D3C">
        <w:rPr>
          <w:rFonts w:hint="eastAsia"/>
          <w:color w:val="000000" w:themeColor="text1"/>
        </w:rPr>
        <w:t xml:space="preserve"> </w:t>
      </w:r>
      <w:r w:rsidRPr="00E42D3C">
        <w:rPr>
          <w:color w:val="000000" w:themeColor="text1"/>
        </w:rPr>
        <w:t>农机化研究</w:t>
      </w:r>
      <w:r w:rsidRPr="00E42D3C">
        <w:rPr>
          <w:color w:val="000000" w:themeColor="text1"/>
        </w:rPr>
        <w:t>,</w:t>
      </w:r>
      <w:r w:rsidR="00353076" w:rsidRPr="00E42D3C">
        <w:rPr>
          <w:rFonts w:hint="eastAsia"/>
          <w:color w:val="000000" w:themeColor="text1"/>
        </w:rPr>
        <w:t xml:space="preserve"> </w:t>
      </w:r>
      <w:r w:rsidRPr="00E42D3C">
        <w:rPr>
          <w:color w:val="000000" w:themeColor="text1"/>
        </w:rPr>
        <w:t>2010,</w:t>
      </w:r>
      <w:r w:rsidR="00353076" w:rsidRPr="00E42D3C">
        <w:rPr>
          <w:rFonts w:hint="eastAsia"/>
          <w:color w:val="000000" w:themeColor="text1"/>
        </w:rPr>
        <w:t xml:space="preserve"> </w:t>
      </w:r>
      <w:r w:rsidRPr="00E42D3C">
        <w:rPr>
          <w:color w:val="000000" w:themeColor="text1"/>
        </w:rPr>
        <w:t>32(12):</w:t>
      </w:r>
      <w:r w:rsidR="00353076" w:rsidRPr="00E42D3C">
        <w:rPr>
          <w:rFonts w:hint="eastAsia"/>
          <w:color w:val="000000" w:themeColor="text1"/>
        </w:rPr>
        <w:t xml:space="preserve"> </w:t>
      </w:r>
      <w:r w:rsidRPr="00E42D3C">
        <w:rPr>
          <w:color w:val="000000" w:themeColor="text1"/>
        </w:rPr>
        <w:t>240-243.</w:t>
      </w:r>
    </w:p>
    <w:p w14:paraId="19070DE6" w14:textId="5E6EC032" w:rsidR="003F7C18" w:rsidRPr="00E42D3C" w:rsidRDefault="003F7C18" w:rsidP="00F36A32">
      <w:pPr>
        <w:pStyle w:val="afb"/>
        <w:numPr>
          <w:ilvl w:val="0"/>
          <w:numId w:val="4"/>
        </w:numPr>
        <w:ind w:firstLineChars="0"/>
        <w:rPr>
          <w:rFonts w:ascii="Times New Roman"/>
          <w:color w:val="000000" w:themeColor="text1"/>
          <w:szCs w:val="21"/>
        </w:rPr>
      </w:pPr>
      <w:r w:rsidRPr="00E42D3C">
        <w:rPr>
          <w:rFonts w:ascii="Times New Roman"/>
          <w:color w:val="000000" w:themeColor="text1"/>
          <w:szCs w:val="21"/>
        </w:rPr>
        <w:t>宋喜津</w:t>
      </w:r>
      <w:r w:rsidRPr="00E42D3C">
        <w:rPr>
          <w:rFonts w:ascii="Times New Roman"/>
          <w:color w:val="000000" w:themeColor="text1"/>
          <w:szCs w:val="21"/>
        </w:rPr>
        <w:t>.</w:t>
      </w:r>
      <w:r w:rsidR="00353076" w:rsidRPr="00E42D3C">
        <w:rPr>
          <w:rFonts w:ascii="Times New Roman" w:hint="eastAsia"/>
          <w:color w:val="000000" w:themeColor="text1"/>
          <w:szCs w:val="21"/>
        </w:rPr>
        <w:t xml:space="preserve"> </w:t>
      </w:r>
      <w:r w:rsidRPr="00E42D3C">
        <w:rPr>
          <w:rFonts w:ascii="Times New Roman"/>
          <w:color w:val="000000" w:themeColor="text1"/>
          <w:szCs w:val="21"/>
        </w:rPr>
        <w:t>水稻栽培的水肥管理与晒田时机合理选择</w:t>
      </w:r>
      <w:r w:rsidRPr="00E42D3C">
        <w:rPr>
          <w:rFonts w:ascii="Times New Roman"/>
          <w:color w:val="000000" w:themeColor="text1"/>
          <w:szCs w:val="21"/>
        </w:rPr>
        <w:t>[J].</w:t>
      </w:r>
      <w:r w:rsidR="00353076" w:rsidRPr="00E42D3C">
        <w:rPr>
          <w:rFonts w:ascii="Times New Roman" w:hint="eastAsia"/>
          <w:color w:val="000000" w:themeColor="text1"/>
          <w:szCs w:val="21"/>
        </w:rPr>
        <w:t xml:space="preserve"> </w:t>
      </w:r>
      <w:r w:rsidRPr="00E42D3C">
        <w:rPr>
          <w:rFonts w:ascii="Times New Roman"/>
          <w:color w:val="000000" w:themeColor="text1"/>
          <w:szCs w:val="21"/>
        </w:rPr>
        <w:t>农机使用与维修</w:t>
      </w:r>
      <w:r w:rsidRPr="00E42D3C">
        <w:rPr>
          <w:rFonts w:ascii="Times New Roman"/>
          <w:color w:val="000000" w:themeColor="text1"/>
          <w:szCs w:val="21"/>
        </w:rPr>
        <w:t>,</w:t>
      </w:r>
      <w:r w:rsidR="00353076" w:rsidRPr="00E42D3C">
        <w:rPr>
          <w:rFonts w:ascii="Times New Roman" w:hint="eastAsia"/>
          <w:color w:val="000000" w:themeColor="text1"/>
          <w:szCs w:val="21"/>
        </w:rPr>
        <w:t xml:space="preserve"> </w:t>
      </w:r>
      <w:r w:rsidRPr="00E42D3C">
        <w:rPr>
          <w:rFonts w:ascii="Times New Roman"/>
          <w:color w:val="000000" w:themeColor="text1"/>
          <w:szCs w:val="21"/>
        </w:rPr>
        <w:t>2022,</w:t>
      </w:r>
      <w:r w:rsidR="00353076" w:rsidRPr="00E42D3C">
        <w:rPr>
          <w:rFonts w:ascii="Times New Roman" w:hint="eastAsia"/>
          <w:color w:val="000000" w:themeColor="text1"/>
          <w:szCs w:val="21"/>
        </w:rPr>
        <w:t xml:space="preserve"> </w:t>
      </w:r>
      <w:r w:rsidRPr="00E42D3C">
        <w:rPr>
          <w:rFonts w:ascii="Times New Roman"/>
          <w:color w:val="000000" w:themeColor="text1"/>
          <w:szCs w:val="21"/>
        </w:rPr>
        <w:t>(07):</w:t>
      </w:r>
      <w:r w:rsidR="00353076" w:rsidRPr="00E42D3C">
        <w:rPr>
          <w:rFonts w:ascii="Times New Roman" w:hint="eastAsia"/>
          <w:color w:val="000000" w:themeColor="text1"/>
          <w:szCs w:val="21"/>
        </w:rPr>
        <w:t xml:space="preserve"> </w:t>
      </w:r>
      <w:r w:rsidRPr="00E42D3C">
        <w:rPr>
          <w:rFonts w:ascii="Times New Roman"/>
          <w:color w:val="000000" w:themeColor="text1"/>
          <w:szCs w:val="21"/>
        </w:rPr>
        <w:t>150-152.</w:t>
      </w:r>
    </w:p>
    <w:p w14:paraId="3EACFD95" w14:textId="0E45F52F" w:rsidR="003F7C18" w:rsidRPr="00E42D3C" w:rsidRDefault="003F7C18" w:rsidP="00F36A32">
      <w:pPr>
        <w:pStyle w:val="afc"/>
        <w:numPr>
          <w:ilvl w:val="0"/>
          <w:numId w:val="4"/>
        </w:numPr>
        <w:ind w:firstLineChars="0"/>
        <w:rPr>
          <w:color w:val="000000" w:themeColor="text1"/>
        </w:rPr>
      </w:pPr>
      <w:r w:rsidRPr="00E42D3C">
        <w:rPr>
          <w:color w:val="000000" w:themeColor="text1"/>
        </w:rPr>
        <w:t>王婧</w:t>
      </w:r>
      <w:r w:rsidRPr="00E42D3C">
        <w:rPr>
          <w:color w:val="000000" w:themeColor="text1"/>
        </w:rPr>
        <w:t>,</w:t>
      </w:r>
      <w:r w:rsidR="00EF6813" w:rsidRPr="00E42D3C">
        <w:rPr>
          <w:rFonts w:hint="eastAsia"/>
          <w:color w:val="000000" w:themeColor="text1"/>
        </w:rPr>
        <w:t xml:space="preserve"> </w:t>
      </w:r>
      <w:r w:rsidRPr="00E42D3C">
        <w:rPr>
          <w:color w:val="000000" w:themeColor="text1"/>
        </w:rPr>
        <w:t>张莉</w:t>
      </w:r>
      <w:r w:rsidRPr="00E42D3C">
        <w:rPr>
          <w:color w:val="000000" w:themeColor="text1"/>
        </w:rPr>
        <w:t>,</w:t>
      </w:r>
      <w:r w:rsidR="00EF6813" w:rsidRPr="00E42D3C">
        <w:rPr>
          <w:rFonts w:hint="eastAsia"/>
          <w:color w:val="000000" w:themeColor="text1"/>
        </w:rPr>
        <w:t xml:space="preserve"> </w:t>
      </w:r>
      <w:r w:rsidRPr="00E42D3C">
        <w:rPr>
          <w:color w:val="000000" w:themeColor="text1"/>
        </w:rPr>
        <w:t>逄焕成</w:t>
      </w:r>
      <w:r w:rsidRPr="00E42D3C">
        <w:rPr>
          <w:color w:val="000000" w:themeColor="text1"/>
        </w:rPr>
        <w:t>,</w:t>
      </w:r>
      <w:r w:rsidR="00EF6813" w:rsidRPr="00E42D3C">
        <w:rPr>
          <w:rFonts w:hint="eastAsia"/>
          <w:color w:val="000000" w:themeColor="text1"/>
        </w:rPr>
        <w:t xml:space="preserve"> </w:t>
      </w:r>
      <w:r w:rsidRPr="00E42D3C">
        <w:rPr>
          <w:color w:val="000000" w:themeColor="text1"/>
        </w:rPr>
        <w:t>等</w:t>
      </w:r>
      <w:r w:rsidRPr="00E42D3C">
        <w:rPr>
          <w:color w:val="000000" w:themeColor="text1"/>
        </w:rPr>
        <w:t>.</w:t>
      </w:r>
      <w:r w:rsidR="00EF6813" w:rsidRPr="00E42D3C">
        <w:rPr>
          <w:rFonts w:hint="eastAsia"/>
          <w:color w:val="000000" w:themeColor="text1"/>
        </w:rPr>
        <w:t xml:space="preserve"> </w:t>
      </w:r>
      <w:r w:rsidRPr="00E42D3C">
        <w:rPr>
          <w:color w:val="000000" w:themeColor="text1"/>
        </w:rPr>
        <w:t>秸秆颗粒化还田加速腐解速率提高培肥效果</w:t>
      </w:r>
      <w:r w:rsidRPr="00E42D3C">
        <w:rPr>
          <w:color w:val="000000" w:themeColor="text1"/>
        </w:rPr>
        <w:t>[J].</w:t>
      </w:r>
      <w:r w:rsidR="00EF6813" w:rsidRPr="00E42D3C">
        <w:rPr>
          <w:rFonts w:hint="eastAsia"/>
          <w:color w:val="000000" w:themeColor="text1"/>
        </w:rPr>
        <w:t xml:space="preserve"> </w:t>
      </w:r>
      <w:r w:rsidRPr="00E42D3C">
        <w:rPr>
          <w:color w:val="000000" w:themeColor="text1"/>
        </w:rPr>
        <w:t>农业工程学报</w:t>
      </w:r>
      <w:r w:rsidRPr="00E42D3C">
        <w:rPr>
          <w:color w:val="000000" w:themeColor="text1"/>
        </w:rPr>
        <w:t>,</w:t>
      </w:r>
      <w:r w:rsidR="00EF6813" w:rsidRPr="00E42D3C">
        <w:rPr>
          <w:rFonts w:hint="eastAsia"/>
          <w:color w:val="000000" w:themeColor="text1"/>
        </w:rPr>
        <w:t xml:space="preserve"> </w:t>
      </w:r>
      <w:r w:rsidRPr="00E42D3C">
        <w:rPr>
          <w:color w:val="000000" w:themeColor="text1"/>
        </w:rPr>
        <w:t>2017,</w:t>
      </w:r>
      <w:r w:rsidR="00EF6813" w:rsidRPr="00E42D3C">
        <w:rPr>
          <w:rFonts w:hint="eastAsia"/>
          <w:color w:val="000000" w:themeColor="text1"/>
        </w:rPr>
        <w:t xml:space="preserve"> </w:t>
      </w:r>
      <w:r w:rsidRPr="00E42D3C">
        <w:rPr>
          <w:color w:val="000000" w:themeColor="text1"/>
        </w:rPr>
        <w:t>33(06):</w:t>
      </w:r>
      <w:r w:rsidR="00EF6813" w:rsidRPr="00E42D3C">
        <w:rPr>
          <w:rFonts w:hint="eastAsia"/>
          <w:color w:val="000000" w:themeColor="text1"/>
        </w:rPr>
        <w:t xml:space="preserve"> </w:t>
      </w:r>
      <w:r w:rsidRPr="00E42D3C">
        <w:rPr>
          <w:color w:val="000000" w:themeColor="text1"/>
        </w:rPr>
        <w:t>177-183.</w:t>
      </w:r>
    </w:p>
    <w:p w14:paraId="0D890C7B" w14:textId="66354B5E" w:rsidR="003F7C18" w:rsidRPr="00E42D3C" w:rsidRDefault="003F7C18" w:rsidP="00F36A32">
      <w:pPr>
        <w:pStyle w:val="afc"/>
        <w:numPr>
          <w:ilvl w:val="0"/>
          <w:numId w:val="4"/>
        </w:numPr>
        <w:ind w:firstLineChars="0"/>
        <w:rPr>
          <w:color w:val="000000" w:themeColor="text1"/>
        </w:rPr>
      </w:pPr>
      <w:r w:rsidRPr="00E42D3C">
        <w:rPr>
          <w:color w:val="000000" w:themeColor="text1"/>
        </w:rPr>
        <w:t>王秋菊</w:t>
      </w:r>
      <w:r w:rsidRPr="00E42D3C">
        <w:rPr>
          <w:color w:val="000000" w:themeColor="text1"/>
        </w:rPr>
        <w:t>,</w:t>
      </w:r>
      <w:r w:rsidR="00EF6813" w:rsidRPr="00E42D3C">
        <w:rPr>
          <w:rFonts w:hint="eastAsia"/>
          <w:color w:val="000000" w:themeColor="text1"/>
        </w:rPr>
        <w:t xml:space="preserve"> </w:t>
      </w:r>
      <w:r w:rsidRPr="00E42D3C">
        <w:rPr>
          <w:color w:val="000000" w:themeColor="text1"/>
        </w:rPr>
        <w:t>高中超</w:t>
      </w:r>
      <w:r w:rsidRPr="00E42D3C">
        <w:rPr>
          <w:color w:val="000000" w:themeColor="text1"/>
        </w:rPr>
        <w:t>,</w:t>
      </w:r>
      <w:r w:rsidR="00EF6813" w:rsidRPr="00E42D3C">
        <w:rPr>
          <w:rFonts w:hint="eastAsia"/>
          <w:color w:val="000000" w:themeColor="text1"/>
        </w:rPr>
        <w:t xml:space="preserve"> </w:t>
      </w:r>
      <w:r w:rsidRPr="00E42D3C">
        <w:rPr>
          <w:color w:val="000000" w:themeColor="text1"/>
        </w:rPr>
        <w:t>张劲松</w:t>
      </w:r>
      <w:r w:rsidRPr="00E42D3C">
        <w:rPr>
          <w:color w:val="000000" w:themeColor="text1"/>
        </w:rPr>
        <w:t>,</w:t>
      </w:r>
      <w:r w:rsidR="00EF6813" w:rsidRPr="00E42D3C">
        <w:rPr>
          <w:rFonts w:hint="eastAsia"/>
          <w:color w:val="000000" w:themeColor="text1"/>
        </w:rPr>
        <w:t xml:space="preserve"> </w:t>
      </w:r>
      <w:r w:rsidRPr="00E42D3C">
        <w:rPr>
          <w:color w:val="000000" w:themeColor="text1"/>
        </w:rPr>
        <w:t>等</w:t>
      </w:r>
      <w:r w:rsidRPr="00E42D3C">
        <w:rPr>
          <w:color w:val="000000" w:themeColor="text1"/>
        </w:rPr>
        <w:t>.</w:t>
      </w:r>
      <w:r w:rsidR="00EF6813" w:rsidRPr="00E42D3C">
        <w:rPr>
          <w:rFonts w:hint="eastAsia"/>
          <w:color w:val="000000" w:themeColor="text1"/>
        </w:rPr>
        <w:t xml:space="preserve"> </w:t>
      </w:r>
      <w:r w:rsidRPr="00E42D3C">
        <w:rPr>
          <w:color w:val="000000" w:themeColor="text1"/>
        </w:rPr>
        <w:t>黑土稻田连续深耕改善土壤理化性质提高水稻产量大田试验</w:t>
      </w:r>
      <w:r w:rsidRPr="00E42D3C">
        <w:rPr>
          <w:color w:val="000000" w:themeColor="text1"/>
        </w:rPr>
        <w:t>[J].</w:t>
      </w:r>
      <w:r w:rsidR="00EF6813" w:rsidRPr="00E42D3C">
        <w:rPr>
          <w:rFonts w:hint="eastAsia"/>
          <w:color w:val="000000" w:themeColor="text1"/>
        </w:rPr>
        <w:t xml:space="preserve"> </w:t>
      </w:r>
      <w:r w:rsidRPr="00E42D3C">
        <w:rPr>
          <w:color w:val="000000" w:themeColor="text1"/>
        </w:rPr>
        <w:t>农业工程学报</w:t>
      </w:r>
      <w:r w:rsidRPr="00E42D3C">
        <w:rPr>
          <w:color w:val="000000" w:themeColor="text1"/>
        </w:rPr>
        <w:t>,</w:t>
      </w:r>
      <w:r w:rsidR="00EF6813" w:rsidRPr="00E42D3C">
        <w:rPr>
          <w:rFonts w:hint="eastAsia"/>
          <w:color w:val="000000" w:themeColor="text1"/>
        </w:rPr>
        <w:t xml:space="preserve"> </w:t>
      </w:r>
      <w:r w:rsidRPr="00E42D3C">
        <w:rPr>
          <w:color w:val="000000" w:themeColor="text1"/>
        </w:rPr>
        <w:t>2017,</w:t>
      </w:r>
      <w:r w:rsidR="00EF6813" w:rsidRPr="00E42D3C">
        <w:rPr>
          <w:rFonts w:hint="eastAsia"/>
          <w:color w:val="000000" w:themeColor="text1"/>
        </w:rPr>
        <w:t xml:space="preserve"> </w:t>
      </w:r>
      <w:r w:rsidRPr="00E42D3C">
        <w:rPr>
          <w:color w:val="000000" w:themeColor="text1"/>
        </w:rPr>
        <w:t>33(09):</w:t>
      </w:r>
      <w:r w:rsidR="00EF6813" w:rsidRPr="00E42D3C">
        <w:rPr>
          <w:rFonts w:hint="eastAsia"/>
          <w:color w:val="000000" w:themeColor="text1"/>
        </w:rPr>
        <w:t xml:space="preserve"> </w:t>
      </w:r>
      <w:r w:rsidRPr="00E42D3C">
        <w:rPr>
          <w:color w:val="000000" w:themeColor="text1"/>
        </w:rPr>
        <w:t>126-132.</w:t>
      </w:r>
    </w:p>
    <w:p w14:paraId="5DB08BDF" w14:textId="77777777" w:rsidR="003F7C18" w:rsidRPr="00E42D3C" w:rsidRDefault="003F7C18" w:rsidP="00F36A32">
      <w:pPr>
        <w:pStyle w:val="afc"/>
        <w:numPr>
          <w:ilvl w:val="0"/>
          <w:numId w:val="4"/>
        </w:numPr>
        <w:ind w:firstLineChars="0"/>
        <w:rPr>
          <w:color w:val="000000" w:themeColor="text1"/>
        </w:rPr>
      </w:pPr>
      <w:r w:rsidRPr="00E42D3C">
        <w:rPr>
          <w:color w:val="000000" w:themeColor="text1"/>
        </w:rPr>
        <w:t>王子龙</w:t>
      </w:r>
      <w:r w:rsidRPr="00E42D3C">
        <w:rPr>
          <w:color w:val="000000" w:themeColor="text1"/>
        </w:rPr>
        <w:t xml:space="preserve">, </w:t>
      </w:r>
      <w:r w:rsidRPr="00E42D3C">
        <w:rPr>
          <w:color w:val="000000" w:themeColor="text1"/>
        </w:rPr>
        <w:t>刘传兴</w:t>
      </w:r>
      <w:r w:rsidRPr="00E42D3C">
        <w:rPr>
          <w:color w:val="000000" w:themeColor="text1"/>
        </w:rPr>
        <w:t xml:space="preserve">, </w:t>
      </w:r>
      <w:r w:rsidRPr="00E42D3C">
        <w:rPr>
          <w:color w:val="000000" w:themeColor="text1"/>
        </w:rPr>
        <w:t>姜秋香</w:t>
      </w:r>
      <w:r w:rsidRPr="00E42D3C">
        <w:rPr>
          <w:color w:val="000000" w:themeColor="text1"/>
        </w:rPr>
        <w:t xml:space="preserve">, </w:t>
      </w:r>
      <w:r w:rsidRPr="00E42D3C">
        <w:rPr>
          <w:color w:val="000000" w:themeColor="text1"/>
        </w:rPr>
        <w:t>李世强</w:t>
      </w:r>
      <w:r w:rsidRPr="00E42D3C">
        <w:rPr>
          <w:color w:val="000000" w:themeColor="text1"/>
        </w:rPr>
        <w:t xml:space="preserve">, </w:t>
      </w:r>
      <w:r w:rsidRPr="00E42D3C">
        <w:rPr>
          <w:color w:val="000000" w:themeColor="text1"/>
        </w:rPr>
        <w:t>柴迅</w:t>
      </w:r>
      <w:r w:rsidRPr="00E42D3C">
        <w:rPr>
          <w:color w:val="000000" w:themeColor="text1"/>
        </w:rPr>
        <w:t xml:space="preserve">. </w:t>
      </w:r>
      <w:r w:rsidRPr="00E42D3C">
        <w:rPr>
          <w:color w:val="000000" w:themeColor="text1"/>
        </w:rPr>
        <w:t>气候变暖对冻结期黑土碳氮循环关键过程及指标的影响</w:t>
      </w:r>
      <w:r w:rsidRPr="00E42D3C">
        <w:rPr>
          <w:color w:val="000000" w:themeColor="text1"/>
        </w:rPr>
        <w:t xml:space="preserve">[J]. </w:t>
      </w:r>
      <w:r w:rsidRPr="00E42D3C">
        <w:rPr>
          <w:color w:val="000000" w:themeColor="text1"/>
        </w:rPr>
        <w:t>环境科学</w:t>
      </w:r>
      <w:r w:rsidRPr="00E42D3C">
        <w:rPr>
          <w:color w:val="000000" w:themeColor="text1"/>
        </w:rPr>
        <w:t>, 2021, 42(4): 1967-1978.</w:t>
      </w:r>
    </w:p>
    <w:p w14:paraId="58F2C4E6" w14:textId="4F2C3446" w:rsidR="003F7C18" w:rsidRPr="00E42D3C" w:rsidRDefault="003F7C18" w:rsidP="00F36A32">
      <w:pPr>
        <w:pStyle w:val="afc"/>
        <w:numPr>
          <w:ilvl w:val="0"/>
          <w:numId w:val="4"/>
        </w:numPr>
        <w:ind w:firstLineChars="0"/>
        <w:rPr>
          <w:color w:val="000000" w:themeColor="text1"/>
        </w:rPr>
      </w:pPr>
      <w:r w:rsidRPr="00E42D3C">
        <w:rPr>
          <w:color w:val="000000" w:themeColor="text1"/>
        </w:rPr>
        <w:t>徐高明</w:t>
      </w:r>
      <w:r w:rsidRPr="00E42D3C">
        <w:rPr>
          <w:color w:val="000000" w:themeColor="text1"/>
        </w:rPr>
        <w:t>,</w:t>
      </w:r>
      <w:r w:rsidR="00EF6813" w:rsidRPr="00E42D3C">
        <w:rPr>
          <w:rFonts w:hint="eastAsia"/>
          <w:color w:val="000000" w:themeColor="text1"/>
        </w:rPr>
        <w:t xml:space="preserve"> </w:t>
      </w:r>
      <w:r w:rsidRPr="00E42D3C">
        <w:rPr>
          <w:color w:val="000000" w:themeColor="text1"/>
        </w:rPr>
        <w:t>丁启朔</w:t>
      </w:r>
      <w:r w:rsidRPr="00E42D3C">
        <w:rPr>
          <w:color w:val="000000" w:themeColor="text1"/>
        </w:rPr>
        <w:t>,</w:t>
      </w:r>
      <w:r w:rsidR="00EF6813" w:rsidRPr="00E42D3C">
        <w:rPr>
          <w:rFonts w:hint="eastAsia"/>
          <w:color w:val="000000" w:themeColor="text1"/>
        </w:rPr>
        <w:t xml:space="preserve"> </w:t>
      </w:r>
      <w:r w:rsidRPr="00E42D3C">
        <w:rPr>
          <w:color w:val="000000" w:themeColor="text1"/>
        </w:rPr>
        <w:t>汪小旵</w:t>
      </w:r>
      <w:r w:rsidRPr="00E42D3C">
        <w:rPr>
          <w:color w:val="000000" w:themeColor="text1"/>
        </w:rPr>
        <w:t>,</w:t>
      </w:r>
      <w:r w:rsidR="00EF6813" w:rsidRPr="00E42D3C">
        <w:rPr>
          <w:rFonts w:hint="eastAsia"/>
          <w:color w:val="000000" w:themeColor="text1"/>
        </w:rPr>
        <w:t xml:space="preserve"> </w:t>
      </w:r>
      <w:r w:rsidRPr="00E42D3C">
        <w:rPr>
          <w:color w:val="000000" w:themeColor="text1"/>
        </w:rPr>
        <w:t>等</w:t>
      </w:r>
      <w:r w:rsidRPr="00E42D3C">
        <w:rPr>
          <w:color w:val="000000" w:themeColor="text1"/>
        </w:rPr>
        <w:t>.</w:t>
      </w:r>
      <w:r w:rsidR="00EF6813" w:rsidRPr="00E42D3C">
        <w:rPr>
          <w:rFonts w:hint="eastAsia"/>
          <w:color w:val="000000" w:themeColor="text1"/>
        </w:rPr>
        <w:t xml:space="preserve"> </w:t>
      </w:r>
      <w:r w:rsidRPr="00E42D3C">
        <w:rPr>
          <w:color w:val="000000" w:themeColor="text1"/>
        </w:rPr>
        <w:t>秸秆</w:t>
      </w:r>
      <w:r w:rsidRPr="00E42D3C">
        <w:rPr>
          <w:color w:val="000000" w:themeColor="text1"/>
        </w:rPr>
        <w:t>-</w:t>
      </w:r>
      <w:r w:rsidRPr="00E42D3C">
        <w:rPr>
          <w:color w:val="000000" w:themeColor="text1"/>
        </w:rPr>
        <w:t>土壤</w:t>
      </w:r>
      <w:r w:rsidRPr="00E42D3C">
        <w:rPr>
          <w:color w:val="000000" w:themeColor="text1"/>
        </w:rPr>
        <w:t>-</w:t>
      </w:r>
      <w:r w:rsidRPr="00E42D3C">
        <w:rPr>
          <w:color w:val="000000" w:themeColor="text1"/>
        </w:rPr>
        <w:t>旋耕机交互下秸秆位移与埋覆效果研究</w:t>
      </w:r>
      <w:bookmarkStart w:id="47" w:name="OLE_LINK6"/>
      <w:r w:rsidRPr="00E42D3C">
        <w:rPr>
          <w:color w:val="000000" w:themeColor="text1"/>
        </w:rPr>
        <w:t>[J].</w:t>
      </w:r>
      <w:r w:rsidR="00EF6813" w:rsidRPr="00E42D3C">
        <w:rPr>
          <w:rFonts w:hint="eastAsia"/>
          <w:color w:val="000000" w:themeColor="text1"/>
        </w:rPr>
        <w:t xml:space="preserve"> </w:t>
      </w:r>
      <w:bookmarkEnd w:id="47"/>
      <w:r w:rsidRPr="00E42D3C">
        <w:rPr>
          <w:color w:val="000000" w:themeColor="text1"/>
        </w:rPr>
        <w:t>农业机械学报</w:t>
      </w:r>
      <w:r w:rsidRPr="00E42D3C">
        <w:rPr>
          <w:color w:val="000000" w:themeColor="text1"/>
        </w:rPr>
        <w:t>,</w:t>
      </w:r>
      <w:r w:rsidR="00EF6813" w:rsidRPr="00E42D3C">
        <w:rPr>
          <w:rFonts w:hint="eastAsia"/>
          <w:color w:val="000000" w:themeColor="text1"/>
        </w:rPr>
        <w:t xml:space="preserve"> </w:t>
      </w:r>
      <w:r w:rsidRPr="00E42D3C">
        <w:rPr>
          <w:color w:val="000000" w:themeColor="text1"/>
        </w:rPr>
        <w:t>2022,</w:t>
      </w:r>
      <w:r w:rsidR="00EF6813" w:rsidRPr="00E42D3C">
        <w:rPr>
          <w:rFonts w:hint="eastAsia"/>
          <w:color w:val="000000" w:themeColor="text1"/>
        </w:rPr>
        <w:t xml:space="preserve"> </w:t>
      </w:r>
      <w:r w:rsidRPr="00E42D3C">
        <w:rPr>
          <w:color w:val="000000" w:themeColor="text1"/>
        </w:rPr>
        <w:t>53(07):</w:t>
      </w:r>
      <w:r w:rsidR="00EF6813" w:rsidRPr="00E42D3C">
        <w:rPr>
          <w:rFonts w:hint="eastAsia"/>
          <w:color w:val="000000" w:themeColor="text1"/>
        </w:rPr>
        <w:t xml:space="preserve"> </w:t>
      </w:r>
      <w:r w:rsidRPr="00E42D3C">
        <w:rPr>
          <w:color w:val="000000" w:themeColor="text1"/>
        </w:rPr>
        <w:t>23-29.</w:t>
      </w:r>
    </w:p>
    <w:p w14:paraId="67EC370E" w14:textId="75C98C4D" w:rsidR="0011663E" w:rsidRPr="00E42D3C" w:rsidRDefault="003F7C18" w:rsidP="00F36A32">
      <w:pPr>
        <w:pStyle w:val="afc"/>
        <w:numPr>
          <w:ilvl w:val="0"/>
          <w:numId w:val="4"/>
        </w:numPr>
        <w:ind w:firstLineChars="0"/>
        <w:rPr>
          <w:color w:val="000000" w:themeColor="text1"/>
        </w:rPr>
      </w:pPr>
      <w:r w:rsidRPr="00E42D3C">
        <w:rPr>
          <w:color w:val="000000" w:themeColor="text1"/>
        </w:rPr>
        <w:t>徐高明</w:t>
      </w:r>
      <w:r w:rsidR="00EF6813" w:rsidRPr="00E42D3C">
        <w:rPr>
          <w:rFonts w:hint="eastAsia"/>
          <w:color w:val="000000" w:themeColor="text1"/>
        </w:rPr>
        <w:t xml:space="preserve">, </w:t>
      </w:r>
      <w:r w:rsidRPr="00E42D3C">
        <w:rPr>
          <w:color w:val="000000" w:themeColor="text1"/>
        </w:rPr>
        <w:t>汪小显</w:t>
      </w:r>
      <w:r w:rsidR="00EF6813" w:rsidRPr="00E42D3C">
        <w:rPr>
          <w:rFonts w:hint="eastAsia"/>
          <w:color w:val="000000" w:themeColor="text1"/>
        </w:rPr>
        <w:t xml:space="preserve">, </w:t>
      </w:r>
      <w:r w:rsidRPr="00E42D3C">
        <w:rPr>
          <w:color w:val="000000" w:themeColor="text1"/>
        </w:rPr>
        <w:t>何瑞银</w:t>
      </w:r>
      <w:r w:rsidR="00EF6813" w:rsidRPr="00E42D3C">
        <w:rPr>
          <w:rFonts w:hint="eastAsia"/>
          <w:color w:val="000000" w:themeColor="text1"/>
        </w:rPr>
        <w:t xml:space="preserve">, </w:t>
      </w:r>
      <w:r w:rsidRPr="00E42D3C">
        <w:rPr>
          <w:color w:val="000000" w:themeColor="text1"/>
        </w:rPr>
        <w:t>等</w:t>
      </w:r>
      <w:r w:rsidR="00EF6813" w:rsidRPr="00E42D3C">
        <w:rPr>
          <w:rFonts w:hint="eastAsia"/>
          <w:color w:val="000000" w:themeColor="text1"/>
        </w:rPr>
        <w:t xml:space="preserve">. </w:t>
      </w:r>
      <w:r w:rsidRPr="00E42D3C">
        <w:rPr>
          <w:color w:val="000000" w:themeColor="text1"/>
        </w:rPr>
        <w:t>基于复合指标与测试技术的旋耕秸秆还田质量评价研究</w:t>
      </w:r>
      <w:r w:rsidR="0011663E" w:rsidRPr="00E42D3C">
        <w:rPr>
          <w:color w:val="000000" w:themeColor="text1"/>
        </w:rPr>
        <w:t>[J].</w:t>
      </w:r>
      <w:r w:rsidR="00C616BC" w:rsidRPr="00E42D3C">
        <w:rPr>
          <w:rFonts w:hint="eastAsia"/>
          <w:color w:val="000000" w:themeColor="text1"/>
        </w:rPr>
        <w:t xml:space="preserve"> </w:t>
      </w:r>
      <w:r w:rsidRPr="00E42D3C">
        <w:rPr>
          <w:color w:val="000000" w:themeColor="text1"/>
        </w:rPr>
        <w:t>农</w:t>
      </w:r>
      <w:r w:rsidR="0011663E" w:rsidRPr="00E42D3C">
        <w:rPr>
          <w:color w:val="000000" w:themeColor="text1"/>
        </w:rPr>
        <w:t>业机械学报</w:t>
      </w:r>
      <w:r w:rsidR="000B3AAD" w:rsidRPr="00E42D3C">
        <w:rPr>
          <w:rFonts w:hint="eastAsia"/>
          <w:color w:val="000000" w:themeColor="text1"/>
        </w:rPr>
        <w:t xml:space="preserve">, </w:t>
      </w:r>
      <w:r w:rsidR="0011663E" w:rsidRPr="00E42D3C">
        <w:rPr>
          <w:color w:val="000000" w:themeColor="text1"/>
        </w:rPr>
        <w:t>2022,</w:t>
      </w:r>
      <w:r w:rsidR="000B3AAD" w:rsidRPr="00E42D3C">
        <w:rPr>
          <w:rFonts w:hint="eastAsia"/>
          <w:color w:val="000000" w:themeColor="text1"/>
        </w:rPr>
        <w:t xml:space="preserve"> </w:t>
      </w:r>
      <w:r w:rsidR="0011663E" w:rsidRPr="00E42D3C">
        <w:rPr>
          <w:color w:val="000000" w:themeColor="text1"/>
        </w:rPr>
        <w:t>53(2)</w:t>
      </w:r>
      <w:r w:rsidR="000B3AAD" w:rsidRPr="00E42D3C">
        <w:rPr>
          <w:rFonts w:hint="eastAsia"/>
          <w:color w:val="000000" w:themeColor="text1"/>
        </w:rPr>
        <w:t xml:space="preserve">: </w:t>
      </w:r>
      <w:r w:rsidR="0011663E" w:rsidRPr="00E42D3C">
        <w:rPr>
          <w:color w:val="000000" w:themeColor="text1"/>
        </w:rPr>
        <w:t>58-67.</w:t>
      </w:r>
    </w:p>
    <w:p w14:paraId="50880F82" w14:textId="13629BC0" w:rsidR="003F7C18" w:rsidRPr="00E42D3C" w:rsidRDefault="003F7C18" w:rsidP="00F36A32">
      <w:pPr>
        <w:pStyle w:val="afc"/>
        <w:numPr>
          <w:ilvl w:val="0"/>
          <w:numId w:val="4"/>
        </w:numPr>
        <w:ind w:firstLineChars="0"/>
        <w:rPr>
          <w:color w:val="000000" w:themeColor="text1"/>
        </w:rPr>
      </w:pPr>
      <w:r w:rsidRPr="00E42D3C">
        <w:rPr>
          <w:color w:val="000000" w:themeColor="text1"/>
        </w:rPr>
        <w:t>杨海霞</w:t>
      </w:r>
      <w:r w:rsidRPr="00E42D3C">
        <w:rPr>
          <w:color w:val="000000" w:themeColor="text1"/>
        </w:rPr>
        <w:t>,</w:t>
      </w:r>
      <w:r w:rsidR="008F0743" w:rsidRPr="00E42D3C">
        <w:rPr>
          <w:rFonts w:hint="eastAsia"/>
          <w:color w:val="000000" w:themeColor="text1"/>
        </w:rPr>
        <w:t xml:space="preserve"> </w:t>
      </w:r>
      <w:r w:rsidRPr="00E42D3C">
        <w:rPr>
          <w:color w:val="000000" w:themeColor="text1"/>
        </w:rPr>
        <w:t>崔秀梅</w:t>
      </w:r>
      <w:r w:rsidRPr="00E42D3C">
        <w:rPr>
          <w:color w:val="000000" w:themeColor="text1"/>
        </w:rPr>
        <w:t>,</w:t>
      </w:r>
      <w:r w:rsidR="008F0743" w:rsidRPr="00E42D3C">
        <w:rPr>
          <w:rFonts w:hint="eastAsia"/>
          <w:color w:val="000000" w:themeColor="text1"/>
        </w:rPr>
        <w:t xml:space="preserve"> </w:t>
      </w:r>
      <w:r w:rsidRPr="00E42D3C">
        <w:rPr>
          <w:color w:val="000000" w:themeColor="text1"/>
        </w:rPr>
        <w:t>杜占文</w:t>
      </w:r>
      <w:r w:rsidRPr="00E42D3C">
        <w:rPr>
          <w:color w:val="000000" w:themeColor="text1"/>
        </w:rPr>
        <w:t>,</w:t>
      </w:r>
      <w:r w:rsidR="008F0743" w:rsidRPr="00E42D3C">
        <w:rPr>
          <w:rFonts w:hint="eastAsia"/>
          <w:color w:val="000000" w:themeColor="text1"/>
        </w:rPr>
        <w:t xml:space="preserve"> </w:t>
      </w:r>
      <w:r w:rsidR="008F0743" w:rsidRPr="00E42D3C">
        <w:rPr>
          <w:rFonts w:hint="eastAsia"/>
          <w:color w:val="000000" w:themeColor="text1"/>
        </w:rPr>
        <w:t>等</w:t>
      </w:r>
      <w:r w:rsidRPr="00E42D3C">
        <w:rPr>
          <w:color w:val="000000" w:themeColor="text1"/>
        </w:rPr>
        <w:t>.</w:t>
      </w:r>
      <w:r w:rsidR="008F0743" w:rsidRPr="00E42D3C">
        <w:rPr>
          <w:rFonts w:hint="eastAsia"/>
          <w:color w:val="000000" w:themeColor="text1"/>
        </w:rPr>
        <w:t xml:space="preserve"> </w:t>
      </w:r>
      <w:r w:rsidRPr="00E42D3C">
        <w:rPr>
          <w:color w:val="000000" w:themeColor="text1"/>
        </w:rPr>
        <w:t>秋季施肥对宁南山区枸杞生长的影响</w:t>
      </w:r>
      <w:r w:rsidRPr="00E42D3C">
        <w:rPr>
          <w:color w:val="000000" w:themeColor="text1"/>
        </w:rPr>
        <w:t>[J].</w:t>
      </w:r>
      <w:r w:rsidR="008F0743" w:rsidRPr="00E42D3C">
        <w:rPr>
          <w:rFonts w:hint="eastAsia"/>
          <w:color w:val="000000" w:themeColor="text1"/>
        </w:rPr>
        <w:t xml:space="preserve"> </w:t>
      </w:r>
      <w:r w:rsidRPr="00E42D3C">
        <w:rPr>
          <w:color w:val="000000" w:themeColor="text1"/>
        </w:rPr>
        <w:t>北方园艺</w:t>
      </w:r>
      <w:r w:rsidRPr="00E42D3C">
        <w:rPr>
          <w:color w:val="000000" w:themeColor="text1"/>
        </w:rPr>
        <w:t>,</w:t>
      </w:r>
      <w:r w:rsidR="008F0743" w:rsidRPr="00E42D3C">
        <w:rPr>
          <w:rFonts w:hint="eastAsia"/>
          <w:color w:val="000000" w:themeColor="text1"/>
        </w:rPr>
        <w:t xml:space="preserve"> </w:t>
      </w:r>
      <w:r w:rsidRPr="00E42D3C">
        <w:rPr>
          <w:color w:val="000000" w:themeColor="text1"/>
        </w:rPr>
        <w:t>2012,</w:t>
      </w:r>
      <w:r w:rsidR="008F0743" w:rsidRPr="00E42D3C">
        <w:rPr>
          <w:rFonts w:hint="eastAsia"/>
          <w:color w:val="000000" w:themeColor="text1"/>
        </w:rPr>
        <w:t xml:space="preserve"> </w:t>
      </w:r>
      <w:r w:rsidRPr="00E42D3C">
        <w:rPr>
          <w:color w:val="000000" w:themeColor="text1"/>
        </w:rPr>
        <w:t>(21):</w:t>
      </w:r>
      <w:r w:rsidR="008F0743" w:rsidRPr="00E42D3C">
        <w:rPr>
          <w:rFonts w:hint="eastAsia"/>
          <w:color w:val="000000" w:themeColor="text1"/>
        </w:rPr>
        <w:t xml:space="preserve"> </w:t>
      </w:r>
      <w:r w:rsidRPr="00E42D3C">
        <w:rPr>
          <w:color w:val="000000" w:themeColor="text1"/>
        </w:rPr>
        <w:t>144-146.</w:t>
      </w:r>
    </w:p>
    <w:p w14:paraId="0EC7C1C6" w14:textId="79501FC0" w:rsidR="003F7C18" w:rsidRPr="00E42D3C" w:rsidRDefault="003F7C18" w:rsidP="00F36A32">
      <w:pPr>
        <w:pStyle w:val="afc"/>
        <w:numPr>
          <w:ilvl w:val="0"/>
          <w:numId w:val="4"/>
        </w:numPr>
        <w:ind w:firstLineChars="0"/>
        <w:rPr>
          <w:color w:val="000000" w:themeColor="text1"/>
        </w:rPr>
      </w:pPr>
      <w:r w:rsidRPr="00E42D3C">
        <w:rPr>
          <w:color w:val="000000" w:themeColor="text1"/>
        </w:rPr>
        <w:t>杨军</w:t>
      </w:r>
      <w:r w:rsidRPr="00E42D3C">
        <w:rPr>
          <w:color w:val="000000" w:themeColor="text1"/>
        </w:rPr>
        <w:t>,</w:t>
      </w:r>
      <w:r w:rsidR="008F0743" w:rsidRPr="00E42D3C">
        <w:rPr>
          <w:rFonts w:hint="eastAsia"/>
          <w:color w:val="000000" w:themeColor="text1"/>
        </w:rPr>
        <w:t xml:space="preserve"> </w:t>
      </w:r>
      <w:r w:rsidRPr="00E42D3C">
        <w:rPr>
          <w:color w:val="000000" w:themeColor="text1"/>
        </w:rPr>
        <w:t>黄淑娥</w:t>
      </w:r>
      <w:r w:rsidRPr="00E42D3C">
        <w:rPr>
          <w:color w:val="000000" w:themeColor="text1"/>
        </w:rPr>
        <w:t>,</w:t>
      </w:r>
      <w:r w:rsidR="008F0743" w:rsidRPr="00E42D3C">
        <w:rPr>
          <w:rFonts w:hint="eastAsia"/>
          <w:color w:val="000000" w:themeColor="text1"/>
        </w:rPr>
        <w:t xml:space="preserve"> </w:t>
      </w:r>
      <w:r w:rsidRPr="00E42D3C">
        <w:rPr>
          <w:color w:val="000000" w:themeColor="text1"/>
        </w:rPr>
        <w:t>张金恩</w:t>
      </w:r>
      <w:r w:rsidRPr="00E42D3C">
        <w:rPr>
          <w:color w:val="000000" w:themeColor="text1"/>
        </w:rPr>
        <w:t>,</w:t>
      </w:r>
      <w:r w:rsidR="008F0743" w:rsidRPr="00E42D3C">
        <w:rPr>
          <w:rFonts w:hint="eastAsia"/>
          <w:color w:val="000000" w:themeColor="text1"/>
        </w:rPr>
        <w:t xml:space="preserve"> </w:t>
      </w:r>
      <w:r w:rsidRPr="00E42D3C">
        <w:rPr>
          <w:color w:val="000000" w:themeColor="text1"/>
        </w:rPr>
        <w:t>等</w:t>
      </w:r>
      <w:r w:rsidRPr="00E42D3C">
        <w:rPr>
          <w:color w:val="000000" w:themeColor="text1"/>
        </w:rPr>
        <w:t>.</w:t>
      </w:r>
      <w:r w:rsidR="008F0743" w:rsidRPr="00E42D3C">
        <w:rPr>
          <w:rFonts w:hint="eastAsia"/>
          <w:color w:val="000000" w:themeColor="text1"/>
        </w:rPr>
        <w:t xml:space="preserve"> </w:t>
      </w:r>
      <w:r w:rsidRPr="00E42D3C">
        <w:rPr>
          <w:color w:val="000000" w:themeColor="text1"/>
        </w:rPr>
        <w:t>晒田土壤含水量对水稻有效分蘖的影响</w:t>
      </w:r>
      <w:r w:rsidRPr="00E42D3C">
        <w:rPr>
          <w:color w:val="000000" w:themeColor="text1"/>
        </w:rPr>
        <w:t>[J].</w:t>
      </w:r>
      <w:r w:rsidR="008F0743" w:rsidRPr="00E42D3C">
        <w:rPr>
          <w:rFonts w:hint="eastAsia"/>
          <w:color w:val="000000" w:themeColor="text1"/>
        </w:rPr>
        <w:t xml:space="preserve"> </w:t>
      </w:r>
      <w:r w:rsidRPr="00E42D3C">
        <w:rPr>
          <w:color w:val="000000" w:themeColor="text1"/>
        </w:rPr>
        <w:t>中国农学通报</w:t>
      </w:r>
      <w:r w:rsidRPr="00E42D3C">
        <w:rPr>
          <w:color w:val="000000" w:themeColor="text1"/>
        </w:rPr>
        <w:t>,</w:t>
      </w:r>
      <w:r w:rsidR="008F0743" w:rsidRPr="00E42D3C">
        <w:rPr>
          <w:rFonts w:hint="eastAsia"/>
          <w:color w:val="000000" w:themeColor="text1"/>
        </w:rPr>
        <w:t xml:space="preserve"> </w:t>
      </w:r>
      <w:r w:rsidRPr="00E42D3C">
        <w:rPr>
          <w:color w:val="000000" w:themeColor="text1"/>
        </w:rPr>
        <w:t>2016,</w:t>
      </w:r>
      <w:r w:rsidR="008F0743" w:rsidRPr="00E42D3C">
        <w:rPr>
          <w:rFonts w:hint="eastAsia"/>
          <w:color w:val="000000" w:themeColor="text1"/>
        </w:rPr>
        <w:t xml:space="preserve"> </w:t>
      </w:r>
      <w:r w:rsidRPr="00E42D3C">
        <w:rPr>
          <w:color w:val="000000" w:themeColor="text1"/>
        </w:rPr>
        <w:t>32(24):</w:t>
      </w:r>
      <w:r w:rsidR="008F0743" w:rsidRPr="00E42D3C">
        <w:rPr>
          <w:rFonts w:hint="eastAsia"/>
          <w:color w:val="000000" w:themeColor="text1"/>
        </w:rPr>
        <w:t xml:space="preserve"> </w:t>
      </w:r>
      <w:r w:rsidRPr="00E42D3C">
        <w:rPr>
          <w:color w:val="000000" w:themeColor="text1"/>
        </w:rPr>
        <w:t>36-42.</w:t>
      </w:r>
    </w:p>
    <w:p w14:paraId="206190B7" w14:textId="7812008D" w:rsidR="003F7C18" w:rsidRPr="00E42D3C" w:rsidRDefault="003F7C18" w:rsidP="00F36A32">
      <w:pPr>
        <w:pStyle w:val="afc"/>
        <w:numPr>
          <w:ilvl w:val="0"/>
          <w:numId w:val="4"/>
        </w:numPr>
        <w:ind w:firstLineChars="0"/>
        <w:rPr>
          <w:color w:val="000000" w:themeColor="text1"/>
        </w:rPr>
      </w:pPr>
      <w:r w:rsidRPr="00E42D3C">
        <w:rPr>
          <w:color w:val="000000" w:themeColor="text1"/>
        </w:rPr>
        <w:t>杨彦明</w:t>
      </w:r>
      <w:r w:rsidR="008F0743" w:rsidRPr="00E42D3C">
        <w:rPr>
          <w:rFonts w:hint="eastAsia"/>
          <w:color w:val="000000" w:themeColor="text1"/>
        </w:rPr>
        <w:t xml:space="preserve">, </w:t>
      </w:r>
      <w:r w:rsidRPr="00E42D3C">
        <w:rPr>
          <w:color w:val="000000" w:themeColor="text1"/>
        </w:rPr>
        <w:t>周袆</w:t>
      </w:r>
      <w:r w:rsidR="008F0743" w:rsidRPr="00E42D3C">
        <w:rPr>
          <w:rFonts w:hint="eastAsia"/>
          <w:color w:val="000000" w:themeColor="text1"/>
        </w:rPr>
        <w:t xml:space="preserve">, </w:t>
      </w:r>
      <w:r w:rsidRPr="00E42D3C">
        <w:rPr>
          <w:color w:val="000000" w:themeColor="text1"/>
        </w:rPr>
        <w:t>王庆宇</w:t>
      </w:r>
      <w:r w:rsidR="008F0743" w:rsidRPr="00E42D3C">
        <w:rPr>
          <w:rFonts w:hint="eastAsia"/>
          <w:color w:val="000000" w:themeColor="text1"/>
        </w:rPr>
        <w:t xml:space="preserve">, </w:t>
      </w:r>
      <w:r w:rsidR="008F0743" w:rsidRPr="00E42D3C">
        <w:rPr>
          <w:rFonts w:hint="eastAsia"/>
          <w:color w:val="000000" w:themeColor="text1"/>
        </w:rPr>
        <w:t>等</w:t>
      </w:r>
      <w:r w:rsidRPr="00E42D3C">
        <w:rPr>
          <w:color w:val="000000" w:themeColor="text1"/>
        </w:rPr>
        <w:t xml:space="preserve">. </w:t>
      </w:r>
      <w:r w:rsidRPr="00E42D3C">
        <w:rPr>
          <w:color w:val="000000" w:themeColor="text1"/>
        </w:rPr>
        <w:t>深松对黑土物理特性及真菌群落结构的影响</w:t>
      </w:r>
      <w:r w:rsidR="00C935B5" w:rsidRPr="00E42D3C">
        <w:rPr>
          <w:color w:val="000000" w:themeColor="text1"/>
        </w:rPr>
        <w:t>[J].</w:t>
      </w:r>
      <w:r w:rsidR="0011663E" w:rsidRPr="00E42D3C">
        <w:rPr>
          <w:rFonts w:hint="eastAsia"/>
          <w:color w:val="000000" w:themeColor="text1"/>
        </w:rPr>
        <w:t xml:space="preserve"> </w:t>
      </w:r>
      <w:r w:rsidRPr="00E42D3C">
        <w:rPr>
          <w:color w:val="000000" w:themeColor="text1"/>
        </w:rPr>
        <w:t>沈阳农业大学学报</w:t>
      </w:r>
      <w:r w:rsidR="0011663E" w:rsidRPr="00E42D3C">
        <w:rPr>
          <w:rFonts w:hint="eastAsia"/>
          <w:color w:val="000000" w:themeColor="text1"/>
        </w:rPr>
        <w:t>,</w:t>
      </w:r>
      <w:r w:rsidRPr="00E42D3C">
        <w:rPr>
          <w:color w:val="000000" w:themeColor="text1"/>
        </w:rPr>
        <w:t xml:space="preserve"> 2024,</w:t>
      </w:r>
      <w:r w:rsidR="0011663E" w:rsidRPr="00E42D3C">
        <w:rPr>
          <w:rFonts w:hint="eastAsia"/>
          <w:color w:val="000000" w:themeColor="text1"/>
        </w:rPr>
        <w:t xml:space="preserve"> </w:t>
      </w:r>
      <w:r w:rsidRPr="00E42D3C">
        <w:rPr>
          <w:color w:val="000000" w:themeColor="text1"/>
        </w:rPr>
        <w:t>55 (02).</w:t>
      </w:r>
    </w:p>
    <w:p w14:paraId="515A1AE6" w14:textId="3A6BE297" w:rsidR="003F7C18" w:rsidRPr="00E42D3C" w:rsidRDefault="003F7C18" w:rsidP="00F36A32">
      <w:pPr>
        <w:pStyle w:val="afc"/>
        <w:numPr>
          <w:ilvl w:val="0"/>
          <w:numId w:val="4"/>
        </w:numPr>
        <w:ind w:firstLineChars="0"/>
        <w:rPr>
          <w:color w:val="000000" w:themeColor="text1"/>
        </w:rPr>
      </w:pPr>
      <w:r w:rsidRPr="00E42D3C">
        <w:rPr>
          <w:color w:val="000000" w:themeColor="text1"/>
        </w:rPr>
        <w:t>于雨生</w:t>
      </w:r>
      <w:r w:rsidRPr="00E42D3C">
        <w:rPr>
          <w:color w:val="000000" w:themeColor="text1"/>
        </w:rPr>
        <w:t>.</w:t>
      </w:r>
      <w:r w:rsidR="0021033A" w:rsidRPr="00E42D3C">
        <w:rPr>
          <w:rFonts w:hint="eastAsia"/>
          <w:color w:val="000000" w:themeColor="text1"/>
        </w:rPr>
        <w:t xml:space="preserve"> </w:t>
      </w:r>
      <w:r w:rsidRPr="00E42D3C">
        <w:rPr>
          <w:color w:val="000000" w:themeColor="text1"/>
        </w:rPr>
        <w:t>稻田水绵的发生与综合防治技术</w:t>
      </w:r>
      <w:r w:rsidRPr="00E42D3C">
        <w:rPr>
          <w:color w:val="000000" w:themeColor="text1"/>
        </w:rPr>
        <w:t>[J].</w:t>
      </w:r>
      <w:r w:rsidR="0021033A" w:rsidRPr="00E42D3C">
        <w:rPr>
          <w:rFonts w:hint="eastAsia"/>
          <w:color w:val="000000" w:themeColor="text1"/>
        </w:rPr>
        <w:t xml:space="preserve"> </w:t>
      </w:r>
      <w:r w:rsidRPr="00E42D3C">
        <w:rPr>
          <w:color w:val="000000" w:themeColor="text1"/>
        </w:rPr>
        <w:t>现代农村科技</w:t>
      </w:r>
      <w:r w:rsidRPr="00E42D3C">
        <w:rPr>
          <w:color w:val="000000" w:themeColor="text1"/>
        </w:rPr>
        <w:t>,</w:t>
      </w:r>
      <w:r w:rsidR="0021033A" w:rsidRPr="00E42D3C">
        <w:rPr>
          <w:rFonts w:hint="eastAsia"/>
          <w:color w:val="000000" w:themeColor="text1"/>
        </w:rPr>
        <w:t xml:space="preserve"> </w:t>
      </w:r>
      <w:r w:rsidRPr="00E42D3C">
        <w:rPr>
          <w:color w:val="000000" w:themeColor="text1"/>
        </w:rPr>
        <w:t>2012,</w:t>
      </w:r>
      <w:r w:rsidR="0021033A" w:rsidRPr="00E42D3C">
        <w:rPr>
          <w:rFonts w:hint="eastAsia"/>
          <w:color w:val="000000" w:themeColor="text1"/>
        </w:rPr>
        <w:t xml:space="preserve"> </w:t>
      </w:r>
      <w:r w:rsidRPr="00E42D3C">
        <w:rPr>
          <w:color w:val="000000" w:themeColor="text1"/>
        </w:rPr>
        <w:t>(15):</w:t>
      </w:r>
      <w:r w:rsidR="0021033A" w:rsidRPr="00E42D3C">
        <w:rPr>
          <w:rFonts w:hint="eastAsia"/>
          <w:color w:val="000000" w:themeColor="text1"/>
        </w:rPr>
        <w:t xml:space="preserve"> </w:t>
      </w:r>
      <w:r w:rsidRPr="00E42D3C">
        <w:rPr>
          <w:color w:val="000000" w:themeColor="text1"/>
        </w:rPr>
        <w:t>33.</w:t>
      </w:r>
    </w:p>
    <w:p w14:paraId="08C6D096" w14:textId="1392F911" w:rsidR="003F7C18" w:rsidRPr="00E42D3C" w:rsidRDefault="003F7C18" w:rsidP="00F36A32">
      <w:pPr>
        <w:pStyle w:val="afc"/>
        <w:numPr>
          <w:ilvl w:val="0"/>
          <w:numId w:val="4"/>
        </w:numPr>
        <w:ind w:firstLineChars="0"/>
        <w:rPr>
          <w:color w:val="000000" w:themeColor="text1"/>
        </w:rPr>
      </w:pPr>
      <w:r w:rsidRPr="00E42D3C">
        <w:rPr>
          <w:color w:val="000000" w:themeColor="text1"/>
        </w:rPr>
        <w:t>袁畅</w:t>
      </w:r>
      <w:r w:rsidRPr="00E42D3C">
        <w:rPr>
          <w:color w:val="000000" w:themeColor="text1"/>
        </w:rPr>
        <w:t>,</w:t>
      </w:r>
      <w:r w:rsidR="0021033A" w:rsidRPr="00E42D3C">
        <w:rPr>
          <w:rFonts w:hint="eastAsia"/>
          <w:color w:val="000000" w:themeColor="text1"/>
        </w:rPr>
        <w:t xml:space="preserve"> </w:t>
      </w:r>
      <w:r w:rsidRPr="00E42D3C">
        <w:rPr>
          <w:color w:val="000000" w:themeColor="text1"/>
        </w:rPr>
        <w:t>李蔚</w:t>
      </w:r>
      <w:r w:rsidRPr="00E42D3C">
        <w:rPr>
          <w:color w:val="000000" w:themeColor="text1"/>
        </w:rPr>
        <w:t>,</w:t>
      </w:r>
      <w:r w:rsidR="0021033A" w:rsidRPr="00E42D3C">
        <w:rPr>
          <w:rFonts w:hint="eastAsia"/>
          <w:color w:val="000000" w:themeColor="text1"/>
        </w:rPr>
        <w:t xml:space="preserve"> </w:t>
      </w:r>
      <w:r w:rsidRPr="00E42D3C">
        <w:rPr>
          <w:color w:val="000000" w:themeColor="text1"/>
        </w:rPr>
        <w:t>黄玉英</w:t>
      </w:r>
      <w:r w:rsidRPr="00E42D3C">
        <w:rPr>
          <w:color w:val="000000" w:themeColor="text1"/>
        </w:rPr>
        <w:t>,</w:t>
      </w:r>
      <w:r w:rsidR="0021033A" w:rsidRPr="00E42D3C">
        <w:rPr>
          <w:rFonts w:hint="eastAsia"/>
          <w:color w:val="000000" w:themeColor="text1"/>
        </w:rPr>
        <w:t xml:space="preserve"> </w:t>
      </w:r>
      <w:r w:rsidRPr="00E42D3C">
        <w:rPr>
          <w:color w:val="000000" w:themeColor="text1"/>
        </w:rPr>
        <w:t>等</w:t>
      </w:r>
      <w:r w:rsidRPr="00E42D3C">
        <w:rPr>
          <w:color w:val="000000" w:themeColor="text1"/>
        </w:rPr>
        <w:t>.</w:t>
      </w:r>
      <w:r w:rsidR="0021033A" w:rsidRPr="00E42D3C">
        <w:rPr>
          <w:rFonts w:hint="eastAsia"/>
          <w:color w:val="000000" w:themeColor="text1"/>
        </w:rPr>
        <w:t xml:space="preserve"> </w:t>
      </w:r>
      <w:r w:rsidRPr="00E42D3C">
        <w:rPr>
          <w:color w:val="000000" w:themeColor="text1"/>
        </w:rPr>
        <w:t>晒田环境胁迫对克氏原螯虾卵巢组织、卵黄蛋白原及营养物质代谢的影响</w:t>
      </w:r>
      <w:r w:rsidRPr="00E42D3C">
        <w:rPr>
          <w:color w:val="000000" w:themeColor="text1"/>
        </w:rPr>
        <w:t>[J].</w:t>
      </w:r>
      <w:r w:rsidR="0021033A" w:rsidRPr="00E42D3C">
        <w:rPr>
          <w:rFonts w:hint="eastAsia"/>
          <w:color w:val="000000" w:themeColor="text1"/>
        </w:rPr>
        <w:t xml:space="preserve"> </w:t>
      </w:r>
      <w:r w:rsidRPr="00E42D3C">
        <w:rPr>
          <w:color w:val="000000" w:themeColor="text1"/>
        </w:rPr>
        <w:t>西南农业学报</w:t>
      </w:r>
      <w:r w:rsidRPr="00E42D3C">
        <w:rPr>
          <w:color w:val="000000" w:themeColor="text1"/>
        </w:rPr>
        <w:t>,</w:t>
      </w:r>
      <w:r w:rsidR="0021033A" w:rsidRPr="00E42D3C">
        <w:rPr>
          <w:rFonts w:hint="eastAsia"/>
          <w:color w:val="000000" w:themeColor="text1"/>
        </w:rPr>
        <w:t xml:space="preserve"> </w:t>
      </w:r>
      <w:r w:rsidRPr="00E42D3C">
        <w:rPr>
          <w:color w:val="000000" w:themeColor="text1"/>
        </w:rPr>
        <w:t>2024,</w:t>
      </w:r>
      <w:r w:rsidR="0021033A" w:rsidRPr="00E42D3C">
        <w:rPr>
          <w:rFonts w:hint="eastAsia"/>
          <w:color w:val="000000" w:themeColor="text1"/>
        </w:rPr>
        <w:t xml:space="preserve"> </w:t>
      </w:r>
      <w:r w:rsidRPr="00E42D3C">
        <w:rPr>
          <w:color w:val="000000" w:themeColor="text1"/>
        </w:rPr>
        <w:t>37(02):</w:t>
      </w:r>
      <w:r w:rsidR="0021033A" w:rsidRPr="00E42D3C">
        <w:rPr>
          <w:rFonts w:hint="eastAsia"/>
          <w:color w:val="000000" w:themeColor="text1"/>
        </w:rPr>
        <w:t xml:space="preserve"> </w:t>
      </w:r>
      <w:r w:rsidRPr="00E42D3C">
        <w:rPr>
          <w:color w:val="000000" w:themeColor="text1"/>
        </w:rPr>
        <w:t>436-445.</w:t>
      </w:r>
    </w:p>
    <w:p w14:paraId="58AA8A4C" w14:textId="65EDE36E" w:rsidR="00B40710" w:rsidRPr="00E42D3C" w:rsidRDefault="00B40710" w:rsidP="00F36A32">
      <w:pPr>
        <w:pStyle w:val="afc"/>
        <w:numPr>
          <w:ilvl w:val="0"/>
          <w:numId w:val="4"/>
        </w:numPr>
        <w:ind w:firstLineChars="0"/>
        <w:rPr>
          <w:color w:val="000000" w:themeColor="text1"/>
        </w:rPr>
      </w:pPr>
      <w:r w:rsidRPr="00E42D3C">
        <w:rPr>
          <w:rFonts w:hint="eastAsia"/>
          <w:color w:val="000000" w:themeColor="text1"/>
        </w:rPr>
        <w:t>严光彬</w:t>
      </w:r>
      <w:r w:rsidRPr="00E42D3C">
        <w:rPr>
          <w:rFonts w:hint="eastAsia"/>
          <w:color w:val="000000" w:themeColor="text1"/>
        </w:rPr>
        <w:t>,</w:t>
      </w:r>
      <w:r w:rsidR="00945555" w:rsidRPr="00E42D3C">
        <w:rPr>
          <w:rFonts w:hint="eastAsia"/>
          <w:color w:val="000000" w:themeColor="text1"/>
        </w:rPr>
        <w:t xml:space="preserve"> </w:t>
      </w:r>
      <w:r w:rsidRPr="00E42D3C">
        <w:rPr>
          <w:rFonts w:hint="eastAsia"/>
          <w:color w:val="000000" w:themeColor="text1"/>
        </w:rPr>
        <w:t>李彦利</w:t>
      </w:r>
      <w:r w:rsidRPr="00E42D3C">
        <w:rPr>
          <w:rFonts w:hint="eastAsia"/>
          <w:color w:val="000000" w:themeColor="text1"/>
        </w:rPr>
        <w:t>,</w:t>
      </w:r>
      <w:r w:rsidR="00945555" w:rsidRPr="00E42D3C">
        <w:rPr>
          <w:rFonts w:hint="eastAsia"/>
          <w:color w:val="000000" w:themeColor="text1"/>
        </w:rPr>
        <w:t xml:space="preserve"> </w:t>
      </w:r>
      <w:r w:rsidRPr="00E42D3C">
        <w:rPr>
          <w:rFonts w:hint="eastAsia"/>
          <w:color w:val="000000" w:themeColor="text1"/>
        </w:rPr>
        <w:t>孟令君</w:t>
      </w:r>
      <w:r w:rsidRPr="00E42D3C">
        <w:rPr>
          <w:rFonts w:hint="eastAsia"/>
          <w:color w:val="000000" w:themeColor="text1"/>
        </w:rPr>
        <w:t>,</w:t>
      </w:r>
      <w:r w:rsidR="00945555" w:rsidRPr="00E42D3C">
        <w:rPr>
          <w:rFonts w:hint="eastAsia"/>
          <w:color w:val="000000" w:themeColor="text1"/>
        </w:rPr>
        <w:t xml:space="preserve"> </w:t>
      </w:r>
      <w:r w:rsidRPr="00E42D3C">
        <w:rPr>
          <w:rFonts w:hint="eastAsia"/>
          <w:color w:val="000000" w:themeColor="text1"/>
        </w:rPr>
        <w:t>等</w:t>
      </w:r>
      <w:r w:rsidRPr="00E42D3C">
        <w:rPr>
          <w:rFonts w:hint="eastAsia"/>
          <w:color w:val="000000" w:themeColor="text1"/>
        </w:rPr>
        <w:t>.</w:t>
      </w:r>
      <w:r w:rsidR="00945555" w:rsidRPr="00E42D3C">
        <w:rPr>
          <w:rFonts w:hint="eastAsia"/>
          <w:color w:val="000000" w:themeColor="text1"/>
        </w:rPr>
        <w:t xml:space="preserve"> </w:t>
      </w:r>
      <w:r w:rsidRPr="00E42D3C">
        <w:rPr>
          <w:rFonts w:hint="eastAsia"/>
          <w:color w:val="000000" w:themeColor="text1"/>
        </w:rPr>
        <w:t>栽培因素对北方粳稻产量及米质的影响——第</w:t>
      </w:r>
      <w:r w:rsidRPr="00E42D3C">
        <w:rPr>
          <w:rFonts w:hint="eastAsia"/>
          <w:color w:val="000000" w:themeColor="text1"/>
        </w:rPr>
        <w:t>8</w:t>
      </w:r>
      <w:r w:rsidRPr="00E42D3C">
        <w:rPr>
          <w:rFonts w:hint="eastAsia"/>
          <w:color w:val="000000" w:themeColor="text1"/>
        </w:rPr>
        <w:t>报插秧时间对产量及米质的影响</w:t>
      </w:r>
      <w:r w:rsidRPr="00E42D3C">
        <w:rPr>
          <w:rFonts w:hint="eastAsia"/>
          <w:color w:val="000000" w:themeColor="text1"/>
        </w:rPr>
        <w:t>[J].</w:t>
      </w:r>
      <w:r w:rsidR="00945555" w:rsidRPr="00E42D3C">
        <w:rPr>
          <w:rFonts w:hint="eastAsia"/>
          <w:color w:val="000000" w:themeColor="text1"/>
        </w:rPr>
        <w:t xml:space="preserve"> </w:t>
      </w:r>
      <w:r w:rsidRPr="00E42D3C">
        <w:rPr>
          <w:rFonts w:hint="eastAsia"/>
          <w:color w:val="000000" w:themeColor="text1"/>
        </w:rPr>
        <w:t>垦殖与稻作</w:t>
      </w:r>
      <w:r w:rsidRPr="00E42D3C">
        <w:rPr>
          <w:rFonts w:hint="eastAsia"/>
          <w:color w:val="000000" w:themeColor="text1"/>
        </w:rPr>
        <w:t>,</w:t>
      </w:r>
      <w:r w:rsidR="00945555" w:rsidRPr="00E42D3C">
        <w:rPr>
          <w:rFonts w:hint="eastAsia"/>
          <w:color w:val="000000" w:themeColor="text1"/>
        </w:rPr>
        <w:t xml:space="preserve"> </w:t>
      </w:r>
      <w:r w:rsidRPr="00E42D3C">
        <w:rPr>
          <w:rFonts w:hint="eastAsia"/>
          <w:color w:val="000000" w:themeColor="text1"/>
        </w:rPr>
        <w:t>2006,</w:t>
      </w:r>
      <w:r w:rsidR="00945555" w:rsidRPr="00E42D3C">
        <w:rPr>
          <w:rFonts w:hint="eastAsia"/>
          <w:color w:val="000000" w:themeColor="text1"/>
        </w:rPr>
        <w:t xml:space="preserve"> </w:t>
      </w:r>
      <w:r w:rsidRPr="00E42D3C">
        <w:rPr>
          <w:rFonts w:hint="eastAsia"/>
          <w:color w:val="000000" w:themeColor="text1"/>
        </w:rPr>
        <w:t>(06):</w:t>
      </w:r>
      <w:r w:rsidR="00945555" w:rsidRPr="00E42D3C">
        <w:rPr>
          <w:rFonts w:hint="eastAsia"/>
          <w:color w:val="000000" w:themeColor="text1"/>
        </w:rPr>
        <w:t xml:space="preserve"> </w:t>
      </w:r>
      <w:r w:rsidRPr="00E42D3C">
        <w:rPr>
          <w:rFonts w:hint="eastAsia"/>
          <w:color w:val="000000" w:themeColor="text1"/>
        </w:rPr>
        <w:t>30-31+65.</w:t>
      </w:r>
    </w:p>
    <w:p w14:paraId="4E3CB49A" w14:textId="1947B7F8" w:rsidR="003F7C18" w:rsidRPr="00E42D3C" w:rsidRDefault="003F7C18" w:rsidP="00F36A32">
      <w:pPr>
        <w:pStyle w:val="afc"/>
        <w:numPr>
          <w:ilvl w:val="0"/>
          <w:numId w:val="4"/>
        </w:numPr>
        <w:ind w:firstLineChars="0"/>
        <w:rPr>
          <w:color w:val="000000" w:themeColor="text1"/>
        </w:rPr>
      </w:pPr>
      <w:bookmarkStart w:id="48" w:name="_Hlk173938085"/>
      <w:r w:rsidRPr="00E42D3C">
        <w:rPr>
          <w:color w:val="000000" w:themeColor="text1"/>
        </w:rPr>
        <w:t>袁天泽</w:t>
      </w:r>
      <w:bookmarkEnd w:id="48"/>
      <w:r w:rsidRPr="00E42D3C">
        <w:rPr>
          <w:color w:val="000000" w:themeColor="text1"/>
        </w:rPr>
        <w:t>,</w:t>
      </w:r>
      <w:r w:rsidR="00B142EC" w:rsidRPr="00E42D3C">
        <w:rPr>
          <w:rFonts w:hint="eastAsia"/>
          <w:color w:val="000000" w:themeColor="text1"/>
        </w:rPr>
        <w:t xml:space="preserve"> </w:t>
      </w:r>
      <w:r w:rsidRPr="00E42D3C">
        <w:rPr>
          <w:color w:val="000000" w:themeColor="text1"/>
        </w:rPr>
        <w:t>潘明安</w:t>
      </w:r>
      <w:r w:rsidRPr="00E42D3C">
        <w:rPr>
          <w:color w:val="000000" w:themeColor="text1"/>
        </w:rPr>
        <w:t>,</w:t>
      </w:r>
      <w:r w:rsidR="00B142EC" w:rsidRPr="00E42D3C">
        <w:rPr>
          <w:rFonts w:hint="eastAsia"/>
          <w:color w:val="000000" w:themeColor="text1"/>
        </w:rPr>
        <w:t xml:space="preserve"> </w:t>
      </w:r>
      <w:r w:rsidRPr="00E42D3C">
        <w:rPr>
          <w:color w:val="000000" w:themeColor="text1"/>
        </w:rPr>
        <w:t>黄仁军</w:t>
      </w:r>
      <w:r w:rsidRPr="00E42D3C">
        <w:rPr>
          <w:color w:val="000000" w:themeColor="text1"/>
        </w:rPr>
        <w:t>,</w:t>
      </w:r>
      <w:r w:rsidR="00B142EC" w:rsidRPr="00E42D3C">
        <w:rPr>
          <w:rFonts w:hint="eastAsia"/>
          <w:color w:val="000000" w:themeColor="text1"/>
        </w:rPr>
        <w:t xml:space="preserve"> </w:t>
      </w:r>
      <w:r w:rsidRPr="00E42D3C">
        <w:rPr>
          <w:color w:val="000000" w:themeColor="text1"/>
        </w:rPr>
        <w:t>等</w:t>
      </w:r>
      <w:r w:rsidRPr="00E42D3C">
        <w:rPr>
          <w:color w:val="000000" w:themeColor="text1"/>
        </w:rPr>
        <w:t>.</w:t>
      </w:r>
      <w:r w:rsidR="00B142EC" w:rsidRPr="00E42D3C">
        <w:rPr>
          <w:rFonts w:hint="eastAsia"/>
          <w:color w:val="000000" w:themeColor="text1"/>
        </w:rPr>
        <w:t xml:space="preserve"> </w:t>
      </w:r>
      <w:r w:rsidRPr="00E42D3C">
        <w:rPr>
          <w:color w:val="000000" w:themeColor="text1"/>
        </w:rPr>
        <w:t>氮磷肥施用对水稻品质及稻田氮磷含量的影响</w:t>
      </w:r>
      <w:r w:rsidRPr="00E42D3C">
        <w:rPr>
          <w:color w:val="000000" w:themeColor="text1"/>
        </w:rPr>
        <w:t>[J].</w:t>
      </w:r>
      <w:r w:rsidR="00B142EC" w:rsidRPr="00E42D3C">
        <w:rPr>
          <w:rFonts w:hint="eastAsia"/>
          <w:color w:val="000000" w:themeColor="text1"/>
        </w:rPr>
        <w:t xml:space="preserve"> </w:t>
      </w:r>
      <w:r w:rsidRPr="00E42D3C">
        <w:rPr>
          <w:color w:val="000000" w:themeColor="text1"/>
        </w:rPr>
        <w:t>中国种业</w:t>
      </w:r>
      <w:r w:rsidRPr="00E42D3C">
        <w:rPr>
          <w:color w:val="000000" w:themeColor="text1"/>
        </w:rPr>
        <w:t>,</w:t>
      </w:r>
      <w:r w:rsidR="00B142EC" w:rsidRPr="00E42D3C">
        <w:rPr>
          <w:rFonts w:hint="eastAsia"/>
          <w:color w:val="000000" w:themeColor="text1"/>
        </w:rPr>
        <w:t xml:space="preserve"> </w:t>
      </w:r>
      <w:r w:rsidRPr="00E42D3C">
        <w:rPr>
          <w:color w:val="000000" w:themeColor="text1"/>
        </w:rPr>
        <w:t>2010,</w:t>
      </w:r>
      <w:r w:rsidR="00B142EC" w:rsidRPr="00E42D3C">
        <w:rPr>
          <w:rFonts w:hint="eastAsia"/>
          <w:color w:val="000000" w:themeColor="text1"/>
        </w:rPr>
        <w:t xml:space="preserve"> </w:t>
      </w:r>
      <w:r w:rsidRPr="00E42D3C">
        <w:rPr>
          <w:color w:val="000000" w:themeColor="text1"/>
        </w:rPr>
        <w:t>(10):</w:t>
      </w:r>
      <w:r w:rsidR="00B142EC" w:rsidRPr="00E42D3C">
        <w:rPr>
          <w:rFonts w:hint="eastAsia"/>
          <w:color w:val="000000" w:themeColor="text1"/>
        </w:rPr>
        <w:t xml:space="preserve"> </w:t>
      </w:r>
      <w:r w:rsidRPr="00E42D3C">
        <w:rPr>
          <w:color w:val="000000" w:themeColor="text1"/>
        </w:rPr>
        <w:t>53-55.</w:t>
      </w:r>
    </w:p>
    <w:p w14:paraId="09E954EF" w14:textId="5F25D946" w:rsidR="003F7C18" w:rsidRPr="00E42D3C" w:rsidRDefault="003F7C18" w:rsidP="00F36A32">
      <w:pPr>
        <w:pStyle w:val="afc"/>
        <w:numPr>
          <w:ilvl w:val="0"/>
          <w:numId w:val="4"/>
        </w:numPr>
        <w:ind w:firstLineChars="0"/>
        <w:rPr>
          <w:color w:val="000000" w:themeColor="text1"/>
        </w:rPr>
      </w:pPr>
      <w:r w:rsidRPr="00E42D3C">
        <w:rPr>
          <w:color w:val="000000" w:themeColor="text1"/>
        </w:rPr>
        <w:t>翟振</w:t>
      </w:r>
      <w:r w:rsidRPr="00E42D3C">
        <w:rPr>
          <w:color w:val="000000" w:themeColor="text1"/>
        </w:rPr>
        <w:t>,</w:t>
      </w:r>
      <w:r w:rsidR="007E17F3" w:rsidRPr="00E42D3C">
        <w:rPr>
          <w:rFonts w:hint="eastAsia"/>
          <w:color w:val="000000" w:themeColor="text1"/>
        </w:rPr>
        <w:t xml:space="preserve"> </w:t>
      </w:r>
      <w:r w:rsidRPr="00E42D3C">
        <w:rPr>
          <w:color w:val="000000" w:themeColor="text1"/>
        </w:rPr>
        <w:t>李玉义</w:t>
      </w:r>
      <w:r w:rsidRPr="00E42D3C">
        <w:rPr>
          <w:color w:val="000000" w:themeColor="text1"/>
        </w:rPr>
        <w:t>,</w:t>
      </w:r>
      <w:r w:rsidR="007E17F3" w:rsidRPr="00E42D3C">
        <w:rPr>
          <w:rFonts w:hint="eastAsia"/>
          <w:color w:val="000000" w:themeColor="text1"/>
        </w:rPr>
        <w:t xml:space="preserve"> </w:t>
      </w:r>
      <w:r w:rsidRPr="00E42D3C">
        <w:rPr>
          <w:color w:val="000000" w:themeColor="text1"/>
        </w:rPr>
        <w:t>郭建军</w:t>
      </w:r>
      <w:r w:rsidRPr="00E42D3C">
        <w:rPr>
          <w:color w:val="000000" w:themeColor="text1"/>
        </w:rPr>
        <w:t>,</w:t>
      </w:r>
      <w:r w:rsidR="007E17F3" w:rsidRPr="00E42D3C">
        <w:rPr>
          <w:rFonts w:hint="eastAsia"/>
          <w:color w:val="000000" w:themeColor="text1"/>
        </w:rPr>
        <w:t xml:space="preserve"> </w:t>
      </w:r>
      <w:r w:rsidRPr="00E42D3C">
        <w:rPr>
          <w:color w:val="000000" w:themeColor="text1"/>
        </w:rPr>
        <w:t>等</w:t>
      </w:r>
      <w:r w:rsidRPr="00E42D3C">
        <w:rPr>
          <w:color w:val="000000" w:themeColor="text1"/>
        </w:rPr>
        <w:t>.</w:t>
      </w:r>
      <w:r w:rsidR="007E17F3" w:rsidRPr="00E42D3C">
        <w:rPr>
          <w:rFonts w:hint="eastAsia"/>
          <w:color w:val="000000" w:themeColor="text1"/>
        </w:rPr>
        <w:t xml:space="preserve"> </w:t>
      </w:r>
      <w:r w:rsidRPr="00E42D3C">
        <w:rPr>
          <w:color w:val="000000" w:themeColor="text1"/>
        </w:rPr>
        <w:t>耕深对土壤物理性质及小麦</w:t>
      </w:r>
      <w:r w:rsidRPr="00E42D3C">
        <w:rPr>
          <w:color w:val="000000" w:themeColor="text1"/>
        </w:rPr>
        <w:t>-</w:t>
      </w:r>
      <w:r w:rsidRPr="00E42D3C">
        <w:rPr>
          <w:color w:val="000000" w:themeColor="text1"/>
        </w:rPr>
        <w:t>玉米产量的影响</w:t>
      </w:r>
      <w:bookmarkStart w:id="49" w:name="OLE_LINK7"/>
      <w:r w:rsidRPr="00E42D3C">
        <w:rPr>
          <w:color w:val="000000" w:themeColor="text1"/>
        </w:rPr>
        <w:t>[J].</w:t>
      </w:r>
      <w:r w:rsidR="007E17F3" w:rsidRPr="00E42D3C">
        <w:rPr>
          <w:rFonts w:hint="eastAsia"/>
          <w:color w:val="000000" w:themeColor="text1"/>
        </w:rPr>
        <w:t xml:space="preserve"> </w:t>
      </w:r>
      <w:bookmarkEnd w:id="49"/>
      <w:r w:rsidRPr="00E42D3C">
        <w:rPr>
          <w:color w:val="000000" w:themeColor="text1"/>
        </w:rPr>
        <w:t>农业工程学报</w:t>
      </w:r>
      <w:r w:rsidRPr="00E42D3C">
        <w:rPr>
          <w:color w:val="000000" w:themeColor="text1"/>
        </w:rPr>
        <w:t>,</w:t>
      </w:r>
      <w:r w:rsidR="007E17F3" w:rsidRPr="00E42D3C">
        <w:rPr>
          <w:rFonts w:hint="eastAsia"/>
          <w:color w:val="000000" w:themeColor="text1"/>
        </w:rPr>
        <w:t xml:space="preserve"> </w:t>
      </w:r>
      <w:r w:rsidRPr="00E42D3C">
        <w:rPr>
          <w:color w:val="000000" w:themeColor="text1"/>
        </w:rPr>
        <w:t>2017,</w:t>
      </w:r>
      <w:r w:rsidR="007E17F3" w:rsidRPr="00E42D3C">
        <w:rPr>
          <w:rFonts w:hint="eastAsia"/>
          <w:color w:val="000000" w:themeColor="text1"/>
        </w:rPr>
        <w:t xml:space="preserve"> </w:t>
      </w:r>
      <w:r w:rsidRPr="00E42D3C">
        <w:rPr>
          <w:color w:val="000000" w:themeColor="text1"/>
        </w:rPr>
        <w:t>33(11):</w:t>
      </w:r>
      <w:r w:rsidR="007E17F3" w:rsidRPr="00E42D3C">
        <w:rPr>
          <w:rFonts w:hint="eastAsia"/>
          <w:color w:val="000000" w:themeColor="text1"/>
        </w:rPr>
        <w:t xml:space="preserve"> </w:t>
      </w:r>
      <w:r w:rsidRPr="00E42D3C">
        <w:rPr>
          <w:color w:val="000000" w:themeColor="text1"/>
        </w:rPr>
        <w:t>115-123.</w:t>
      </w:r>
    </w:p>
    <w:p w14:paraId="576C1842" w14:textId="57515E9C" w:rsidR="003F7C18" w:rsidRPr="00E42D3C" w:rsidRDefault="003F7C18" w:rsidP="00F36A32">
      <w:pPr>
        <w:pStyle w:val="afc"/>
        <w:numPr>
          <w:ilvl w:val="0"/>
          <w:numId w:val="4"/>
        </w:numPr>
        <w:ind w:firstLineChars="0"/>
        <w:rPr>
          <w:color w:val="000000" w:themeColor="text1"/>
        </w:rPr>
      </w:pPr>
      <w:r w:rsidRPr="00E42D3C">
        <w:rPr>
          <w:color w:val="000000" w:themeColor="text1"/>
        </w:rPr>
        <w:t>赵吉坤</w:t>
      </w:r>
      <w:r w:rsidR="007E17F3" w:rsidRPr="00E42D3C">
        <w:rPr>
          <w:rFonts w:hint="eastAsia"/>
          <w:color w:val="000000" w:themeColor="text1"/>
        </w:rPr>
        <w:t xml:space="preserve">, </w:t>
      </w:r>
      <w:r w:rsidRPr="00E42D3C">
        <w:rPr>
          <w:color w:val="000000" w:themeColor="text1"/>
        </w:rPr>
        <w:t>宋武斌</w:t>
      </w:r>
      <w:r w:rsidRPr="00E42D3C">
        <w:rPr>
          <w:color w:val="000000" w:themeColor="text1"/>
        </w:rPr>
        <w:t>.</w:t>
      </w:r>
      <w:r w:rsidRPr="00E42D3C">
        <w:rPr>
          <w:color w:val="000000" w:themeColor="text1"/>
        </w:rPr>
        <w:t>秸杆留茬对水田耕作影响仿真分析</w:t>
      </w:r>
      <w:r w:rsidR="007E17F3" w:rsidRPr="00E42D3C">
        <w:rPr>
          <w:color w:val="000000" w:themeColor="text1"/>
        </w:rPr>
        <w:t>[J].</w:t>
      </w:r>
      <w:r w:rsidR="00D540BA" w:rsidRPr="00E42D3C">
        <w:rPr>
          <w:rFonts w:hint="eastAsia"/>
          <w:color w:val="000000" w:themeColor="text1"/>
        </w:rPr>
        <w:t xml:space="preserve"> </w:t>
      </w:r>
      <w:r w:rsidRPr="00E42D3C">
        <w:rPr>
          <w:color w:val="000000" w:themeColor="text1"/>
        </w:rPr>
        <w:t>土壤通报</w:t>
      </w:r>
      <w:r w:rsidR="00D540BA" w:rsidRPr="00E42D3C">
        <w:rPr>
          <w:rFonts w:hint="eastAsia"/>
          <w:color w:val="000000" w:themeColor="text1"/>
        </w:rPr>
        <w:t xml:space="preserve">, </w:t>
      </w:r>
      <w:r w:rsidRPr="00E42D3C">
        <w:rPr>
          <w:color w:val="000000" w:themeColor="text1"/>
        </w:rPr>
        <w:t>2020,</w:t>
      </w:r>
      <w:r w:rsidR="00D540BA" w:rsidRPr="00E42D3C">
        <w:rPr>
          <w:rFonts w:hint="eastAsia"/>
          <w:color w:val="000000" w:themeColor="text1"/>
        </w:rPr>
        <w:t xml:space="preserve"> </w:t>
      </w:r>
      <w:r w:rsidRPr="00E42D3C">
        <w:rPr>
          <w:color w:val="000000" w:themeColor="text1"/>
        </w:rPr>
        <w:t>51(4)</w:t>
      </w:r>
      <w:r w:rsidR="00D540BA" w:rsidRPr="00E42D3C">
        <w:rPr>
          <w:rFonts w:hint="eastAsia"/>
          <w:color w:val="000000" w:themeColor="text1"/>
        </w:rPr>
        <w:t xml:space="preserve">: </w:t>
      </w:r>
      <w:r w:rsidRPr="00E42D3C">
        <w:rPr>
          <w:color w:val="000000" w:themeColor="text1"/>
        </w:rPr>
        <w:t>116-125.</w:t>
      </w:r>
    </w:p>
    <w:p w14:paraId="68EB8819" w14:textId="33854761" w:rsidR="003F7C18" w:rsidRPr="00E42D3C" w:rsidRDefault="003F7C18" w:rsidP="00F36A32">
      <w:pPr>
        <w:pStyle w:val="afc"/>
        <w:numPr>
          <w:ilvl w:val="0"/>
          <w:numId w:val="4"/>
        </w:numPr>
        <w:ind w:firstLineChars="0"/>
        <w:rPr>
          <w:color w:val="000000" w:themeColor="text1"/>
        </w:rPr>
      </w:pPr>
      <w:r w:rsidRPr="00E42D3C">
        <w:rPr>
          <w:color w:val="000000" w:themeColor="text1"/>
        </w:rPr>
        <w:t>周华</w:t>
      </w:r>
      <w:r w:rsidR="00D540BA" w:rsidRPr="00E42D3C">
        <w:rPr>
          <w:rFonts w:hint="eastAsia"/>
          <w:color w:val="000000" w:themeColor="text1"/>
        </w:rPr>
        <w:t xml:space="preserve">, </w:t>
      </w:r>
      <w:r w:rsidRPr="00E42D3C">
        <w:rPr>
          <w:color w:val="000000" w:themeColor="text1"/>
        </w:rPr>
        <w:t>李栋</w:t>
      </w:r>
      <w:r w:rsidR="00D540BA" w:rsidRPr="00E42D3C">
        <w:rPr>
          <w:rFonts w:hint="eastAsia"/>
          <w:color w:val="000000" w:themeColor="text1"/>
        </w:rPr>
        <w:t xml:space="preserve">, </w:t>
      </w:r>
      <w:r w:rsidRPr="00E42D3C">
        <w:rPr>
          <w:color w:val="000000" w:themeColor="text1"/>
        </w:rPr>
        <w:t>刘政源</w:t>
      </w:r>
      <w:r w:rsidR="00D540BA" w:rsidRPr="00E42D3C">
        <w:rPr>
          <w:rFonts w:hint="eastAsia"/>
          <w:color w:val="000000" w:themeColor="text1"/>
        </w:rPr>
        <w:t xml:space="preserve">, </w:t>
      </w:r>
      <w:r w:rsidRPr="00E42D3C">
        <w:rPr>
          <w:color w:val="000000" w:themeColor="text1"/>
        </w:rPr>
        <w:t>等</w:t>
      </w:r>
      <w:r w:rsidR="00D540BA" w:rsidRPr="00E42D3C">
        <w:rPr>
          <w:rFonts w:hint="eastAsia"/>
          <w:color w:val="000000" w:themeColor="text1"/>
        </w:rPr>
        <w:t xml:space="preserve">. </w:t>
      </w:r>
      <w:r w:rsidRPr="00E42D3C">
        <w:rPr>
          <w:color w:val="000000" w:themeColor="text1"/>
        </w:rPr>
        <w:t>秸秆旋埋还田后空间分布效果仿真与试验</w:t>
      </w:r>
      <w:r w:rsidR="00D540BA" w:rsidRPr="00E42D3C">
        <w:rPr>
          <w:color w:val="000000" w:themeColor="text1"/>
        </w:rPr>
        <w:t>[J].</w:t>
      </w:r>
      <w:r w:rsidR="004831D0" w:rsidRPr="00E42D3C">
        <w:rPr>
          <w:rFonts w:hint="eastAsia"/>
          <w:color w:val="000000" w:themeColor="text1"/>
        </w:rPr>
        <w:t xml:space="preserve"> </w:t>
      </w:r>
      <w:r w:rsidRPr="00E42D3C">
        <w:rPr>
          <w:color w:val="000000" w:themeColor="text1"/>
        </w:rPr>
        <w:t>农业机械学报</w:t>
      </w:r>
      <w:r w:rsidR="004E5C9A" w:rsidRPr="00E42D3C">
        <w:rPr>
          <w:rFonts w:hint="eastAsia"/>
          <w:color w:val="000000" w:themeColor="text1"/>
        </w:rPr>
        <w:t xml:space="preserve">, </w:t>
      </w:r>
      <w:r w:rsidRPr="00E42D3C">
        <w:rPr>
          <w:color w:val="000000" w:themeColor="text1"/>
        </w:rPr>
        <w:t>2019,</w:t>
      </w:r>
      <w:r w:rsidR="004E5C9A" w:rsidRPr="00E42D3C">
        <w:rPr>
          <w:rFonts w:hint="eastAsia"/>
          <w:color w:val="000000" w:themeColor="text1"/>
        </w:rPr>
        <w:t xml:space="preserve"> </w:t>
      </w:r>
      <w:r w:rsidRPr="00E42D3C">
        <w:rPr>
          <w:color w:val="000000" w:themeColor="text1"/>
        </w:rPr>
        <w:t>50(9):</w:t>
      </w:r>
      <w:r w:rsidR="004E5C9A" w:rsidRPr="00E42D3C">
        <w:rPr>
          <w:rFonts w:hint="eastAsia"/>
          <w:color w:val="000000" w:themeColor="text1"/>
        </w:rPr>
        <w:t xml:space="preserve"> </w:t>
      </w:r>
      <w:r w:rsidRPr="00E42D3C">
        <w:rPr>
          <w:color w:val="000000" w:themeColor="text1"/>
        </w:rPr>
        <w:t>69-77.</w:t>
      </w:r>
    </w:p>
    <w:sectPr w:rsidR="003F7C18" w:rsidRPr="00E42D3C">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7FC8A" w14:textId="77777777" w:rsidR="00181B50" w:rsidRDefault="00181B50">
      <w:r>
        <w:separator/>
      </w:r>
    </w:p>
  </w:endnote>
  <w:endnote w:type="continuationSeparator" w:id="0">
    <w:p w14:paraId="0EA7454F" w14:textId="77777777" w:rsidR="00181B50" w:rsidRDefault="0018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楷体">
    <w:altName w:val="KaiT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
    <w:altName w:val="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EEFC" w14:textId="77777777" w:rsidR="00767DD6" w:rsidRDefault="001056A8">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3</w:t>
    </w:r>
    <w:r>
      <w:fldChar w:fldCharType="end"/>
    </w:r>
  </w:p>
  <w:p w14:paraId="1BB03196" w14:textId="77777777" w:rsidR="00767DD6" w:rsidRDefault="00767DD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4E49" w14:textId="77777777" w:rsidR="00767DD6" w:rsidRDefault="00767DD6">
    <w:pPr>
      <w:pStyle w:val="ae"/>
      <w:spacing w:before="120" w:after="1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481884"/>
      <w:docPartObj>
        <w:docPartGallery w:val="AutoText"/>
      </w:docPartObj>
    </w:sdtPr>
    <w:sdtContent>
      <w:p w14:paraId="6E8CA1A1" w14:textId="77777777" w:rsidR="00767DD6" w:rsidRDefault="001056A8">
        <w:pPr>
          <w:pStyle w:val="ae"/>
          <w:spacing w:before="120" w:after="120"/>
          <w:jc w:val="center"/>
        </w:pPr>
        <w:r>
          <w:fldChar w:fldCharType="begin"/>
        </w:r>
        <w:r>
          <w:instrText>PAGE   \* MERGEFORMAT</w:instrText>
        </w:r>
        <w:r>
          <w:fldChar w:fldCharType="separate"/>
        </w:r>
        <w:r>
          <w:rPr>
            <w:lang w:val="zh-CN"/>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A5A7A" w14:textId="77777777" w:rsidR="00181B50" w:rsidRDefault="00181B50">
      <w:r>
        <w:separator/>
      </w:r>
    </w:p>
  </w:footnote>
  <w:footnote w:type="continuationSeparator" w:id="0">
    <w:p w14:paraId="355336E0" w14:textId="77777777" w:rsidR="00181B50" w:rsidRDefault="00181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20DF"/>
    <w:multiLevelType w:val="multilevel"/>
    <w:tmpl w:val="752A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02C75"/>
    <w:multiLevelType w:val="hybridMultilevel"/>
    <w:tmpl w:val="273438E0"/>
    <w:lvl w:ilvl="0" w:tplc="B2F26F1C">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FC91163"/>
    <w:multiLevelType w:val="multilevel"/>
    <w:tmpl w:val="1FC91163"/>
    <w:lvl w:ilvl="0">
      <w:start w:val="1"/>
      <w:numFmt w:val="decimal"/>
      <w:pStyle w:val="a"/>
      <w:suff w:val="nothing"/>
      <w:lvlText w:val="%1　"/>
      <w:lvlJc w:val="left"/>
      <w:pPr>
        <w:ind w:left="1844" w:firstLine="0"/>
      </w:pPr>
      <w:rPr>
        <w:rFonts w:ascii="黑体" w:eastAsia="黑体" w:hAnsi="Times New Roman" w:hint="eastAsia"/>
        <w:b w:val="0"/>
        <w:i w:val="0"/>
        <w:sz w:val="21"/>
        <w:szCs w:val="21"/>
      </w:rPr>
    </w:lvl>
    <w:lvl w:ilvl="1">
      <w:start w:val="1"/>
      <w:numFmt w:val="decimal"/>
      <w:pStyle w:val="a0"/>
      <w:suff w:val="nothing"/>
      <w:lvlText w:val="%1.%2　"/>
      <w:lvlJc w:val="left"/>
      <w:pPr>
        <w:ind w:left="141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420032D8"/>
    <w:multiLevelType w:val="multilevel"/>
    <w:tmpl w:val="A9F83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CD2FF9"/>
    <w:multiLevelType w:val="hybridMultilevel"/>
    <w:tmpl w:val="3424D0F8"/>
    <w:lvl w:ilvl="0" w:tplc="08641EDA">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58E63C8"/>
    <w:multiLevelType w:val="multilevel"/>
    <w:tmpl w:val="7766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3D7AFE"/>
    <w:multiLevelType w:val="multilevel"/>
    <w:tmpl w:val="6644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C074B"/>
    <w:multiLevelType w:val="multilevel"/>
    <w:tmpl w:val="0EFA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123DC1"/>
    <w:multiLevelType w:val="multilevel"/>
    <w:tmpl w:val="A9D0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955394">
    <w:abstractNumId w:val="2"/>
  </w:num>
  <w:num w:numId="2" w16cid:durableId="92168098">
    <w:abstractNumId w:val="1"/>
  </w:num>
  <w:num w:numId="3" w16cid:durableId="799109064">
    <w:abstractNumId w:val="3"/>
  </w:num>
  <w:num w:numId="4" w16cid:durableId="1938438790">
    <w:abstractNumId w:val="4"/>
  </w:num>
  <w:num w:numId="5" w16cid:durableId="391005482">
    <w:abstractNumId w:val="6"/>
  </w:num>
  <w:num w:numId="6" w16cid:durableId="313488855">
    <w:abstractNumId w:val="0"/>
  </w:num>
  <w:num w:numId="7" w16cid:durableId="1920361211">
    <w:abstractNumId w:val="5"/>
  </w:num>
  <w:num w:numId="8" w16cid:durableId="2100175907">
    <w:abstractNumId w:val="7"/>
  </w:num>
  <w:num w:numId="9" w16cid:durableId="3497944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oNotDisplayPageBoundaries/>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MDUwNjGwsLQ0MDRQ0lEKTi0uzszPAykwrAUAc8vyiCwAAAA="/>
    <w:docVar w:name="commondata" w:val="eyJoZGlkIjoiZjAyOGZiNzcwOWY1NmU3YWFhYzkwMzk3MzhkYjM3ZDYifQ=="/>
  </w:docVars>
  <w:rsids>
    <w:rsidRoot w:val="00C62C40"/>
    <w:rsid w:val="0000026E"/>
    <w:rsid w:val="000002A2"/>
    <w:rsid w:val="00000682"/>
    <w:rsid w:val="00000869"/>
    <w:rsid w:val="00000ACF"/>
    <w:rsid w:val="00000E38"/>
    <w:rsid w:val="000013CF"/>
    <w:rsid w:val="00001481"/>
    <w:rsid w:val="00001BF6"/>
    <w:rsid w:val="00001E6F"/>
    <w:rsid w:val="00002F4E"/>
    <w:rsid w:val="00003F9A"/>
    <w:rsid w:val="000045AB"/>
    <w:rsid w:val="0000609C"/>
    <w:rsid w:val="000075B4"/>
    <w:rsid w:val="00010250"/>
    <w:rsid w:val="000111A7"/>
    <w:rsid w:val="0001199F"/>
    <w:rsid w:val="000119ED"/>
    <w:rsid w:val="00011C31"/>
    <w:rsid w:val="00012A0F"/>
    <w:rsid w:val="000131B2"/>
    <w:rsid w:val="00013994"/>
    <w:rsid w:val="000146EE"/>
    <w:rsid w:val="00014C41"/>
    <w:rsid w:val="00015B0D"/>
    <w:rsid w:val="00016039"/>
    <w:rsid w:val="0001609E"/>
    <w:rsid w:val="00017EF5"/>
    <w:rsid w:val="000202AF"/>
    <w:rsid w:val="00020B70"/>
    <w:rsid w:val="00020FC7"/>
    <w:rsid w:val="00022AAD"/>
    <w:rsid w:val="00023B81"/>
    <w:rsid w:val="00024940"/>
    <w:rsid w:val="00025BD0"/>
    <w:rsid w:val="00025D89"/>
    <w:rsid w:val="00026837"/>
    <w:rsid w:val="000279FD"/>
    <w:rsid w:val="000306D2"/>
    <w:rsid w:val="00032A67"/>
    <w:rsid w:val="00034282"/>
    <w:rsid w:val="00035E14"/>
    <w:rsid w:val="00035FE2"/>
    <w:rsid w:val="00037760"/>
    <w:rsid w:val="000406E0"/>
    <w:rsid w:val="00040E27"/>
    <w:rsid w:val="000429C0"/>
    <w:rsid w:val="00043586"/>
    <w:rsid w:val="000504FE"/>
    <w:rsid w:val="00050871"/>
    <w:rsid w:val="000530D7"/>
    <w:rsid w:val="00053764"/>
    <w:rsid w:val="00054DEB"/>
    <w:rsid w:val="00055028"/>
    <w:rsid w:val="00055339"/>
    <w:rsid w:val="00057406"/>
    <w:rsid w:val="0006322A"/>
    <w:rsid w:val="00063B19"/>
    <w:rsid w:val="00064054"/>
    <w:rsid w:val="00064927"/>
    <w:rsid w:val="00064CD4"/>
    <w:rsid w:val="000651F1"/>
    <w:rsid w:val="000652B8"/>
    <w:rsid w:val="000655D9"/>
    <w:rsid w:val="00065613"/>
    <w:rsid w:val="000668DF"/>
    <w:rsid w:val="00066B02"/>
    <w:rsid w:val="00066FA4"/>
    <w:rsid w:val="00070036"/>
    <w:rsid w:val="00070778"/>
    <w:rsid w:val="00072EAE"/>
    <w:rsid w:val="0007325F"/>
    <w:rsid w:val="00073366"/>
    <w:rsid w:val="0007371A"/>
    <w:rsid w:val="00073A02"/>
    <w:rsid w:val="00073B98"/>
    <w:rsid w:val="00073ECE"/>
    <w:rsid w:val="00073F9D"/>
    <w:rsid w:val="000756F1"/>
    <w:rsid w:val="0007622F"/>
    <w:rsid w:val="00076903"/>
    <w:rsid w:val="00077CF4"/>
    <w:rsid w:val="00077F89"/>
    <w:rsid w:val="0008008A"/>
    <w:rsid w:val="00080168"/>
    <w:rsid w:val="00081050"/>
    <w:rsid w:val="00081A43"/>
    <w:rsid w:val="0008397D"/>
    <w:rsid w:val="00083E12"/>
    <w:rsid w:val="0008526A"/>
    <w:rsid w:val="00085BD8"/>
    <w:rsid w:val="00085CF9"/>
    <w:rsid w:val="000865BF"/>
    <w:rsid w:val="0008662A"/>
    <w:rsid w:val="0008687D"/>
    <w:rsid w:val="00086A19"/>
    <w:rsid w:val="00086C1B"/>
    <w:rsid w:val="00086E42"/>
    <w:rsid w:val="00086E86"/>
    <w:rsid w:val="00086F8F"/>
    <w:rsid w:val="000877E9"/>
    <w:rsid w:val="0009035C"/>
    <w:rsid w:val="00090D34"/>
    <w:rsid w:val="00094598"/>
    <w:rsid w:val="000945AB"/>
    <w:rsid w:val="00094AA5"/>
    <w:rsid w:val="00094D0F"/>
    <w:rsid w:val="00095160"/>
    <w:rsid w:val="00095E53"/>
    <w:rsid w:val="00095F8D"/>
    <w:rsid w:val="0009741F"/>
    <w:rsid w:val="00097DA7"/>
    <w:rsid w:val="00097EF7"/>
    <w:rsid w:val="000A1B47"/>
    <w:rsid w:val="000A2640"/>
    <w:rsid w:val="000A2A63"/>
    <w:rsid w:val="000A2B61"/>
    <w:rsid w:val="000A2CDD"/>
    <w:rsid w:val="000A5199"/>
    <w:rsid w:val="000A53E5"/>
    <w:rsid w:val="000A5475"/>
    <w:rsid w:val="000A6277"/>
    <w:rsid w:val="000A64A8"/>
    <w:rsid w:val="000A6826"/>
    <w:rsid w:val="000A6AAB"/>
    <w:rsid w:val="000B0074"/>
    <w:rsid w:val="000B062D"/>
    <w:rsid w:val="000B135B"/>
    <w:rsid w:val="000B1457"/>
    <w:rsid w:val="000B1681"/>
    <w:rsid w:val="000B2760"/>
    <w:rsid w:val="000B2E4E"/>
    <w:rsid w:val="000B3239"/>
    <w:rsid w:val="000B39B2"/>
    <w:rsid w:val="000B3AAD"/>
    <w:rsid w:val="000B3E10"/>
    <w:rsid w:val="000B41E2"/>
    <w:rsid w:val="000B505E"/>
    <w:rsid w:val="000B6C24"/>
    <w:rsid w:val="000C05DD"/>
    <w:rsid w:val="000C0A2A"/>
    <w:rsid w:val="000C0F55"/>
    <w:rsid w:val="000C191C"/>
    <w:rsid w:val="000C25EF"/>
    <w:rsid w:val="000C2D64"/>
    <w:rsid w:val="000C3537"/>
    <w:rsid w:val="000C3BFC"/>
    <w:rsid w:val="000C4024"/>
    <w:rsid w:val="000C40B5"/>
    <w:rsid w:val="000C45C0"/>
    <w:rsid w:val="000C5A99"/>
    <w:rsid w:val="000C62F9"/>
    <w:rsid w:val="000C638A"/>
    <w:rsid w:val="000D12B4"/>
    <w:rsid w:val="000D17FE"/>
    <w:rsid w:val="000D29BE"/>
    <w:rsid w:val="000D38D2"/>
    <w:rsid w:val="000D453D"/>
    <w:rsid w:val="000D5045"/>
    <w:rsid w:val="000D58C6"/>
    <w:rsid w:val="000D5986"/>
    <w:rsid w:val="000D656C"/>
    <w:rsid w:val="000D6BF9"/>
    <w:rsid w:val="000D6F30"/>
    <w:rsid w:val="000D766A"/>
    <w:rsid w:val="000D78FA"/>
    <w:rsid w:val="000D7CAE"/>
    <w:rsid w:val="000E0C0B"/>
    <w:rsid w:val="000E0E2D"/>
    <w:rsid w:val="000E125B"/>
    <w:rsid w:val="000E1732"/>
    <w:rsid w:val="000E1876"/>
    <w:rsid w:val="000E2245"/>
    <w:rsid w:val="000E3893"/>
    <w:rsid w:val="000E394D"/>
    <w:rsid w:val="000E4BFD"/>
    <w:rsid w:val="000E5554"/>
    <w:rsid w:val="000E7081"/>
    <w:rsid w:val="000E7862"/>
    <w:rsid w:val="000F00E4"/>
    <w:rsid w:val="000F0C51"/>
    <w:rsid w:val="000F166D"/>
    <w:rsid w:val="000F1D68"/>
    <w:rsid w:val="000F1E41"/>
    <w:rsid w:val="000F1E8F"/>
    <w:rsid w:val="000F2416"/>
    <w:rsid w:val="000F2F94"/>
    <w:rsid w:val="000F486F"/>
    <w:rsid w:val="000F5364"/>
    <w:rsid w:val="000F57DE"/>
    <w:rsid w:val="000F6C13"/>
    <w:rsid w:val="000F70FF"/>
    <w:rsid w:val="000F7D26"/>
    <w:rsid w:val="000F7EE7"/>
    <w:rsid w:val="0010024C"/>
    <w:rsid w:val="001008DE"/>
    <w:rsid w:val="00100F80"/>
    <w:rsid w:val="0010122D"/>
    <w:rsid w:val="00101A71"/>
    <w:rsid w:val="00102535"/>
    <w:rsid w:val="00103153"/>
    <w:rsid w:val="0010452D"/>
    <w:rsid w:val="001056A8"/>
    <w:rsid w:val="00106949"/>
    <w:rsid w:val="0010724A"/>
    <w:rsid w:val="00110123"/>
    <w:rsid w:val="00111B0A"/>
    <w:rsid w:val="00112EA4"/>
    <w:rsid w:val="00112F3F"/>
    <w:rsid w:val="00113ED8"/>
    <w:rsid w:val="00115C4A"/>
    <w:rsid w:val="0011663E"/>
    <w:rsid w:val="00116874"/>
    <w:rsid w:val="00117C85"/>
    <w:rsid w:val="00117FB9"/>
    <w:rsid w:val="00120596"/>
    <w:rsid w:val="00120D11"/>
    <w:rsid w:val="00120F54"/>
    <w:rsid w:val="00121036"/>
    <w:rsid w:val="001213DC"/>
    <w:rsid w:val="00121590"/>
    <w:rsid w:val="00121A01"/>
    <w:rsid w:val="00121D83"/>
    <w:rsid w:val="00122CF5"/>
    <w:rsid w:val="00122F8A"/>
    <w:rsid w:val="00122FDB"/>
    <w:rsid w:val="00125326"/>
    <w:rsid w:val="0012533F"/>
    <w:rsid w:val="00125B64"/>
    <w:rsid w:val="001260A4"/>
    <w:rsid w:val="0012659F"/>
    <w:rsid w:val="001270B3"/>
    <w:rsid w:val="00127880"/>
    <w:rsid w:val="00127ADB"/>
    <w:rsid w:val="00127CE0"/>
    <w:rsid w:val="00131ABF"/>
    <w:rsid w:val="00132D94"/>
    <w:rsid w:val="00133527"/>
    <w:rsid w:val="0013354B"/>
    <w:rsid w:val="00133758"/>
    <w:rsid w:val="00134A3B"/>
    <w:rsid w:val="00134AE8"/>
    <w:rsid w:val="00134FF7"/>
    <w:rsid w:val="00135FFA"/>
    <w:rsid w:val="00136C3D"/>
    <w:rsid w:val="0013773F"/>
    <w:rsid w:val="00137A71"/>
    <w:rsid w:val="00140C51"/>
    <w:rsid w:val="00141B60"/>
    <w:rsid w:val="00143007"/>
    <w:rsid w:val="00144062"/>
    <w:rsid w:val="00144350"/>
    <w:rsid w:val="0014500B"/>
    <w:rsid w:val="001450BA"/>
    <w:rsid w:val="001469F7"/>
    <w:rsid w:val="00146A92"/>
    <w:rsid w:val="001471D1"/>
    <w:rsid w:val="001516A8"/>
    <w:rsid w:val="00152079"/>
    <w:rsid w:val="001525B2"/>
    <w:rsid w:val="00152A14"/>
    <w:rsid w:val="001530D0"/>
    <w:rsid w:val="00154202"/>
    <w:rsid w:val="00156479"/>
    <w:rsid w:val="001568AE"/>
    <w:rsid w:val="00156B39"/>
    <w:rsid w:val="00156C0E"/>
    <w:rsid w:val="0015733C"/>
    <w:rsid w:val="00157EFF"/>
    <w:rsid w:val="001605AF"/>
    <w:rsid w:val="001615FD"/>
    <w:rsid w:val="001616A7"/>
    <w:rsid w:val="00163C83"/>
    <w:rsid w:val="00165E9D"/>
    <w:rsid w:val="00167271"/>
    <w:rsid w:val="001705B1"/>
    <w:rsid w:val="001723D1"/>
    <w:rsid w:val="00172F66"/>
    <w:rsid w:val="00174F02"/>
    <w:rsid w:val="001750DB"/>
    <w:rsid w:val="0017521A"/>
    <w:rsid w:val="00176187"/>
    <w:rsid w:val="00176367"/>
    <w:rsid w:val="001763F0"/>
    <w:rsid w:val="00181B50"/>
    <w:rsid w:val="00181CF3"/>
    <w:rsid w:val="00181D2A"/>
    <w:rsid w:val="001826BA"/>
    <w:rsid w:val="00182E4A"/>
    <w:rsid w:val="00183375"/>
    <w:rsid w:val="00183E63"/>
    <w:rsid w:val="001844EB"/>
    <w:rsid w:val="00184679"/>
    <w:rsid w:val="00184E68"/>
    <w:rsid w:val="0018537F"/>
    <w:rsid w:val="0018605F"/>
    <w:rsid w:val="00186401"/>
    <w:rsid w:val="00186624"/>
    <w:rsid w:val="001900A2"/>
    <w:rsid w:val="00190DAF"/>
    <w:rsid w:val="001918EF"/>
    <w:rsid w:val="0019198F"/>
    <w:rsid w:val="001919FC"/>
    <w:rsid w:val="00191C40"/>
    <w:rsid w:val="0019247D"/>
    <w:rsid w:val="00192D06"/>
    <w:rsid w:val="00193130"/>
    <w:rsid w:val="0019494C"/>
    <w:rsid w:val="00194BD7"/>
    <w:rsid w:val="00194CDA"/>
    <w:rsid w:val="00196F6B"/>
    <w:rsid w:val="0019752E"/>
    <w:rsid w:val="001A072D"/>
    <w:rsid w:val="001A10D9"/>
    <w:rsid w:val="001A1435"/>
    <w:rsid w:val="001A23AB"/>
    <w:rsid w:val="001A257B"/>
    <w:rsid w:val="001A29D6"/>
    <w:rsid w:val="001A2A57"/>
    <w:rsid w:val="001A489B"/>
    <w:rsid w:val="001A5660"/>
    <w:rsid w:val="001A6554"/>
    <w:rsid w:val="001A78DB"/>
    <w:rsid w:val="001A7F6F"/>
    <w:rsid w:val="001B0793"/>
    <w:rsid w:val="001B0D1A"/>
    <w:rsid w:val="001B13FF"/>
    <w:rsid w:val="001B1ABB"/>
    <w:rsid w:val="001B1F8C"/>
    <w:rsid w:val="001B20E1"/>
    <w:rsid w:val="001B22C2"/>
    <w:rsid w:val="001B2668"/>
    <w:rsid w:val="001B2CBD"/>
    <w:rsid w:val="001B2DEB"/>
    <w:rsid w:val="001B364E"/>
    <w:rsid w:val="001B3FA5"/>
    <w:rsid w:val="001B7392"/>
    <w:rsid w:val="001B7DD3"/>
    <w:rsid w:val="001B7E91"/>
    <w:rsid w:val="001C1969"/>
    <w:rsid w:val="001C3680"/>
    <w:rsid w:val="001C3BAC"/>
    <w:rsid w:val="001C3C38"/>
    <w:rsid w:val="001C4DA5"/>
    <w:rsid w:val="001C546D"/>
    <w:rsid w:val="001C5509"/>
    <w:rsid w:val="001C5697"/>
    <w:rsid w:val="001C57B3"/>
    <w:rsid w:val="001D038F"/>
    <w:rsid w:val="001D0879"/>
    <w:rsid w:val="001D0A5C"/>
    <w:rsid w:val="001D0D60"/>
    <w:rsid w:val="001D0E03"/>
    <w:rsid w:val="001D0EB4"/>
    <w:rsid w:val="001D1839"/>
    <w:rsid w:val="001D2454"/>
    <w:rsid w:val="001D2EE6"/>
    <w:rsid w:val="001D3532"/>
    <w:rsid w:val="001D3931"/>
    <w:rsid w:val="001D4269"/>
    <w:rsid w:val="001D4674"/>
    <w:rsid w:val="001D58C5"/>
    <w:rsid w:val="001D5AD3"/>
    <w:rsid w:val="001D5E0A"/>
    <w:rsid w:val="001D63CE"/>
    <w:rsid w:val="001D7472"/>
    <w:rsid w:val="001D747F"/>
    <w:rsid w:val="001D76B3"/>
    <w:rsid w:val="001E0940"/>
    <w:rsid w:val="001E1570"/>
    <w:rsid w:val="001E31CC"/>
    <w:rsid w:val="001E3D2D"/>
    <w:rsid w:val="001E47E6"/>
    <w:rsid w:val="001E504D"/>
    <w:rsid w:val="001E5D33"/>
    <w:rsid w:val="001E6106"/>
    <w:rsid w:val="001E7BEF"/>
    <w:rsid w:val="001F20B6"/>
    <w:rsid w:val="001F27BC"/>
    <w:rsid w:val="001F2C64"/>
    <w:rsid w:val="001F3F0E"/>
    <w:rsid w:val="001F70C5"/>
    <w:rsid w:val="00200921"/>
    <w:rsid w:val="0020164D"/>
    <w:rsid w:val="00201FDA"/>
    <w:rsid w:val="002040D4"/>
    <w:rsid w:val="00205B38"/>
    <w:rsid w:val="00206A23"/>
    <w:rsid w:val="002075EB"/>
    <w:rsid w:val="002075EF"/>
    <w:rsid w:val="00207CFE"/>
    <w:rsid w:val="00207FB3"/>
    <w:rsid w:val="0021033A"/>
    <w:rsid w:val="00211171"/>
    <w:rsid w:val="0021179F"/>
    <w:rsid w:val="002126A3"/>
    <w:rsid w:val="00212F58"/>
    <w:rsid w:val="00214FDC"/>
    <w:rsid w:val="00215AA9"/>
    <w:rsid w:val="0021654E"/>
    <w:rsid w:val="00217030"/>
    <w:rsid w:val="0021733C"/>
    <w:rsid w:val="0022008F"/>
    <w:rsid w:val="002202A0"/>
    <w:rsid w:val="002207C1"/>
    <w:rsid w:val="00220E82"/>
    <w:rsid w:val="00222DD2"/>
    <w:rsid w:val="00222E59"/>
    <w:rsid w:val="00223366"/>
    <w:rsid w:val="00225629"/>
    <w:rsid w:val="00226947"/>
    <w:rsid w:val="00226956"/>
    <w:rsid w:val="00226AC1"/>
    <w:rsid w:val="00227881"/>
    <w:rsid w:val="00227B6C"/>
    <w:rsid w:val="002304FA"/>
    <w:rsid w:val="0023076D"/>
    <w:rsid w:val="002310CC"/>
    <w:rsid w:val="002317E2"/>
    <w:rsid w:val="00231CC5"/>
    <w:rsid w:val="00232F6B"/>
    <w:rsid w:val="0023373D"/>
    <w:rsid w:val="00233BFC"/>
    <w:rsid w:val="00234928"/>
    <w:rsid w:val="0023497E"/>
    <w:rsid w:val="002358E9"/>
    <w:rsid w:val="002370D9"/>
    <w:rsid w:val="002402B3"/>
    <w:rsid w:val="0024195A"/>
    <w:rsid w:val="00241ECC"/>
    <w:rsid w:val="00242795"/>
    <w:rsid w:val="00243807"/>
    <w:rsid w:val="00243871"/>
    <w:rsid w:val="00244113"/>
    <w:rsid w:val="0024447E"/>
    <w:rsid w:val="0024677B"/>
    <w:rsid w:val="0024680C"/>
    <w:rsid w:val="00246BD5"/>
    <w:rsid w:val="0024708F"/>
    <w:rsid w:val="0024710A"/>
    <w:rsid w:val="00247AAB"/>
    <w:rsid w:val="00250073"/>
    <w:rsid w:val="00250B72"/>
    <w:rsid w:val="00250F45"/>
    <w:rsid w:val="0025217F"/>
    <w:rsid w:val="00252ECA"/>
    <w:rsid w:val="002531AE"/>
    <w:rsid w:val="00253380"/>
    <w:rsid w:val="0025341C"/>
    <w:rsid w:val="0025371A"/>
    <w:rsid w:val="00253B2B"/>
    <w:rsid w:val="00254842"/>
    <w:rsid w:val="002550D9"/>
    <w:rsid w:val="00255650"/>
    <w:rsid w:val="00255927"/>
    <w:rsid w:val="0025753F"/>
    <w:rsid w:val="00257D74"/>
    <w:rsid w:val="00260233"/>
    <w:rsid w:val="00260BBB"/>
    <w:rsid w:val="00260CAE"/>
    <w:rsid w:val="00262E9B"/>
    <w:rsid w:val="0026331E"/>
    <w:rsid w:val="00263498"/>
    <w:rsid w:val="00263676"/>
    <w:rsid w:val="00264808"/>
    <w:rsid w:val="00265379"/>
    <w:rsid w:val="00265385"/>
    <w:rsid w:val="002662EA"/>
    <w:rsid w:val="00266376"/>
    <w:rsid w:val="00266F38"/>
    <w:rsid w:val="00267589"/>
    <w:rsid w:val="002677C9"/>
    <w:rsid w:val="0026794C"/>
    <w:rsid w:val="00267CF1"/>
    <w:rsid w:val="00270B2D"/>
    <w:rsid w:val="0027111A"/>
    <w:rsid w:val="00272E28"/>
    <w:rsid w:val="00273136"/>
    <w:rsid w:val="0027360E"/>
    <w:rsid w:val="00274569"/>
    <w:rsid w:val="00274666"/>
    <w:rsid w:val="00274D73"/>
    <w:rsid w:val="00274E2D"/>
    <w:rsid w:val="00274F52"/>
    <w:rsid w:val="002753E5"/>
    <w:rsid w:val="00275FFC"/>
    <w:rsid w:val="00276917"/>
    <w:rsid w:val="00276B61"/>
    <w:rsid w:val="00276C8E"/>
    <w:rsid w:val="00280C8C"/>
    <w:rsid w:val="00280CC6"/>
    <w:rsid w:val="00281624"/>
    <w:rsid w:val="0028162E"/>
    <w:rsid w:val="00281BBF"/>
    <w:rsid w:val="00281BDC"/>
    <w:rsid w:val="00282DD6"/>
    <w:rsid w:val="0028346C"/>
    <w:rsid w:val="002836E3"/>
    <w:rsid w:val="00283C33"/>
    <w:rsid w:val="00284B9B"/>
    <w:rsid w:val="00286E60"/>
    <w:rsid w:val="002875FF"/>
    <w:rsid w:val="00287EC8"/>
    <w:rsid w:val="0029063D"/>
    <w:rsid w:val="00291371"/>
    <w:rsid w:val="00292363"/>
    <w:rsid w:val="00292827"/>
    <w:rsid w:val="00293219"/>
    <w:rsid w:val="00293261"/>
    <w:rsid w:val="00293752"/>
    <w:rsid w:val="002942EA"/>
    <w:rsid w:val="00294F01"/>
    <w:rsid w:val="00295340"/>
    <w:rsid w:val="00295F2D"/>
    <w:rsid w:val="002960B2"/>
    <w:rsid w:val="00296695"/>
    <w:rsid w:val="00296DE3"/>
    <w:rsid w:val="002973B9"/>
    <w:rsid w:val="00297E45"/>
    <w:rsid w:val="002A098C"/>
    <w:rsid w:val="002A137B"/>
    <w:rsid w:val="002A1713"/>
    <w:rsid w:val="002A3395"/>
    <w:rsid w:val="002A34C2"/>
    <w:rsid w:val="002A3E14"/>
    <w:rsid w:val="002A4696"/>
    <w:rsid w:val="002A4936"/>
    <w:rsid w:val="002A49FC"/>
    <w:rsid w:val="002A5960"/>
    <w:rsid w:val="002A5B56"/>
    <w:rsid w:val="002A5D00"/>
    <w:rsid w:val="002A71DC"/>
    <w:rsid w:val="002A7FDC"/>
    <w:rsid w:val="002B0C82"/>
    <w:rsid w:val="002B12EC"/>
    <w:rsid w:val="002B1D30"/>
    <w:rsid w:val="002B2046"/>
    <w:rsid w:val="002B20D2"/>
    <w:rsid w:val="002B2336"/>
    <w:rsid w:val="002B373D"/>
    <w:rsid w:val="002B5335"/>
    <w:rsid w:val="002B5359"/>
    <w:rsid w:val="002B61DD"/>
    <w:rsid w:val="002B6671"/>
    <w:rsid w:val="002B6A5D"/>
    <w:rsid w:val="002B6DF6"/>
    <w:rsid w:val="002B7252"/>
    <w:rsid w:val="002B7F67"/>
    <w:rsid w:val="002C1F35"/>
    <w:rsid w:val="002C20CA"/>
    <w:rsid w:val="002C2B1F"/>
    <w:rsid w:val="002C374A"/>
    <w:rsid w:val="002C377D"/>
    <w:rsid w:val="002C47D4"/>
    <w:rsid w:val="002C4B6E"/>
    <w:rsid w:val="002C4DD2"/>
    <w:rsid w:val="002C5203"/>
    <w:rsid w:val="002C5844"/>
    <w:rsid w:val="002C74D7"/>
    <w:rsid w:val="002C7CEF"/>
    <w:rsid w:val="002D019D"/>
    <w:rsid w:val="002D0566"/>
    <w:rsid w:val="002D0DE5"/>
    <w:rsid w:val="002D293F"/>
    <w:rsid w:val="002D4A8E"/>
    <w:rsid w:val="002D5231"/>
    <w:rsid w:val="002D6268"/>
    <w:rsid w:val="002D6417"/>
    <w:rsid w:val="002D7453"/>
    <w:rsid w:val="002E003A"/>
    <w:rsid w:val="002E05B4"/>
    <w:rsid w:val="002E10E2"/>
    <w:rsid w:val="002E1490"/>
    <w:rsid w:val="002E197B"/>
    <w:rsid w:val="002E248E"/>
    <w:rsid w:val="002E276C"/>
    <w:rsid w:val="002E3795"/>
    <w:rsid w:val="002E3D82"/>
    <w:rsid w:val="002E3F3A"/>
    <w:rsid w:val="002E489C"/>
    <w:rsid w:val="002E4BCE"/>
    <w:rsid w:val="002E7190"/>
    <w:rsid w:val="002F0289"/>
    <w:rsid w:val="002F0A03"/>
    <w:rsid w:val="002F1456"/>
    <w:rsid w:val="002F1877"/>
    <w:rsid w:val="002F1D22"/>
    <w:rsid w:val="002F2106"/>
    <w:rsid w:val="002F3BBF"/>
    <w:rsid w:val="002F3DC0"/>
    <w:rsid w:val="002F683C"/>
    <w:rsid w:val="00300B50"/>
    <w:rsid w:val="00301743"/>
    <w:rsid w:val="00304F2D"/>
    <w:rsid w:val="00305A02"/>
    <w:rsid w:val="00305B38"/>
    <w:rsid w:val="00305C2F"/>
    <w:rsid w:val="003066A7"/>
    <w:rsid w:val="00306B56"/>
    <w:rsid w:val="003073E1"/>
    <w:rsid w:val="0031136D"/>
    <w:rsid w:val="00311BDC"/>
    <w:rsid w:val="0031252C"/>
    <w:rsid w:val="00312876"/>
    <w:rsid w:val="00312B3A"/>
    <w:rsid w:val="003136F1"/>
    <w:rsid w:val="00314202"/>
    <w:rsid w:val="00314D01"/>
    <w:rsid w:val="003155D2"/>
    <w:rsid w:val="003157FD"/>
    <w:rsid w:val="0031584B"/>
    <w:rsid w:val="0031746D"/>
    <w:rsid w:val="003174C8"/>
    <w:rsid w:val="00317848"/>
    <w:rsid w:val="0032015A"/>
    <w:rsid w:val="00320E96"/>
    <w:rsid w:val="00321C0D"/>
    <w:rsid w:val="003235A0"/>
    <w:rsid w:val="003235FC"/>
    <w:rsid w:val="0032469B"/>
    <w:rsid w:val="00325173"/>
    <w:rsid w:val="00325C17"/>
    <w:rsid w:val="00327ABC"/>
    <w:rsid w:val="003305AD"/>
    <w:rsid w:val="003307CE"/>
    <w:rsid w:val="0033092F"/>
    <w:rsid w:val="00331198"/>
    <w:rsid w:val="003311E8"/>
    <w:rsid w:val="0033131F"/>
    <w:rsid w:val="003319F4"/>
    <w:rsid w:val="00331D31"/>
    <w:rsid w:val="00332300"/>
    <w:rsid w:val="003332D1"/>
    <w:rsid w:val="00334F43"/>
    <w:rsid w:val="00334F76"/>
    <w:rsid w:val="003355B3"/>
    <w:rsid w:val="00337468"/>
    <w:rsid w:val="00341541"/>
    <w:rsid w:val="0034162A"/>
    <w:rsid w:val="00341A46"/>
    <w:rsid w:val="00342D8F"/>
    <w:rsid w:val="003436AE"/>
    <w:rsid w:val="0034380B"/>
    <w:rsid w:val="00343D57"/>
    <w:rsid w:val="00343E61"/>
    <w:rsid w:val="003459A7"/>
    <w:rsid w:val="00345B33"/>
    <w:rsid w:val="00346315"/>
    <w:rsid w:val="00346DE4"/>
    <w:rsid w:val="00347269"/>
    <w:rsid w:val="00347435"/>
    <w:rsid w:val="003500B8"/>
    <w:rsid w:val="0035105B"/>
    <w:rsid w:val="00351856"/>
    <w:rsid w:val="00352927"/>
    <w:rsid w:val="00352993"/>
    <w:rsid w:val="00352C22"/>
    <w:rsid w:val="00353076"/>
    <w:rsid w:val="0035362A"/>
    <w:rsid w:val="00354AA9"/>
    <w:rsid w:val="00355596"/>
    <w:rsid w:val="003563D5"/>
    <w:rsid w:val="00357D0E"/>
    <w:rsid w:val="00357FE6"/>
    <w:rsid w:val="00360381"/>
    <w:rsid w:val="00360BC5"/>
    <w:rsid w:val="00360E16"/>
    <w:rsid w:val="0036180B"/>
    <w:rsid w:val="00361A1F"/>
    <w:rsid w:val="00361B8D"/>
    <w:rsid w:val="003624B9"/>
    <w:rsid w:val="00362867"/>
    <w:rsid w:val="00362DF6"/>
    <w:rsid w:val="003641DB"/>
    <w:rsid w:val="003642C1"/>
    <w:rsid w:val="00365292"/>
    <w:rsid w:val="00370112"/>
    <w:rsid w:val="00370A31"/>
    <w:rsid w:val="00370FA9"/>
    <w:rsid w:val="00373670"/>
    <w:rsid w:val="0037411C"/>
    <w:rsid w:val="00374139"/>
    <w:rsid w:val="00374E67"/>
    <w:rsid w:val="003751C7"/>
    <w:rsid w:val="00375461"/>
    <w:rsid w:val="0037608D"/>
    <w:rsid w:val="00376BB5"/>
    <w:rsid w:val="00376D7F"/>
    <w:rsid w:val="00380D77"/>
    <w:rsid w:val="00382121"/>
    <w:rsid w:val="0038213D"/>
    <w:rsid w:val="00382572"/>
    <w:rsid w:val="00382FF5"/>
    <w:rsid w:val="00383DCB"/>
    <w:rsid w:val="0038497D"/>
    <w:rsid w:val="00384B8A"/>
    <w:rsid w:val="0038696E"/>
    <w:rsid w:val="00386994"/>
    <w:rsid w:val="00387592"/>
    <w:rsid w:val="00390596"/>
    <w:rsid w:val="003913F8"/>
    <w:rsid w:val="003917B0"/>
    <w:rsid w:val="00391F52"/>
    <w:rsid w:val="003926D6"/>
    <w:rsid w:val="00392F84"/>
    <w:rsid w:val="00393C19"/>
    <w:rsid w:val="003953E9"/>
    <w:rsid w:val="00397A3C"/>
    <w:rsid w:val="00397C0F"/>
    <w:rsid w:val="003A1436"/>
    <w:rsid w:val="003A2685"/>
    <w:rsid w:val="003A284D"/>
    <w:rsid w:val="003A2907"/>
    <w:rsid w:val="003A3534"/>
    <w:rsid w:val="003A365A"/>
    <w:rsid w:val="003A54D4"/>
    <w:rsid w:val="003A6901"/>
    <w:rsid w:val="003A71F8"/>
    <w:rsid w:val="003A74BF"/>
    <w:rsid w:val="003B0286"/>
    <w:rsid w:val="003B05C3"/>
    <w:rsid w:val="003B0D50"/>
    <w:rsid w:val="003B1021"/>
    <w:rsid w:val="003B331F"/>
    <w:rsid w:val="003B376E"/>
    <w:rsid w:val="003B3779"/>
    <w:rsid w:val="003B38AD"/>
    <w:rsid w:val="003B5537"/>
    <w:rsid w:val="003B5642"/>
    <w:rsid w:val="003B68D2"/>
    <w:rsid w:val="003C0057"/>
    <w:rsid w:val="003C0187"/>
    <w:rsid w:val="003C086D"/>
    <w:rsid w:val="003C0D31"/>
    <w:rsid w:val="003C1555"/>
    <w:rsid w:val="003C1936"/>
    <w:rsid w:val="003C1B4B"/>
    <w:rsid w:val="003C1B51"/>
    <w:rsid w:val="003C241F"/>
    <w:rsid w:val="003C3655"/>
    <w:rsid w:val="003C41FA"/>
    <w:rsid w:val="003C4808"/>
    <w:rsid w:val="003C4928"/>
    <w:rsid w:val="003C4CCC"/>
    <w:rsid w:val="003C547F"/>
    <w:rsid w:val="003C56B2"/>
    <w:rsid w:val="003C6423"/>
    <w:rsid w:val="003C7991"/>
    <w:rsid w:val="003D0FFB"/>
    <w:rsid w:val="003D26B0"/>
    <w:rsid w:val="003D2EFE"/>
    <w:rsid w:val="003D2FC8"/>
    <w:rsid w:val="003D376F"/>
    <w:rsid w:val="003D493E"/>
    <w:rsid w:val="003D49D4"/>
    <w:rsid w:val="003D4C94"/>
    <w:rsid w:val="003D4E85"/>
    <w:rsid w:val="003D5873"/>
    <w:rsid w:val="003D77A2"/>
    <w:rsid w:val="003D7A88"/>
    <w:rsid w:val="003D7C00"/>
    <w:rsid w:val="003D7DC5"/>
    <w:rsid w:val="003D7EDC"/>
    <w:rsid w:val="003E1315"/>
    <w:rsid w:val="003E1D91"/>
    <w:rsid w:val="003E22ED"/>
    <w:rsid w:val="003E243F"/>
    <w:rsid w:val="003E4573"/>
    <w:rsid w:val="003E4B14"/>
    <w:rsid w:val="003E4C65"/>
    <w:rsid w:val="003E579C"/>
    <w:rsid w:val="003E5ACB"/>
    <w:rsid w:val="003E6419"/>
    <w:rsid w:val="003F24D1"/>
    <w:rsid w:val="003F2BBF"/>
    <w:rsid w:val="003F3DF3"/>
    <w:rsid w:val="003F5E21"/>
    <w:rsid w:val="003F5E31"/>
    <w:rsid w:val="003F5ECA"/>
    <w:rsid w:val="003F6242"/>
    <w:rsid w:val="003F6429"/>
    <w:rsid w:val="003F7188"/>
    <w:rsid w:val="003F7C0D"/>
    <w:rsid w:val="003F7C18"/>
    <w:rsid w:val="004008D9"/>
    <w:rsid w:val="00400A9A"/>
    <w:rsid w:val="004017E7"/>
    <w:rsid w:val="00402FA1"/>
    <w:rsid w:val="00403086"/>
    <w:rsid w:val="00403213"/>
    <w:rsid w:val="00405326"/>
    <w:rsid w:val="00406B40"/>
    <w:rsid w:val="004073F8"/>
    <w:rsid w:val="004075C7"/>
    <w:rsid w:val="00407C26"/>
    <w:rsid w:val="004110D4"/>
    <w:rsid w:val="00411DDB"/>
    <w:rsid w:val="004120CF"/>
    <w:rsid w:val="004128D1"/>
    <w:rsid w:val="004128E6"/>
    <w:rsid w:val="00412C24"/>
    <w:rsid w:val="00412DEB"/>
    <w:rsid w:val="004131CB"/>
    <w:rsid w:val="00413343"/>
    <w:rsid w:val="00413711"/>
    <w:rsid w:val="00415BE6"/>
    <w:rsid w:val="0041686D"/>
    <w:rsid w:val="004175CA"/>
    <w:rsid w:val="00417666"/>
    <w:rsid w:val="00420048"/>
    <w:rsid w:val="004205EE"/>
    <w:rsid w:val="0042079B"/>
    <w:rsid w:val="004220F4"/>
    <w:rsid w:val="00423098"/>
    <w:rsid w:val="00424344"/>
    <w:rsid w:val="00425059"/>
    <w:rsid w:val="0042509D"/>
    <w:rsid w:val="00426150"/>
    <w:rsid w:val="0042689C"/>
    <w:rsid w:val="00426D3F"/>
    <w:rsid w:val="00426D40"/>
    <w:rsid w:val="00427808"/>
    <w:rsid w:val="00427A66"/>
    <w:rsid w:val="00427F8D"/>
    <w:rsid w:val="00432746"/>
    <w:rsid w:val="004332A3"/>
    <w:rsid w:val="00433B7E"/>
    <w:rsid w:val="0043417D"/>
    <w:rsid w:val="004347B9"/>
    <w:rsid w:val="00434AF0"/>
    <w:rsid w:val="00435012"/>
    <w:rsid w:val="004351A2"/>
    <w:rsid w:val="00435390"/>
    <w:rsid w:val="00436456"/>
    <w:rsid w:val="00436782"/>
    <w:rsid w:val="00436F06"/>
    <w:rsid w:val="00437CBD"/>
    <w:rsid w:val="0044016C"/>
    <w:rsid w:val="0044090E"/>
    <w:rsid w:val="00441AB7"/>
    <w:rsid w:val="00442137"/>
    <w:rsid w:val="0044266A"/>
    <w:rsid w:val="0044287F"/>
    <w:rsid w:val="00442B81"/>
    <w:rsid w:val="00442E8A"/>
    <w:rsid w:val="00443F52"/>
    <w:rsid w:val="00444344"/>
    <w:rsid w:val="0044437C"/>
    <w:rsid w:val="004457A4"/>
    <w:rsid w:val="0044602A"/>
    <w:rsid w:val="0044692D"/>
    <w:rsid w:val="00446FBF"/>
    <w:rsid w:val="00447D47"/>
    <w:rsid w:val="00450B9A"/>
    <w:rsid w:val="00450D24"/>
    <w:rsid w:val="00451944"/>
    <w:rsid w:val="00452D9D"/>
    <w:rsid w:val="004532CB"/>
    <w:rsid w:val="00453631"/>
    <w:rsid w:val="00455994"/>
    <w:rsid w:val="0045613B"/>
    <w:rsid w:val="00456CB5"/>
    <w:rsid w:val="0045704D"/>
    <w:rsid w:val="00457460"/>
    <w:rsid w:val="00457722"/>
    <w:rsid w:val="004607F6"/>
    <w:rsid w:val="004614A0"/>
    <w:rsid w:val="00462665"/>
    <w:rsid w:val="00462A6D"/>
    <w:rsid w:val="00462FBA"/>
    <w:rsid w:val="004634A5"/>
    <w:rsid w:val="004647D2"/>
    <w:rsid w:val="00465D83"/>
    <w:rsid w:val="0046688A"/>
    <w:rsid w:val="00466982"/>
    <w:rsid w:val="00470E0B"/>
    <w:rsid w:val="00471624"/>
    <w:rsid w:val="00471B80"/>
    <w:rsid w:val="00471CDE"/>
    <w:rsid w:val="004737AB"/>
    <w:rsid w:val="0047528A"/>
    <w:rsid w:val="00475C9E"/>
    <w:rsid w:val="00476AA9"/>
    <w:rsid w:val="00477200"/>
    <w:rsid w:val="00477C4D"/>
    <w:rsid w:val="00477D83"/>
    <w:rsid w:val="00480405"/>
    <w:rsid w:val="004811D7"/>
    <w:rsid w:val="0048316A"/>
    <w:rsid w:val="004831D0"/>
    <w:rsid w:val="0048333F"/>
    <w:rsid w:val="00483429"/>
    <w:rsid w:val="004834BA"/>
    <w:rsid w:val="004843CA"/>
    <w:rsid w:val="00484C2A"/>
    <w:rsid w:val="004851ED"/>
    <w:rsid w:val="00485872"/>
    <w:rsid w:val="00486051"/>
    <w:rsid w:val="00486770"/>
    <w:rsid w:val="00486A8C"/>
    <w:rsid w:val="00490D72"/>
    <w:rsid w:val="00490E8A"/>
    <w:rsid w:val="004916A9"/>
    <w:rsid w:val="004926F3"/>
    <w:rsid w:val="004929BA"/>
    <w:rsid w:val="00492CF0"/>
    <w:rsid w:val="0049304F"/>
    <w:rsid w:val="00493EB2"/>
    <w:rsid w:val="00494031"/>
    <w:rsid w:val="00494C3F"/>
    <w:rsid w:val="00494CA3"/>
    <w:rsid w:val="0049554C"/>
    <w:rsid w:val="00495AD9"/>
    <w:rsid w:val="00496E01"/>
    <w:rsid w:val="00497903"/>
    <w:rsid w:val="0049791B"/>
    <w:rsid w:val="004A0620"/>
    <w:rsid w:val="004A070E"/>
    <w:rsid w:val="004A1C70"/>
    <w:rsid w:val="004A2628"/>
    <w:rsid w:val="004A2EA3"/>
    <w:rsid w:val="004A349B"/>
    <w:rsid w:val="004A51DB"/>
    <w:rsid w:val="004A55EE"/>
    <w:rsid w:val="004A5B55"/>
    <w:rsid w:val="004A5CC9"/>
    <w:rsid w:val="004A5F2C"/>
    <w:rsid w:val="004A7637"/>
    <w:rsid w:val="004A7C2A"/>
    <w:rsid w:val="004B11A9"/>
    <w:rsid w:val="004B17FC"/>
    <w:rsid w:val="004B2FEE"/>
    <w:rsid w:val="004B34E7"/>
    <w:rsid w:val="004B3CB6"/>
    <w:rsid w:val="004B4248"/>
    <w:rsid w:val="004B4963"/>
    <w:rsid w:val="004B4A27"/>
    <w:rsid w:val="004B4F8B"/>
    <w:rsid w:val="004B5138"/>
    <w:rsid w:val="004B540D"/>
    <w:rsid w:val="004B5E7A"/>
    <w:rsid w:val="004B637C"/>
    <w:rsid w:val="004B736C"/>
    <w:rsid w:val="004B76C4"/>
    <w:rsid w:val="004B7B58"/>
    <w:rsid w:val="004B7EE7"/>
    <w:rsid w:val="004C12FA"/>
    <w:rsid w:val="004C1546"/>
    <w:rsid w:val="004C1925"/>
    <w:rsid w:val="004C2E73"/>
    <w:rsid w:val="004C39C8"/>
    <w:rsid w:val="004C676F"/>
    <w:rsid w:val="004C6971"/>
    <w:rsid w:val="004C715A"/>
    <w:rsid w:val="004C7EC7"/>
    <w:rsid w:val="004D0450"/>
    <w:rsid w:val="004D3195"/>
    <w:rsid w:val="004D42CE"/>
    <w:rsid w:val="004D458A"/>
    <w:rsid w:val="004D4C39"/>
    <w:rsid w:val="004D6297"/>
    <w:rsid w:val="004D683B"/>
    <w:rsid w:val="004D6A43"/>
    <w:rsid w:val="004D6DDA"/>
    <w:rsid w:val="004E03E7"/>
    <w:rsid w:val="004E0CB9"/>
    <w:rsid w:val="004E164A"/>
    <w:rsid w:val="004E3893"/>
    <w:rsid w:val="004E4116"/>
    <w:rsid w:val="004E4456"/>
    <w:rsid w:val="004E50BC"/>
    <w:rsid w:val="004E5C9A"/>
    <w:rsid w:val="004E5EBA"/>
    <w:rsid w:val="004E7BF3"/>
    <w:rsid w:val="004F098C"/>
    <w:rsid w:val="004F0CD8"/>
    <w:rsid w:val="004F183A"/>
    <w:rsid w:val="004F2997"/>
    <w:rsid w:val="004F3C95"/>
    <w:rsid w:val="004F449C"/>
    <w:rsid w:val="004F4BB9"/>
    <w:rsid w:val="004F4DCC"/>
    <w:rsid w:val="004F64DA"/>
    <w:rsid w:val="004F6DBD"/>
    <w:rsid w:val="005001E7"/>
    <w:rsid w:val="00500417"/>
    <w:rsid w:val="00500CE3"/>
    <w:rsid w:val="00500F8D"/>
    <w:rsid w:val="005018F5"/>
    <w:rsid w:val="005020E5"/>
    <w:rsid w:val="0050260A"/>
    <w:rsid w:val="00502638"/>
    <w:rsid w:val="00502DFF"/>
    <w:rsid w:val="0050307B"/>
    <w:rsid w:val="00503DBF"/>
    <w:rsid w:val="00503EB1"/>
    <w:rsid w:val="00504C89"/>
    <w:rsid w:val="00504D02"/>
    <w:rsid w:val="00505094"/>
    <w:rsid w:val="005052EE"/>
    <w:rsid w:val="00505573"/>
    <w:rsid w:val="00507ACC"/>
    <w:rsid w:val="00507C4C"/>
    <w:rsid w:val="005108BA"/>
    <w:rsid w:val="00510AAE"/>
    <w:rsid w:val="00510C7F"/>
    <w:rsid w:val="00511613"/>
    <w:rsid w:val="005129D6"/>
    <w:rsid w:val="00512DFF"/>
    <w:rsid w:val="005137D3"/>
    <w:rsid w:val="0051416C"/>
    <w:rsid w:val="00514A36"/>
    <w:rsid w:val="00515232"/>
    <w:rsid w:val="0051579B"/>
    <w:rsid w:val="00515CEE"/>
    <w:rsid w:val="00517223"/>
    <w:rsid w:val="005178EE"/>
    <w:rsid w:val="00517E8A"/>
    <w:rsid w:val="005217E8"/>
    <w:rsid w:val="0052212F"/>
    <w:rsid w:val="005234F5"/>
    <w:rsid w:val="00524AA7"/>
    <w:rsid w:val="00524D61"/>
    <w:rsid w:val="00524E2F"/>
    <w:rsid w:val="00525702"/>
    <w:rsid w:val="0052581E"/>
    <w:rsid w:val="00525A64"/>
    <w:rsid w:val="005273C3"/>
    <w:rsid w:val="0052798C"/>
    <w:rsid w:val="00530651"/>
    <w:rsid w:val="0053069C"/>
    <w:rsid w:val="00530F6B"/>
    <w:rsid w:val="00531F63"/>
    <w:rsid w:val="00532892"/>
    <w:rsid w:val="0053350B"/>
    <w:rsid w:val="00534561"/>
    <w:rsid w:val="00534B2B"/>
    <w:rsid w:val="00536775"/>
    <w:rsid w:val="00536983"/>
    <w:rsid w:val="00540F46"/>
    <w:rsid w:val="00541C32"/>
    <w:rsid w:val="00542AD2"/>
    <w:rsid w:val="005442D2"/>
    <w:rsid w:val="005445A1"/>
    <w:rsid w:val="00544B18"/>
    <w:rsid w:val="00544DA0"/>
    <w:rsid w:val="0055004B"/>
    <w:rsid w:val="005505A2"/>
    <w:rsid w:val="00550F93"/>
    <w:rsid w:val="0055103B"/>
    <w:rsid w:val="00551529"/>
    <w:rsid w:val="005515F2"/>
    <w:rsid w:val="005517AC"/>
    <w:rsid w:val="00553CE9"/>
    <w:rsid w:val="005546F2"/>
    <w:rsid w:val="00554801"/>
    <w:rsid w:val="005549EE"/>
    <w:rsid w:val="00554E7B"/>
    <w:rsid w:val="005555FB"/>
    <w:rsid w:val="00556733"/>
    <w:rsid w:val="00556A4A"/>
    <w:rsid w:val="0055728C"/>
    <w:rsid w:val="005577E8"/>
    <w:rsid w:val="00557D73"/>
    <w:rsid w:val="00560091"/>
    <w:rsid w:val="00560E86"/>
    <w:rsid w:val="00561824"/>
    <w:rsid w:val="00562B5A"/>
    <w:rsid w:val="00562FFB"/>
    <w:rsid w:val="00563FC1"/>
    <w:rsid w:val="005647F8"/>
    <w:rsid w:val="005649EA"/>
    <w:rsid w:val="00564D88"/>
    <w:rsid w:val="00564ED8"/>
    <w:rsid w:val="0056509F"/>
    <w:rsid w:val="00565D2D"/>
    <w:rsid w:val="00565DEC"/>
    <w:rsid w:val="005669A0"/>
    <w:rsid w:val="0056758A"/>
    <w:rsid w:val="00572585"/>
    <w:rsid w:val="0057259D"/>
    <w:rsid w:val="005728B7"/>
    <w:rsid w:val="00573316"/>
    <w:rsid w:val="00573BA3"/>
    <w:rsid w:val="00575223"/>
    <w:rsid w:val="005757F9"/>
    <w:rsid w:val="00575D88"/>
    <w:rsid w:val="00575E4E"/>
    <w:rsid w:val="005764D7"/>
    <w:rsid w:val="00576896"/>
    <w:rsid w:val="005769AB"/>
    <w:rsid w:val="00576FEB"/>
    <w:rsid w:val="0057769D"/>
    <w:rsid w:val="00580421"/>
    <w:rsid w:val="00580EB5"/>
    <w:rsid w:val="00581166"/>
    <w:rsid w:val="00582931"/>
    <w:rsid w:val="005831E4"/>
    <w:rsid w:val="00583319"/>
    <w:rsid w:val="00583500"/>
    <w:rsid w:val="00583555"/>
    <w:rsid w:val="00585660"/>
    <w:rsid w:val="00585B03"/>
    <w:rsid w:val="00585F1B"/>
    <w:rsid w:val="00586A28"/>
    <w:rsid w:val="00590696"/>
    <w:rsid w:val="00590A87"/>
    <w:rsid w:val="00591068"/>
    <w:rsid w:val="00592EED"/>
    <w:rsid w:val="005934C6"/>
    <w:rsid w:val="0059397B"/>
    <w:rsid w:val="00593C87"/>
    <w:rsid w:val="00595223"/>
    <w:rsid w:val="005A097C"/>
    <w:rsid w:val="005A1541"/>
    <w:rsid w:val="005A1E2E"/>
    <w:rsid w:val="005A24AA"/>
    <w:rsid w:val="005A3714"/>
    <w:rsid w:val="005A3E69"/>
    <w:rsid w:val="005A4082"/>
    <w:rsid w:val="005A45C3"/>
    <w:rsid w:val="005A470F"/>
    <w:rsid w:val="005A4822"/>
    <w:rsid w:val="005A5F7A"/>
    <w:rsid w:val="005A6ECF"/>
    <w:rsid w:val="005A72F6"/>
    <w:rsid w:val="005A7497"/>
    <w:rsid w:val="005A7D54"/>
    <w:rsid w:val="005A7FA3"/>
    <w:rsid w:val="005B022F"/>
    <w:rsid w:val="005B0874"/>
    <w:rsid w:val="005B16FB"/>
    <w:rsid w:val="005B24B1"/>
    <w:rsid w:val="005B2B60"/>
    <w:rsid w:val="005B3A9F"/>
    <w:rsid w:val="005B43E5"/>
    <w:rsid w:val="005B4F5C"/>
    <w:rsid w:val="005B5C7A"/>
    <w:rsid w:val="005B5D96"/>
    <w:rsid w:val="005B6096"/>
    <w:rsid w:val="005B7362"/>
    <w:rsid w:val="005B785C"/>
    <w:rsid w:val="005C0E96"/>
    <w:rsid w:val="005C1D69"/>
    <w:rsid w:val="005C1EE1"/>
    <w:rsid w:val="005C1EFB"/>
    <w:rsid w:val="005C21CD"/>
    <w:rsid w:val="005C574F"/>
    <w:rsid w:val="005C5D6D"/>
    <w:rsid w:val="005C5F45"/>
    <w:rsid w:val="005C6296"/>
    <w:rsid w:val="005C64CD"/>
    <w:rsid w:val="005C69C9"/>
    <w:rsid w:val="005D023F"/>
    <w:rsid w:val="005D106E"/>
    <w:rsid w:val="005D133E"/>
    <w:rsid w:val="005D1EA9"/>
    <w:rsid w:val="005D2541"/>
    <w:rsid w:val="005D306C"/>
    <w:rsid w:val="005D3100"/>
    <w:rsid w:val="005D3D10"/>
    <w:rsid w:val="005D46C5"/>
    <w:rsid w:val="005D47DD"/>
    <w:rsid w:val="005D50C1"/>
    <w:rsid w:val="005D7114"/>
    <w:rsid w:val="005D7190"/>
    <w:rsid w:val="005D732A"/>
    <w:rsid w:val="005E4595"/>
    <w:rsid w:val="005E589A"/>
    <w:rsid w:val="005E7D55"/>
    <w:rsid w:val="005F0B8E"/>
    <w:rsid w:val="005F0CCC"/>
    <w:rsid w:val="005F1561"/>
    <w:rsid w:val="005F1741"/>
    <w:rsid w:val="005F1FE5"/>
    <w:rsid w:val="005F23BE"/>
    <w:rsid w:val="005F2EA4"/>
    <w:rsid w:val="005F32E0"/>
    <w:rsid w:val="005F4096"/>
    <w:rsid w:val="005F421D"/>
    <w:rsid w:val="005F4A7D"/>
    <w:rsid w:val="005F5097"/>
    <w:rsid w:val="005F59A5"/>
    <w:rsid w:val="005F5D8F"/>
    <w:rsid w:val="005F64F6"/>
    <w:rsid w:val="005F651F"/>
    <w:rsid w:val="005F69DF"/>
    <w:rsid w:val="005F7529"/>
    <w:rsid w:val="0060156B"/>
    <w:rsid w:val="00601DF6"/>
    <w:rsid w:val="00602221"/>
    <w:rsid w:val="0060242A"/>
    <w:rsid w:val="006033CF"/>
    <w:rsid w:val="00604884"/>
    <w:rsid w:val="00604C4A"/>
    <w:rsid w:val="00606E58"/>
    <w:rsid w:val="00607752"/>
    <w:rsid w:val="00607A04"/>
    <w:rsid w:val="006101E4"/>
    <w:rsid w:val="00610F1C"/>
    <w:rsid w:val="00610FAA"/>
    <w:rsid w:val="006114EF"/>
    <w:rsid w:val="00611758"/>
    <w:rsid w:val="0061214B"/>
    <w:rsid w:val="0061217B"/>
    <w:rsid w:val="0061274D"/>
    <w:rsid w:val="0061316A"/>
    <w:rsid w:val="00613ED1"/>
    <w:rsid w:val="006145FF"/>
    <w:rsid w:val="00616929"/>
    <w:rsid w:val="0061698A"/>
    <w:rsid w:val="0061717E"/>
    <w:rsid w:val="00617A37"/>
    <w:rsid w:val="0062212C"/>
    <w:rsid w:val="00622861"/>
    <w:rsid w:val="00622926"/>
    <w:rsid w:val="0062454E"/>
    <w:rsid w:val="006251C7"/>
    <w:rsid w:val="00625955"/>
    <w:rsid w:val="006263D9"/>
    <w:rsid w:val="00626C9D"/>
    <w:rsid w:val="00626D2A"/>
    <w:rsid w:val="00627154"/>
    <w:rsid w:val="0062735D"/>
    <w:rsid w:val="00627A52"/>
    <w:rsid w:val="006308C2"/>
    <w:rsid w:val="00631CEC"/>
    <w:rsid w:val="00632166"/>
    <w:rsid w:val="0063450D"/>
    <w:rsid w:val="006358AA"/>
    <w:rsid w:val="00635BD0"/>
    <w:rsid w:val="006370A2"/>
    <w:rsid w:val="006370F9"/>
    <w:rsid w:val="006407DD"/>
    <w:rsid w:val="006408E0"/>
    <w:rsid w:val="00640952"/>
    <w:rsid w:val="00640E58"/>
    <w:rsid w:val="00641848"/>
    <w:rsid w:val="00642056"/>
    <w:rsid w:val="0064250A"/>
    <w:rsid w:val="00643652"/>
    <w:rsid w:val="006437FC"/>
    <w:rsid w:val="00643EE8"/>
    <w:rsid w:val="0064592E"/>
    <w:rsid w:val="00646638"/>
    <w:rsid w:val="00646C96"/>
    <w:rsid w:val="006472F4"/>
    <w:rsid w:val="00647653"/>
    <w:rsid w:val="00650085"/>
    <w:rsid w:val="00651EE8"/>
    <w:rsid w:val="00652912"/>
    <w:rsid w:val="00652D98"/>
    <w:rsid w:val="0065300F"/>
    <w:rsid w:val="00655844"/>
    <w:rsid w:val="006567A8"/>
    <w:rsid w:val="00656B43"/>
    <w:rsid w:val="00657106"/>
    <w:rsid w:val="00657668"/>
    <w:rsid w:val="00657CFF"/>
    <w:rsid w:val="00657DCC"/>
    <w:rsid w:val="00660885"/>
    <w:rsid w:val="00661381"/>
    <w:rsid w:val="00661746"/>
    <w:rsid w:val="00661BD4"/>
    <w:rsid w:val="00663381"/>
    <w:rsid w:val="0066387A"/>
    <w:rsid w:val="006644C8"/>
    <w:rsid w:val="0066457C"/>
    <w:rsid w:val="00664879"/>
    <w:rsid w:val="006649C1"/>
    <w:rsid w:val="00664B84"/>
    <w:rsid w:val="00664C26"/>
    <w:rsid w:val="00664E19"/>
    <w:rsid w:val="00665045"/>
    <w:rsid w:val="006652B3"/>
    <w:rsid w:val="0066536B"/>
    <w:rsid w:val="00665FA4"/>
    <w:rsid w:val="0066635A"/>
    <w:rsid w:val="00670722"/>
    <w:rsid w:val="00672E72"/>
    <w:rsid w:val="006733B1"/>
    <w:rsid w:val="00674388"/>
    <w:rsid w:val="00676879"/>
    <w:rsid w:val="0067730B"/>
    <w:rsid w:val="00677346"/>
    <w:rsid w:val="0067746F"/>
    <w:rsid w:val="006776F2"/>
    <w:rsid w:val="006777E9"/>
    <w:rsid w:val="00677A07"/>
    <w:rsid w:val="0068052E"/>
    <w:rsid w:val="00680C37"/>
    <w:rsid w:val="00682418"/>
    <w:rsid w:val="00683042"/>
    <w:rsid w:val="00683251"/>
    <w:rsid w:val="00683A08"/>
    <w:rsid w:val="00683ADA"/>
    <w:rsid w:val="00684AF4"/>
    <w:rsid w:val="00685B93"/>
    <w:rsid w:val="006868B4"/>
    <w:rsid w:val="00687E72"/>
    <w:rsid w:val="00690039"/>
    <w:rsid w:val="0069020A"/>
    <w:rsid w:val="00690428"/>
    <w:rsid w:val="006921AA"/>
    <w:rsid w:val="006926A4"/>
    <w:rsid w:val="00692A5D"/>
    <w:rsid w:val="00692BCD"/>
    <w:rsid w:val="00693046"/>
    <w:rsid w:val="00693464"/>
    <w:rsid w:val="006938CB"/>
    <w:rsid w:val="00695F4B"/>
    <w:rsid w:val="006A029E"/>
    <w:rsid w:val="006A1671"/>
    <w:rsid w:val="006A3028"/>
    <w:rsid w:val="006A3F35"/>
    <w:rsid w:val="006A4445"/>
    <w:rsid w:val="006A4F37"/>
    <w:rsid w:val="006A5C4D"/>
    <w:rsid w:val="006A757A"/>
    <w:rsid w:val="006A7E92"/>
    <w:rsid w:val="006B0A85"/>
    <w:rsid w:val="006B26BC"/>
    <w:rsid w:val="006B3B5C"/>
    <w:rsid w:val="006B3ED6"/>
    <w:rsid w:val="006B47D7"/>
    <w:rsid w:val="006B527B"/>
    <w:rsid w:val="006B60F8"/>
    <w:rsid w:val="006B6E2E"/>
    <w:rsid w:val="006B7A6B"/>
    <w:rsid w:val="006C1C77"/>
    <w:rsid w:val="006C1F60"/>
    <w:rsid w:val="006C22E8"/>
    <w:rsid w:val="006C2535"/>
    <w:rsid w:val="006C5290"/>
    <w:rsid w:val="006C5B06"/>
    <w:rsid w:val="006C6100"/>
    <w:rsid w:val="006C6C36"/>
    <w:rsid w:val="006C77DB"/>
    <w:rsid w:val="006D02C5"/>
    <w:rsid w:val="006D0817"/>
    <w:rsid w:val="006D0856"/>
    <w:rsid w:val="006D0F69"/>
    <w:rsid w:val="006D132D"/>
    <w:rsid w:val="006D1864"/>
    <w:rsid w:val="006D1B74"/>
    <w:rsid w:val="006D20DC"/>
    <w:rsid w:val="006D344D"/>
    <w:rsid w:val="006D3990"/>
    <w:rsid w:val="006D3C30"/>
    <w:rsid w:val="006D3F39"/>
    <w:rsid w:val="006D4965"/>
    <w:rsid w:val="006D4AE6"/>
    <w:rsid w:val="006D560E"/>
    <w:rsid w:val="006D571E"/>
    <w:rsid w:val="006D6364"/>
    <w:rsid w:val="006D6DA7"/>
    <w:rsid w:val="006E0079"/>
    <w:rsid w:val="006E0A15"/>
    <w:rsid w:val="006E2E52"/>
    <w:rsid w:val="006E3BFC"/>
    <w:rsid w:val="006E4AF4"/>
    <w:rsid w:val="006E4DDA"/>
    <w:rsid w:val="006E5097"/>
    <w:rsid w:val="006E52BA"/>
    <w:rsid w:val="006E7250"/>
    <w:rsid w:val="006F0FA7"/>
    <w:rsid w:val="006F2B6F"/>
    <w:rsid w:val="006F2C23"/>
    <w:rsid w:val="006F2F7A"/>
    <w:rsid w:val="006F398E"/>
    <w:rsid w:val="006F4998"/>
    <w:rsid w:val="006F4A05"/>
    <w:rsid w:val="006F5508"/>
    <w:rsid w:val="006F610E"/>
    <w:rsid w:val="006F6D5D"/>
    <w:rsid w:val="006F712B"/>
    <w:rsid w:val="006F7F34"/>
    <w:rsid w:val="007003FC"/>
    <w:rsid w:val="00700C4B"/>
    <w:rsid w:val="00701686"/>
    <w:rsid w:val="0070246C"/>
    <w:rsid w:val="00703A25"/>
    <w:rsid w:val="00703ECC"/>
    <w:rsid w:val="00704A24"/>
    <w:rsid w:val="00704DAC"/>
    <w:rsid w:val="0070610E"/>
    <w:rsid w:val="00706248"/>
    <w:rsid w:val="007068FC"/>
    <w:rsid w:val="0071118A"/>
    <w:rsid w:val="0071126C"/>
    <w:rsid w:val="00712988"/>
    <w:rsid w:val="00713012"/>
    <w:rsid w:val="00714352"/>
    <w:rsid w:val="00714368"/>
    <w:rsid w:val="007155A1"/>
    <w:rsid w:val="007156F4"/>
    <w:rsid w:val="00715AE8"/>
    <w:rsid w:val="007176AE"/>
    <w:rsid w:val="007177AB"/>
    <w:rsid w:val="0072041D"/>
    <w:rsid w:val="00720CD8"/>
    <w:rsid w:val="00721D59"/>
    <w:rsid w:val="00721E03"/>
    <w:rsid w:val="007221F4"/>
    <w:rsid w:val="00722249"/>
    <w:rsid w:val="00725007"/>
    <w:rsid w:val="007254C1"/>
    <w:rsid w:val="00725868"/>
    <w:rsid w:val="007265C7"/>
    <w:rsid w:val="00726B88"/>
    <w:rsid w:val="00727386"/>
    <w:rsid w:val="00727983"/>
    <w:rsid w:val="00730F1F"/>
    <w:rsid w:val="00731371"/>
    <w:rsid w:val="0073153C"/>
    <w:rsid w:val="00731B15"/>
    <w:rsid w:val="00732082"/>
    <w:rsid w:val="00732EA3"/>
    <w:rsid w:val="00733422"/>
    <w:rsid w:val="00735165"/>
    <w:rsid w:val="00735A32"/>
    <w:rsid w:val="00735E54"/>
    <w:rsid w:val="00735ED9"/>
    <w:rsid w:val="00737CF8"/>
    <w:rsid w:val="00737D13"/>
    <w:rsid w:val="00740297"/>
    <w:rsid w:val="00741246"/>
    <w:rsid w:val="0074174E"/>
    <w:rsid w:val="00741829"/>
    <w:rsid w:val="00741ED0"/>
    <w:rsid w:val="00742E9E"/>
    <w:rsid w:val="007433A6"/>
    <w:rsid w:val="007435DF"/>
    <w:rsid w:val="00745D6F"/>
    <w:rsid w:val="007460AA"/>
    <w:rsid w:val="00746211"/>
    <w:rsid w:val="00746230"/>
    <w:rsid w:val="0074623B"/>
    <w:rsid w:val="00746733"/>
    <w:rsid w:val="00746F37"/>
    <w:rsid w:val="00747ADB"/>
    <w:rsid w:val="00747B24"/>
    <w:rsid w:val="0075036F"/>
    <w:rsid w:val="00751525"/>
    <w:rsid w:val="0075214C"/>
    <w:rsid w:val="00752AB0"/>
    <w:rsid w:val="0075342A"/>
    <w:rsid w:val="00753B10"/>
    <w:rsid w:val="00754F36"/>
    <w:rsid w:val="00754F8D"/>
    <w:rsid w:val="00755D6E"/>
    <w:rsid w:val="00755E08"/>
    <w:rsid w:val="00757E1B"/>
    <w:rsid w:val="00757FDF"/>
    <w:rsid w:val="007602F1"/>
    <w:rsid w:val="00760B7E"/>
    <w:rsid w:val="00760E50"/>
    <w:rsid w:val="007611E6"/>
    <w:rsid w:val="00761557"/>
    <w:rsid w:val="00761D95"/>
    <w:rsid w:val="007624DD"/>
    <w:rsid w:val="00762B50"/>
    <w:rsid w:val="00763236"/>
    <w:rsid w:val="00764C1C"/>
    <w:rsid w:val="00765D53"/>
    <w:rsid w:val="00766EBD"/>
    <w:rsid w:val="00766F5E"/>
    <w:rsid w:val="00767DD6"/>
    <w:rsid w:val="00767E92"/>
    <w:rsid w:val="007701E5"/>
    <w:rsid w:val="00771A79"/>
    <w:rsid w:val="00772F51"/>
    <w:rsid w:val="0077492F"/>
    <w:rsid w:val="00774A11"/>
    <w:rsid w:val="00775489"/>
    <w:rsid w:val="007758A2"/>
    <w:rsid w:val="00775C01"/>
    <w:rsid w:val="007761F3"/>
    <w:rsid w:val="00776DC3"/>
    <w:rsid w:val="00776DE5"/>
    <w:rsid w:val="00777775"/>
    <w:rsid w:val="00777806"/>
    <w:rsid w:val="00777D6E"/>
    <w:rsid w:val="007813C0"/>
    <w:rsid w:val="0078249F"/>
    <w:rsid w:val="00782E68"/>
    <w:rsid w:val="00783139"/>
    <w:rsid w:val="00783657"/>
    <w:rsid w:val="007858BF"/>
    <w:rsid w:val="00785A0D"/>
    <w:rsid w:val="00786D05"/>
    <w:rsid w:val="00790270"/>
    <w:rsid w:val="00791FB7"/>
    <w:rsid w:val="00793BFD"/>
    <w:rsid w:val="00793D52"/>
    <w:rsid w:val="00794634"/>
    <w:rsid w:val="00794C27"/>
    <w:rsid w:val="007951F2"/>
    <w:rsid w:val="00795336"/>
    <w:rsid w:val="0079624C"/>
    <w:rsid w:val="007976C6"/>
    <w:rsid w:val="00797737"/>
    <w:rsid w:val="007A0023"/>
    <w:rsid w:val="007A0596"/>
    <w:rsid w:val="007A0D23"/>
    <w:rsid w:val="007A32C9"/>
    <w:rsid w:val="007A35DB"/>
    <w:rsid w:val="007A407C"/>
    <w:rsid w:val="007A463F"/>
    <w:rsid w:val="007A6C69"/>
    <w:rsid w:val="007A7039"/>
    <w:rsid w:val="007B007C"/>
    <w:rsid w:val="007B04C4"/>
    <w:rsid w:val="007B0F6C"/>
    <w:rsid w:val="007B1146"/>
    <w:rsid w:val="007B1314"/>
    <w:rsid w:val="007B2DFD"/>
    <w:rsid w:val="007B3471"/>
    <w:rsid w:val="007B3D93"/>
    <w:rsid w:val="007B46A7"/>
    <w:rsid w:val="007B54FB"/>
    <w:rsid w:val="007B58B8"/>
    <w:rsid w:val="007B61C4"/>
    <w:rsid w:val="007B61E1"/>
    <w:rsid w:val="007B7327"/>
    <w:rsid w:val="007B7471"/>
    <w:rsid w:val="007B78B4"/>
    <w:rsid w:val="007C0154"/>
    <w:rsid w:val="007C0B6C"/>
    <w:rsid w:val="007C0EEC"/>
    <w:rsid w:val="007C1702"/>
    <w:rsid w:val="007C1963"/>
    <w:rsid w:val="007C19D7"/>
    <w:rsid w:val="007C353F"/>
    <w:rsid w:val="007C3908"/>
    <w:rsid w:val="007C42DC"/>
    <w:rsid w:val="007C4C8E"/>
    <w:rsid w:val="007C5C64"/>
    <w:rsid w:val="007C6B04"/>
    <w:rsid w:val="007C6CBC"/>
    <w:rsid w:val="007C6E3C"/>
    <w:rsid w:val="007C755A"/>
    <w:rsid w:val="007D021F"/>
    <w:rsid w:val="007D0504"/>
    <w:rsid w:val="007D0E8D"/>
    <w:rsid w:val="007D1424"/>
    <w:rsid w:val="007D1698"/>
    <w:rsid w:val="007D1D1F"/>
    <w:rsid w:val="007D2B8F"/>
    <w:rsid w:val="007D43A3"/>
    <w:rsid w:val="007D4B75"/>
    <w:rsid w:val="007D5C6A"/>
    <w:rsid w:val="007D5ECD"/>
    <w:rsid w:val="007D600C"/>
    <w:rsid w:val="007D6047"/>
    <w:rsid w:val="007E17F3"/>
    <w:rsid w:val="007E2812"/>
    <w:rsid w:val="007E379C"/>
    <w:rsid w:val="007E37AE"/>
    <w:rsid w:val="007E3DC3"/>
    <w:rsid w:val="007E4C0B"/>
    <w:rsid w:val="007E5E3A"/>
    <w:rsid w:val="007E7DB7"/>
    <w:rsid w:val="007F04B9"/>
    <w:rsid w:val="007F04C2"/>
    <w:rsid w:val="007F0992"/>
    <w:rsid w:val="007F10B9"/>
    <w:rsid w:val="007F1468"/>
    <w:rsid w:val="007F2348"/>
    <w:rsid w:val="007F2527"/>
    <w:rsid w:val="007F25D9"/>
    <w:rsid w:val="007F2BA9"/>
    <w:rsid w:val="007F2F43"/>
    <w:rsid w:val="007F3441"/>
    <w:rsid w:val="007F45CD"/>
    <w:rsid w:val="007F4E8B"/>
    <w:rsid w:val="007F5361"/>
    <w:rsid w:val="007F58CE"/>
    <w:rsid w:val="007F5CAE"/>
    <w:rsid w:val="007F773B"/>
    <w:rsid w:val="00800E72"/>
    <w:rsid w:val="00801076"/>
    <w:rsid w:val="00801A0D"/>
    <w:rsid w:val="00801CFD"/>
    <w:rsid w:val="00802191"/>
    <w:rsid w:val="00803261"/>
    <w:rsid w:val="008034C1"/>
    <w:rsid w:val="0080371C"/>
    <w:rsid w:val="008037B0"/>
    <w:rsid w:val="00803B62"/>
    <w:rsid w:val="00803CB9"/>
    <w:rsid w:val="0080400E"/>
    <w:rsid w:val="00810684"/>
    <w:rsid w:val="00810B12"/>
    <w:rsid w:val="00812A2F"/>
    <w:rsid w:val="00813B16"/>
    <w:rsid w:val="00816619"/>
    <w:rsid w:val="00816640"/>
    <w:rsid w:val="0081704B"/>
    <w:rsid w:val="008206FB"/>
    <w:rsid w:val="00820E8F"/>
    <w:rsid w:val="00820F9A"/>
    <w:rsid w:val="00821323"/>
    <w:rsid w:val="008218FD"/>
    <w:rsid w:val="00822536"/>
    <w:rsid w:val="00822BF2"/>
    <w:rsid w:val="00827BA1"/>
    <w:rsid w:val="0083028D"/>
    <w:rsid w:val="00830682"/>
    <w:rsid w:val="00831410"/>
    <w:rsid w:val="00831641"/>
    <w:rsid w:val="0083198F"/>
    <w:rsid w:val="00832028"/>
    <w:rsid w:val="00832314"/>
    <w:rsid w:val="00832C78"/>
    <w:rsid w:val="00832F80"/>
    <w:rsid w:val="00833308"/>
    <w:rsid w:val="00836A15"/>
    <w:rsid w:val="00840E86"/>
    <w:rsid w:val="00841A15"/>
    <w:rsid w:val="00841B9A"/>
    <w:rsid w:val="00843179"/>
    <w:rsid w:val="0084337A"/>
    <w:rsid w:val="00846167"/>
    <w:rsid w:val="00846283"/>
    <w:rsid w:val="008470E7"/>
    <w:rsid w:val="008473C8"/>
    <w:rsid w:val="0085131C"/>
    <w:rsid w:val="008525A8"/>
    <w:rsid w:val="00852699"/>
    <w:rsid w:val="0085387D"/>
    <w:rsid w:val="0085398E"/>
    <w:rsid w:val="00853A0E"/>
    <w:rsid w:val="0085406C"/>
    <w:rsid w:val="008561B5"/>
    <w:rsid w:val="00856DBC"/>
    <w:rsid w:val="00856DDF"/>
    <w:rsid w:val="008608F4"/>
    <w:rsid w:val="0086108C"/>
    <w:rsid w:val="00861CA1"/>
    <w:rsid w:val="00862293"/>
    <w:rsid w:val="0086282D"/>
    <w:rsid w:val="00862D2B"/>
    <w:rsid w:val="00863253"/>
    <w:rsid w:val="0086383F"/>
    <w:rsid w:val="00864331"/>
    <w:rsid w:val="00864596"/>
    <w:rsid w:val="00864803"/>
    <w:rsid w:val="00865332"/>
    <w:rsid w:val="00865927"/>
    <w:rsid w:val="008665A0"/>
    <w:rsid w:val="00866993"/>
    <w:rsid w:val="00866F62"/>
    <w:rsid w:val="0086792C"/>
    <w:rsid w:val="008719D7"/>
    <w:rsid w:val="00872755"/>
    <w:rsid w:val="008728E5"/>
    <w:rsid w:val="00872D14"/>
    <w:rsid w:val="00873464"/>
    <w:rsid w:val="00874645"/>
    <w:rsid w:val="00875130"/>
    <w:rsid w:val="008764DA"/>
    <w:rsid w:val="00880443"/>
    <w:rsid w:val="008826D4"/>
    <w:rsid w:val="008835EF"/>
    <w:rsid w:val="00884318"/>
    <w:rsid w:val="008859A3"/>
    <w:rsid w:val="00887276"/>
    <w:rsid w:val="00887F78"/>
    <w:rsid w:val="008905A0"/>
    <w:rsid w:val="008907D8"/>
    <w:rsid w:val="00890C99"/>
    <w:rsid w:val="00890F04"/>
    <w:rsid w:val="008915C3"/>
    <w:rsid w:val="00891E56"/>
    <w:rsid w:val="008920B3"/>
    <w:rsid w:val="008925D8"/>
    <w:rsid w:val="008929A3"/>
    <w:rsid w:val="008931BF"/>
    <w:rsid w:val="00893608"/>
    <w:rsid w:val="0089446A"/>
    <w:rsid w:val="00896444"/>
    <w:rsid w:val="00896843"/>
    <w:rsid w:val="00896E6D"/>
    <w:rsid w:val="008973E2"/>
    <w:rsid w:val="00897C9A"/>
    <w:rsid w:val="008A1327"/>
    <w:rsid w:val="008A16FA"/>
    <w:rsid w:val="008A1978"/>
    <w:rsid w:val="008A198C"/>
    <w:rsid w:val="008A22CB"/>
    <w:rsid w:val="008A3A99"/>
    <w:rsid w:val="008A4051"/>
    <w:rsid w:val="008A4340"/>
    <w:rsid w:val="008A449D"/>
    <w:rsid w:val="008A489A"/>
    <w:rsid w:val="008A4D85"/>
    <w:rsid w:val="008A658F"/>
    <w:rsid w:val="008A662E"/>
    <w:rsid w:val="008A6FFB"/>
    <w:rsid w:val="008B09F7"/>
    <w:rsid w:val="008B26E9"/>
    <w:rsid w:val="008B2C4D"/>
    <w:rsid w:val="008B2C8B"/>
    <w:rsid w:val="008B38A3"/>
    <w:rsid w:val="008B4182"/>
    <w:rsid w:val="008B4BE2"/>
    <w:rsid w:val="008B547F"/>
    <w:rsid w:val="008B5552"/>
    <w:rsid w:val="008B5ACB"/>
    <w:rsid w:val="008B5C70"/>
    <w:rsid w:val="008B5C8A"/>
    <w:rsid w:val="008B6333"/>
    <w:rsid w:val="008B70CE"/>
    <w:rsid w:val="008B7C74"/>
    <w:rsid w:val="008C12C8"/>
    <w:rsid w:val="008C1764"/>
    <w:rsid w:val="008C2399"/>
    <w:rsid w:val="008C2D38"/>
    <w:rsid w:val="008C3664"/>
    <w:rsid w:val="008C6E4A"/>
    <w:rsid w:val="008C70E6"/>
    <w:rsid w:val="008D17EE"/>
    <w:rsid w:val="008D1DB3"/>
    <w:rsid w:val="008D21A4"/>
    <w:rsid w:val="008D5166"/>
    <w:rsid w:val="008D603C"/>
    <w:rsid w:val="008D67B1"/>
    <w:rsid w:val="008D6D2F"/>
    <w:rsid w:val="008E00BC"/>
    <w:rsid w:val="008E0499"/>
    <w:rsid w:val="008E124B"/>
    <w:rsid w:val="008E217C"/>
    <w:rsid w:val="008E2213"/>
    <w:rsid w:val="008E2721"/>
    <w:rsid w:val="008E34D9"/>
    <w:rsid w:val="008E4452"/>
    <w:rsid w:val="008E4FCD"/>
    <w:rsid w:val="008E58ED"/>
    <w:rsid w:val="008E5C84"/>
    <w:rsid w:val="008E62DB"/>
    <w:rsid w:val="008E7A8F"/>
    <w:rsid w:val="008E7F79"/>
    <w:rsid w:val="008F0470"/>
    <w:rsid w:val="008F0743"/>
    <w:rsid w:val="008F3F6A"/>
    <w:rsid w:val="008F41CE"/>
    <w:rsid w:val="008F5488"/>
    <w:rsid w:val="008F5986"/>
    <w:rsid w:val="008F5AEF"/>
    <w:rsid w:val="008F790A"/>
    <w:rsid w:val="009001D4"/>
    <w:rsid w:val="009009A8"/>
    <w:rsid w:val="00900E64"/>
    <w:rsid w:val="00900F42"/>
    <w:rsid w:val="00901016"/>
    <w:rsid w:val="00901E8F"/>
    <w:rsid w:val="0090275D"/>
    <w:rsid w:val="009036F5"/>
    <w:rsid w:val="00903B4D"/>
    <w:rsid w:val="00904320"/>
    <w:rsid w:val="009043F1"/>
    <w:rsid w:val="00904737"/>
    <w:rsid w:val="009050C6"/>
    <w:rsid w:val="00906158"/>
    <w:rsid w:val="009071C5"/>
    <w:rsid w:val="009072E3"/>
    <w:rsid w:val="00907AA2"/>
    <w:rsid w:val="009100C6"/>
    <w:rsid w:val="00910968"/>
    <w:rsid w:val="009109CF"/>
    <w:rsid w:val="00912087"/>
    <w:rsid w:val="00912173"/>
    <w:rsid w:val="009127A8"/>
    <w:rsid w:val="00912BA3"/>
    <w:rsid w:val="00912CB8"/>
    <w:rsid w:val="00912FBA"/>
    <w:rsid w:val="00914224"/>
    <w:rsid w:val="00914A3D"/>
    <w:rsid w:val="009156B7"/>
    <w:rsid w:val="009157F9"/>
    <w:rsid w:val="00915C08"/>
    <w:rsid w:val="009172A4"/>
    <w:rsid w:val="0092048B"/>
    <w:rsid w:val="00920EBB"/>
    <w:rsid w:val="00920F44"/>
    <w:rsid w:val="009215D9"/>
    <w:rsid w:val="0092284B"/>
    <w:rsid w:val="009230E0"/>
    <w:rsid w:val="00924486"/>
    <w:rsid w:val="009256D3"/>
    <w:rsid w:val="00926305"/>
    <w:rsid w:val="009273A7"/>
    <w:rsid w:val="00927EAE"/>
    <w:rsid w:val="009300B1"/>
    <w:rsid w:val="00931109"/>
    <w:rsid w:val="00931CF0"/>
    <w:rsid w:val="00931F48"/>
    <w:rsid w:val="00933A01"/>
    <w:rsid w:val="00935C04"/>
    <w:rsid w:val="00935DD6"/>
    <w:rsid w:val="0093798F"/>
    <w:rsid w:val="00937ED0"/>
    <w:rsid w:val="00941739"/>
    <w:rsid w:val="00941DD7"/>
    <w:rsid w:val="00942392"/>
    <w:rsid w:val="00943210"/>
    <w:rsid w:val="009438E3"/>
    <w:rsid w:val="00943FB5"/>
    <w:rsid w:val="00944062"/>
    <w:rsid w:val="00944090"/>
    <w:rsid w:val="00944BE1"/>
    <w:rsid w:val="00944E95"/>
    <w:rsid w:val="00945212"/>
    <w:rsid w:val="00945555"/>
    <w:rsid w:val="00945A11"/>
    <w:rsid w:val="00945BAA"/>
    <w:rsid w:val="0094633F"/>
    <w:rsid w:val="00947513"/>
    <w:rsid w:val="00950375"/>
    <w:rsid w:val="009506C6"/>
    <w:rsid w:val="00950E83"/>
    <w:rsid w:val="00951B36"/>
    <w:rsid w:val="0095288C"/>
    <w:rsid w:val="00952942"/>
    <w:rsid w:val="00952BDE"/>
    <w:rsid w:val="00953E45"/>
    <w:rsid w:val="009551A3"/>
    <w:rsid w:val="00955600"/>
    <w:rsid w:val="00955C73"/>
    <w:rsid w:val="00957FC2"/>
    <w:rsid w:val="00957FFB"/>
    <w:rsid w:val="00960040"/>
    <w:rsid w:val="00963212"/>
    <w:rsid w:val="0096443B"/>
    <w:rsid w:val="00966875"/>
    <w:rsid w:val="00970DBD"/>
    <w:rsid w:val="00970DCF"/>
    <w:rsid w:val="00970E4B"/>
    <w:rsid w:val="00970E66"/>
    <w:rsid w:val="00970E6D"/>
    <w:rsid w:val="009737C6"/>
    <w:rsid w:val="00973C6C"/>
    <w:rsid w:val="009748B6"/>
    <w:rsid w:val="00974A2F"/>
    <w:rsid w:val="0097515A"/>
    <w:rsid w:val="00975828"/>
    <w:rsid w:val="0097760D"/>
    <w:rsid w:val="00977A2C"/>
    <w:rsid w:val="0098083B"/>
    <w:rsid w:val="00980B23"/>
    <w:rsid w:val="00981321"/>
    <w:rsid w:val="009814F3"/>
    <w:rsid w:val="009817DB"/>
    <w:rsid w:val="00984578"/>
    <w:rsid w:val="0098593F"/>
    <w:rsid w:val="00991136"/>
    <w:rsid w:val="00991290"/>
    <w:rsid w:val="00991432"/>
    <w:rsid w:val="009918C5"/>
    <w:rsid w:val="009924EF"/>
    <w:rsid w:val="0099293C"/>
    <w:rsid w:val="00992EDF"/>
    <w:rsid w:val="00993290"/>
    <w:rsid w:val="00993595"/>
    <w:rsid w:val="00993CD2"/>
    <w:rsid w:val="009943EB"/>
    <w:rsid w:val="009945C1"/>
    <w:rsid w:val="009948B4"/>
    <w:rsid w:val="00994C8D"/>
    <w:rsid w:val="00994D37"/>
    <w:rsid w:val="00994EEC"/>
    <w:rsid w:val="00997995"/>
    <w:rsid w:val="00997E23"/>
    <w:rsid w:val="009A08EE"/>
    <w:rsid w:val="009A0FEF"/>
    <w:rsid w:val="009A2C6C"/>
    <w:rsid w:val="009A370C"/>
    <w:rsid w:val="009A3BF6"/>
    <w:rsid w:val="009A435C"/>
    <w:rsid w:val="009A4BA5"/>
    <w:rsid w:val="009A4C84"/>
    <w:rsid w:val="009A6397"/>
    <w:rsid w:val="009A6B31"/>
    <w:rsid w:val="009A7041"/>
    <w:rsid w:val="009A7F84"/>
    <w:rsid w:val="009B01AC"/>
    <w:rsid w:val="009B0DEF"/>
    <w:rsid w:val="009B0EFF"/>
    <w:rsid w:val="009B1463"/>
    <w:rsid w:val="009B19A8"/>
    <w:rsid w:val="009B1DAB"/>
    <w:rsid w:val="009B23DC"/>
    <w:rsid w:val="009B2672"/>
    <w:rsid w:val="009B34CA"/>
    <w:rsid w:val="009B3822"/>
    <w:rsid w:val="009B3E9D"/>
    <w:rsid w:val="009B41ED"/>
    <w:rsid w:val="009B58EC"/>
    <w:rsid w:val="009B6164"/>
    <w:rsid w:val="009B70A4"/>
    <w:rsid w:val="009B7486"/>
    <w:rsid w:val="009B7DFE"/>
    <w:rsid w:val="009C01FF"/>
    <w:rsid w:val="009C05A5"/>
    <w:rsid w:val="009C05DE"/>
    <w:rsid w:val="009C1608"/>
    <w:rsid w:val="009C2131"/>
    <w:rsid w:val="009C332D"/>
    <w:rsid w:val="009C3785"/>
    <w:rsid w:val="009C3B4D"/>
    <w:rsid w:val="009C401B"/>
    <w:rsid w:val="009C4291"/>
    <w:rsid w:val="009C4B04"/>
    <w:rsid w:val="009C4B71"/>
    <w:rsid w:val="009C551D"/>
    <w:rsid w:val="009C565D"/>
    <w:rsid w:val="009C68B3"/>
    <w:rsid w:val="009D0390"/>
    <w:rsid w:val="009D124C"/>
    <w:rsid w:val="009D29DF"/>
    <w:rsid w:val="009D2D28"/>
    <w:rsid w:val="009D2DCE"/>
    <w:rsid w:val="009D32A7"/>
    <w:rsid w:val="009D3DBA"/>
    <w:rsid w:val="009D452F"/>
    <w:rsid w:val="009D4662"/>
    <w:rsid w:val="009D64EE"/>
    <w:rsid w:val="009D6AF8"/>
    <w:rsid w:val="009E042F"/>
    <w:rsid w:val="009E2147"/>
    <w:rsid w:val="009E2252"/>
    <w:rsid w:val="009E26C2"/>
    <w:rsid w:val="009E2E95"/>
    <w:rsid w:val="009E3927"/>
    <w:rsid w:val="009E3AE8"/>
    <w:rsid w:val="009E494F"/>
    <w:rsid w:val="009E5A35"/>
    <w:rsid w:val="009E7045"/>
    <w:rsid w:val="009E7ADD"/>
    <w:rsid w:val="009E7C2F"/>
    <w:rsid w:val="009E7E0C"/>
    <w:rsid w:val="009F0254"/>
    <w:rsid w:val="009F0FCB"/>
    <w:rsid w:val="009F1A3B"/>
    <w:rsid w:val="009F4EA0"/>
    <w:rsid w:val="009F5D3C"/>
    <w:rsid w:val="009F6417"/>
    <w:rsid w:val="00A00932"/>
    <w:rsid w:val="00A00C86"/>
    <w:rsid w:val="00A00CB1"/>
    <w:rsid w:val="00A00D91"/>
    <w:rsid w:val="00A00F59"/>
    <w:rsid w:val="00A01CC1"/>
    <w:rsid w:val="00A02420"/>
    <w:rsid w:val="00A040DE"/>
    <w:rsid w:val="00A0449C"/>
    <w:rsid w:val="00A04DE5"/>
    <w:rsid w:val="00A056D0"/>
    <w:rsid w:val="00A059D5"/>
    <w:rsid w:val="00A061CD"/>
    <w:rsid w:val="00A0624E"/>
    <w:rsid w:val="00A074AC"/>
    <w:rsid w:val="00A075A8"/>
    <w:rsid w:val="00A10DF5"/>
    <w:rsid w:val="00A12229"/>
    <w:rsid w:val="00A12D4B"/>
    <w:rsid w:val="00A13B3C"/>
    <w:rsid w:val="00A13E1E"/>
    <w:rsid w:val="00A14A37"/>
    <w:rsid w:val="00A16009"/>
    <w:rsid w:val="00A16241"/>
    <w:rsid w:val="00A16753"/>
    <w:rsid w:val="00A173EB"/>
    <w:rsid w:val="00A17DD3"/>
    <w:rsid w:val="00A200EF"/>
    <w:rsid w:val="00A20B2E"/>
    <w:rsid w:val="00A22547"/>
    <w:rsid w:val="00A23214"/>
    <w:rsid w:val="00A23CDE"/>
    <w:rsid w:val="00A243CC"/>
    <w:rsid w:val="00A24B3D"/>
    <w:rsid w:val="00A25822"/>
    <w:rsid w:val="00A25941"/>
    <w:rsid w:val="00A26172"/>
    <w:rsid w:val="00A27423"/>
    <w:rsid w:val="00A27BCF"/>
    <w:rsid w:val="00A27DCC"/>
    <w:rsid w:val="00A30F52"/>
    <w:rsid w:val="00A3246C"/>
    <w:rsid w:val="00A32500"/>
    <w:rsid w:val="00A3530D"/>
    <w:rsid w:val="00A357EC"/>
    <w:rsid w:val="00A36330"/>
    <w:rsid w:val="00A37CE2"/>
    <w:rsid w:val="00A4055F"/>
    <w:rsid w:val="00A41CC0"/>
    <w:rsid w:val="00A4269F"/>
    <w:rsid w:val="00A42B49"/>
    <w:rsid w:val="00A42D2D"/>
    <w:rsid w:val="00A433F2"/>
    <w:rsid w:val="00A44288"/>
    <w:rsid w:val="00A450BD"/>
    <w:rsid w:val="00A50238"/>
    <w:rsid w:val="00A51209"/>
    <w:rsid w:val="00A5211F"/>
    <w:rsid w:val="00A531F3"/>
    <w:rsid w:val="00A53EEE"/>
    <w:rsid w:val="00A5418F"/>
    <w:rsid w:val="00A54615"/>
    <w:rsid w:val="00A56C05"/>
    <w:rsid w:val="00A60368"/>
    <w:rsid w:val="00A6080A"/>
    <w:rsid w:val="00A60E4C"/>
    <w:rsid w:val="00A612A2"/>
    <w:rsid w:val="00A6233A"/>
    <w:rsid w:val="00A62A3F"/>
    <w:rsid w:val="00A63125"/>
    <w:rsid w:val="00A63826"/>
    <w:rsid w:val="00A64793"/>
    <w:rsid w:val="00A65B84"/>
    <w:rsid w:val="00A65D96"/>
    <w:rsid w:val="00A66005"/>
    <w:rsid w:val="00A66116"/>
    <w:rsid w:val="00A668D3"/>
    <w:rsid w:val="00A70322"/>
    <w:rsid w:val="00A70AED"/>
    <w:rsid w:val="00A70E1C"/>
    <w:rsid w:val="00A70F97"/>
    <w:rsid w:val="00A72638"/>
    <w:rsid w:val="00A72771"/>
    <w:rsid w:val="00A73E31"/>
    <w:rsid w:val="00A75182"/>
    <w:rsid w:val="00A75DA4"/>
    <w:rsid w:val="00A75E80"/>
    <w:rsid w:val="00A762BD"/>
    <w:rsid w:val="00A7785D"/>
    <w:rsid w:val="00A77B7A"/>
    <w:rsid w:val="00A814EA"/>
    <w:rsid w:val="00A816AC"/>
    <w:rsid w:val="00A8181A"/>
    <w:rsid w:val="00A81FB9"/>
    <w:rsid w:val="00A81FE5"/>
    <w:rsid w:val="00A820B9"/>
    <w:rsid w:val="00A834F2"/>
    <w:rsid w:val="00A84231"/>
    <w:rsid w:val="00A848AC"/>
    <w:rsid w:val="00A84B14"/>
    <w:rsid w:val="00A84CAA"/>
    <w:rsid w:val="00A8547A"/>
    <w:rsid w:val="00A859C2"/>
    <w:rsid w:val="00A85C55"/>
    <w:rsid w:val="00A85DF7"/>
    <w:rsid w:val="00A862EF"/>
    <w:rsid w:val="00A866B1"/>
    <w:rsid w:val="00A86AA7"/>
    <w:rsid w:val="00A87290"/>
    <w:rsid w:val="00A901C9"/>
    <w:rsid w:val="00A92735"/>
    <w:rsid w:val="00A9393B"/>
    <w:rsid w:val="00A93F59"/>
    <w:rsid w:val="00A943A2"/>
    <w:rsid w:val="00A9460C"/>
    <w:rsid w:val="00A9495A"/>
    <w:rsid w:val="00A9637C"/>
    <w:rsid w:val="00A96A8F"/>
    <w:rsid w:val="00A97C7E"/>
    <w:rsid w:val="00A97CA5"/>
    <w:rsid w:val="00A97E48"/>
    <w:rsid w:val="00AA04A5"/>
    <w:rsid w:val="00AA0895"/>
    <w:rsid w:val="00AA09BE"/>
    <w:rsid w:val="00AA17F3"/>
    <w:rsid w:val="00AA1AEC"/>
    <w:rsid w:val="00AA1BCF"/>
    <w:rsid w:val="00AA24E7"/>
    <w:rsid w:val="00AA2E6F"/>
    <w:rsid w:val="00AA3B9D"/>
    <w:rsid w:val="00AA4E22"/>
    <w:rsid w:val="00AA6754"/>
    <w:rsid w:val="00AA6B00"/>
    <w:rsid w:val="00AA6B26"/>
    <w:rsid w:val="00AA7237"/>
    <w:rsid w:val="00AB11D1"/>
    <w:rsid w:val="00AB123E"/>
    <w:rsid w:val="00AB158C"/>
    <w:rsid w:val="00AB20AB"/>
    <w:rsid w:val="00AB4FDC"/>
    <w:rsid w:val="00AB6131"/>
    <w:rsid w:val="00AB6276"/>
    <w:rsid w:val="00AB6885"/>
    <w:rsid w:val="00AB77B7"/>
    <w:rsid w:val="00AB7F3E"/>
    <w:rsid w:val="00AC04E6"/>
    <w:rsid w:val="00AC090C"/>
    <w:rsid w:val="00AC0EC4"/>
    <w:rsid w:val="00AC12FE"/>
    <w:rsid w:val="00AC4EB7"/>
    <w:rsid w:val="00AC5026"/>
    <w:rsid w:val="00AC5FCC"/>
    <w:rsid w:val="00AC62E6"/>
    <w:rsid w:val="00AC6B5B"/>
    <w:rsid w:val="00AC7DDA"/>
    <w:rsid w:val="00AC7E76"/>
    <w:rsid w:val="00AD0185"/>
    <w:rsid w:val="00AD0597"/>
    <w:rsid w:val="00AD10BA"/>
    <w:rsid w:val="00AD1A56"/>
    <w:rsid w:val="00AD1EA2"/>
    <w:rsid w:val="00AD27DA"/>
    <w:rsid w:val="00AD2E37"/>
    <w:rsid w:val="00AD45C4"/>
    <w:rsid w:val="00AD48EE"/>
    <w:rsid w:val="00AD6A5E"/>
    <w:rsid w:val="00AD6B2B"/>
    <w:rsid w:val="00AD6B5F"/>
    <w:rsid w:val="00AE000E"/>
    <w:rsid w:val="00AE09EB"/>
    <w:rsid w:val="00AE1A45"/>
    <w:rsid w:val="00AE1C8F"/>
    <w:rsid w:val="00AE31F5"/>
    <w:rsid w:val="00AE33CC"/>
    <w:rsid w:val="00AE48BB"/>
    <w:rsid w:val="00AE5DB4"/>
    <w:rsid w:val="00AE69D7"/>
    <w:rsid w:val="00AE7F5A"/>
    <w:rsid w:val="00AF1FEF"/>
    <w:rsid w:val="00AF2717"/>
    <w:rsid w:val="00AF3341"/>
    <w:rsid w:val="00AF3F61"/>
    <w:rsid w:val="00AF49E3"/>
    <w:rsid w:val="00AF4E88"/>
    <w:rsid w:val="00AF4F9A"/>
    <w:rsid w:val="00AF525C"/>
    <w:rsid w:val="00AF53A5"/>
    <w:rsid w:val="00AF6026"/>
    <w:rsid w:val="00AF66D8"/>
    <w:rsid w:val="00AF693A"/>
    <w:rsid w:val="00AF6F91"/>
    <w:rsid w:val="00AF73BF"/>
    <w:rsid w:val="00AF7C50"/>
    <w:rsid w:val="00B00255"/>
    <w:rsid w:val="00B00843"/>
    <w:rsid w:val="00B00B30"/>
    <w:rsid w:val="00B0213B"/>
    <w:rsid w:val="00B022E5"/>
    <w:rsid w:val="00B03B79"/>
    <w:rsid w:val="00B047CF"/>
    <w:rsid w:val="00B05364"/>
    <w:rsid w:val="00B0565C"/>
    <w:rsid w:val="00B07CA7"/>
    <w:rsid w:val="00B10661"/>
    <w:rsid w:val="00B10B45"/>
    <w:rsid w:val="00B12575"/>
    <w:rsid w:val="00B12840"/>
    <w:rsid w:val="00B13880"/>
    <w:rsid w:val="00B13B6A"/>
    <w:rsid w:val="00B142EC"/>
    <w:rsid w:val="00B145FD"/>
    <w:rsid w:val="00B14DBC"/>
    <w:rsid w:val="00B15B09"/>
    <w:rsid w:val="00B16364"/>
    <w:rsid w:val="00B1697C"/>
    <w:rsid w:val="00B16EEC"/>
    <w:rsid w:val="00B20338"/>
    <w:rsid w:val="00B20683"/>
    <w:rsid w:val="00B208B0"/>
    <w:rsid w:val="00B21F21"/>
    <w:rsid w:val="00B23187"/>
    <w:rsid w:val="00B23546"/>
    <w:rsid w:val="00B247F3"/>
    <w:rsid w:val="00B24D9F"/>
    <w:rsid w:val="00B250D3"/>
    <w:rsid w:val="00B25931"/>
    <w:rsid w:val="00B25FA7"/>
    <w:rsid w:val="00B2616A"/>
    <w:rsid w:val="00B272AC"/>
    <w:rsid w:val="00B274D9"/>
    <w:rsid w:val="00B27527"/>
    <w:rsid w:val="00B3007D"/>
    <w:rsid w:val="00B31B04"/>
    <w:rsid w:val="00B32BBE"/>
    <w:rsid w:val="00B34174"/>
    <w:rsid w:val="00B3427C"/>
    <w:rsid w:val="00B34960"/>
    <w:rsid w:val="00B34AD4"/>
    <w:rsid w:val="00B35B51"/>
    <w:rsid w:val="00B36850"/>
    <w:rsid w:val="00B4002E"/>
    <w:rsid w:val="00B401CE"/>
    <w:rsid w:val="00B40710"/>
    <w:rsid w:val="00B41104"/>
    <w:rsid w:val="00B414A7"/>
    <w:rsid w:val="00B4178D"/>
    <w:rsid w:val="00B42B64"/>
    <w:rsid w:val="00B43429"/>
    <w:rsid w:val="00B4471E"/>
    <w:rsid w:val="00B44896"/>
    <w:rsid w:val="00B45492"/>
    <w:rsid w:val="00B46F26"/>
    <w:rsid w:val="00B50371"/>
    <w:rsid w:val="00B526F0"/>
    <w:rsid w:val="00B5278E"/>
    <w:rsid w:val="00B528CC"/>
    <w:rsid w:val="00B52D96"/>
    <w:rsid w:val="00B54772"/>
    <w:rsid w:val="00B54E96"/>
    <w:rsid w:val="00B55625"/>
    <w:rsid w:val="00B5578C"/>
    <w:rsid w:val="00B566B5"/>
    <w:rsid w:val="00B5698E"/>
    <w:rsid w:val="00B57182"/>
    <w:rsid w:val="00B571EC"/>
    <w:rsid w:val="00B577C6"/>
    <w:rsid w:val="00B6015E"/>
    <w:rsid w:val="00B61EF2"/>
    <w:rsid w:val="00B62E33"/>
    <w:rsid w:val="00B63567"/>
    <w:rsid w:val="00B63998"/>
    <w:rsid w:val="00B63B88"/>
    <w:rsid w:val="00B64B26"/>
    <w:rsid w:val="00B64DAF"/>
    <w:rsid w:val="00B65139"/>
    <w:rsid w:val="00B6568A"/>
    <w:rsid w:val="00B66326"/>
    <w:rsid w:val="00B70FCD"/>
    <w:rsid w:val="00B71223"/>
    <w:rsid w:val="00B712AB"/>
    <w:rsid w:val="00B7152C"/>
    <w:rsid w:val="00B724A0"/>
    <w:rsid w:val="00B72B09"/>
    <w:rsid w:val="00B73707"/>
    <w:rsid w:val="00B738C5"/>
    <w:rsid w:val="00B73CD0"/>
    <w:rsid w:val="00B7494C"/>
    <w:rsid w:val="00B753E0"/>
    <w:rsid w:val="00B76F74"/>
    <w:rsid w:val="00B77D5A"/>
    <w:rsid w:val="00B801BF"/>
    <w:rsid w:val="00B80431"/>
    <w:rsid w:val="00B8067B"/>
    <w:rsid w:val="00B807CA"/>
    <w:rsid w:val="00B81A65"/>
    <w:rsid w:val="00B81DC1"/>
    <w:rsid w:val="00B82FDE"/>
    <w:rsid w:val="00B83143"/>
    <w:rsid w:val="00B833A4"/>
    <w:rsid w:val="00B83B43"/>
    <w:rsid w:val="00B83D51"/>
    <w:rsid w:val="00B84062"/>
    <w:rsid w:val="00B8458A"/>
    <w:rsid w:val="00B849CE"/>
    <w:rsid w:val="00B849F9"/>
    <w:rsid w:val="00B854C1"/>
    <w:rsid w:val="00B85963"/>
    <w:rsid w:val="00B85F8D"/>
    <w:rsid w:val="00B906CB"/>
    <w:rsid w:val="00B91484"/>
    <w:rsid w:val="00B91DE2"/>
    <w:rsid w:val="00B92E3D"/>
    <w:rsid w:val="00B9323F"/>
    <w:rsid w:val="00B94904"/>
    <w:rsid w:val="00B95449"/>
    <w:rsid w:val="00B9751F"/>
    <w:rsid w:val="00B979B1"/>
    <w:rsid w:val="00B979EF"/>
    <w:rsid w:val="00BA18CB"/>
    <w:rsid w:val="00BA20AF"/>
    <w:rsid w:val="00BA262F"/>
    <w:rsid w:val="00BA39A8"/>
    <w:rsid w:val="00BA3CB1"/>
    <w:rsid w:val="00BA4214"/>
    <w:rsid w:val="00BA5229"/>
    <w:rsid w:val="00BA64CF"/>
    <w:rsid w:val="00BA7279"/>
    <w:rsid w:val="00BA73A8"/>
    <w:rsid w:val="00BA7652"/>
    <w:rsid w:val="00BB1346"/>
    <w:rsid w:val="00BB1642"/>
    <w:rsid w:val="00BB1D5D"/>
    <w:rsid w:val="00BB2135"/>
    <w:rsid w:val="00BB22D5"/>
    <w:rsid w:val="00BB326C"/>
    <w:rsid w:val="00BB35FF"/>
    <w:rsid w:val="00BB3662"/>
    <w:rsid w:val="00BB3C9E"/>
    <w:rsid w:val="00BB464A"/>
    <w:rsid w:val="00BB4661"/>
    <w:rsid w:val="00BB5393"/>
    <w:rsid w:val="00BB6317"/>
    <w:rsid w:val="00BB77BA"/>
    <w:rsid w:val="00BB7BD5"/>
    <w:rsid w:val="00BB7F5F"/>
    <w:rsid w:val="00BC070C"/>
    <w:rsid w:val="00BC37F4"/>
    <w:rsid w:val="00BC3CDA"/>
    <w:rsid w:val="00BC410E"/>
    <w:rsid w:val="00BC5411"/>
    <w:rsid w:val="00BC565E"/>
    <w:rsid w:val="00BC5FCF"/>
    <w:rsid w:val="00BC6A73"/>
    <w:rsid w:val="00BC70E4"/>
    <w:rsid w:val="00BC758E"/>
    <w:rsid w:val="00BD18C0"/>
    <w:rsid w:val="00BD1B0B"/>
    <w:rsid w:val="00BD20C2"/>
    <w:rsid w:val="00BD458D"/>
    <w:rsid w:val="00BD574B"/>
    <w:rsid w:val="00BD5758"/>
    <w:rsid w:val="00BD652E"/>
    <w:rsid w:val="00BD6610"/>
    <w:rsid w:val="00BE0377"/>
    <w:rsid w:val="00BE1907"/>
    <w:rsid w:val="00BE3D9B"/>
    <w:rsid w:val="00BE453E"/>
    <w:rsid w:val="00BE45B3"/>
    <w:rsid w:val="00BE488C"/>
    <w:rsid w:val="00BE5057"/>
    <w:rsid w:val="00BE7790"/>
    <w:rsid w:val="00BF11E0"/>
    <w:rsid w:val="00BF13CC"/>
    <w:rsid w:val="00BF26C0"/>
    <w:rsid w:val="00BF378A"/>
    <w:rsid w:val="00BF4370"/>
    <w:rsid w:val="00BF47B4"/>
    <w:rsid w:val="00BF49B9"/>
    <w:rsid w:val="00BF560F"/>
    <w:rsid w:val="00C0456C"/>
    <w:rsid w:val="00C0458E"/>
    <w:rsid w:val="00C052FB"/>
    <w:rsid w:val="00C06D5F"/>
    <w:rsid w:val="00C06F24"/>
    <w:rsid w:val="00C10399"/>
    <w:rsid w:val="00C11326"/>
    <w:rsid w:val="00C115FC"/>
    <w:rsid w:val="00C121AE"/>
    <w:rsid w:val="00C1220F"/>
    <w:rsid w:val="00C12212"/>
    <w:rsid w:val="00C1238F"/>
    <w:rsid w:val="00C12824"/>
    <w:rsid w:val="00C1293B"/>
    <w:rsid w:val="00C12A82"/>
    <w:rsid w:val="00C12F3F"/>
    <w:rsid w:val="00C13758"/>
    <w:rsid w:val="00C1483F"/>
    <w:rsid w:val="00C148A6"/>
    <w:rsid w:val="00C14BC2"/>
    <w:rsid w:val="00C14D66"/>
    <w:rsid w:val="00C152AA"/>
    <w:rsid w:val="00C154D8"/>
    <w:rsid w:val="00C161F7"/>
    <w:rsid w:val="00C16371"/>
    <w:rsid w:val="00C16997"/>
    <w:rsid w:val="00C1745C"/>
    <w:rsid w:val="00C211AE"/>
    <w:rsid w:val="00C21BAC"/>
    <w:rsid w:val="00C22532"/>
    <w:rsid w:val="00C2320A"/>
    <w:rsid w:val="00C234B6"/>
    <w:rsid w:val="00C23FC6"/>
    <w:rsid w:val="00C24F15"/>
    <w:rsid w:val="00C257EA"/>
    <w:rsid w:val="00C25A65"/>
    <w:rsid w:val="00C25D05"/>
    <w:rsid w:val="00C2689A"/>
    <w:rsid w:val="00C269E5"/>
    <w:rsid w:val="00C26CAE"/>
    <w:rsid w:val="00C271BC"/>
    <w:rsid w:val="00C2753D"/>
    <w:rsid w:val="00C27B43"/>
    <w:rsid w:val="00C3079B"/>
    <w:rsid w:val="00C32E04"/>
    <w:rsid w:val="00C333B1"/>
    <w:rsid w:val="00C335D2"/>
    <w:rsid w:val="00C33857"/>
    <w:rsid w:val="00C3431E"/>
    <w:rsid w:val="00C343D4"/>
    <w:rsid w:val="00C34E9F"/>
    <w:rsid w:val="00C35864"/>
    <w:rsid w:val="00C35B84"/>
    <w:rsid w:val="00C36EFC"/>
    <w:rsid w:val="00C3702F"/>
    <w:rsid w:val="00C37061"/>
    <w:rsid w:val="00C374DC"/>
    <w:rsid w:val="00C4018C"/>
    <w:rsid w:val="00C40EC1"/>
    <w:rsid w:val="00C423B0"/>
    <w:rsid w:val="00C42C45"/>
    <w:rsid w:val="00C42FD1"/>
    <w:rsid w:val="00C43B77"/>
    <w:rsid w:val="00C43D13"/>
    <w:rsid w:val="00C4425F"/>
    <w:rsid w:val="00C44E3C"/>
    <w:rsid w:val="00C451DA"/>
    <w:rsid w:val="00C45CFC"/>
    <w:rsid w:val="00C45EE6"/>
    <w:rsid w:val="00C47F6D"/>
    <w:rsid w:val="00C503C3"/>
    <w:rsid w:val="00C508DE"/>
    <w:rsid w:val="00C51094"/>
    <w:rsid w:val="00C5347D"/>
    <w:rsid w:val="00C545F6"/>
    <w:rsid w:val="00C54F0A"/>
    <w:rsid w:val="00C55F03"/>
    <w:rsid w:val="00C56646"/>
    <w:rsid w:val="00C56E4C"/>
    <w:rsid w:val="00C57694"/>
    <w:rsid w:val="00C57898"/>
    <w:rsid w:val="00C600C5"/>
    <w:rsid w:val="00C60AAA"/>
    <w:rsid w:val="00C60D3F"/>
    <w:rsid w:val="00C616BC"/>
    <w:rsid w:val="00C62C40"/>
    <w:rsid w:val="00C62E1E"/>
    <w:rsid w:val="00C645EA"/>
    <w:rsid w:val="00C64EA6"/>
    <w:rsid w:val="00C65032"/>
    <w:rsid w:val="00C66201"/>
    <w:rsid w:val="00C67C07"/>
    <w:rsid w:val="00C70461"/>
    <w:rsid w:val="00C704A3"/>
    <w:rsid w:val="00C708CD"/>
    <w:rsid w:val="00C70EAC"/>
    <w:rsid w:val="00C717DC"/>
    <w:rsid w:val="00C72766"/>
    <w:rsid w:val="00C72C2C"/>
    <w:rsid w:val="00C72C67"/>
    <w:rsid w:val="00C74583"/>
    <w:rsid w:val="00C748F8"/>
    <w:rsid w:val="00C749D7"/>
    <w:rsid w:val="00C74CEF"/>
    <w:rsid w:val="00C75156"/>
    <w:rsid w:val="00C77091"/>
    <w:rsid w:val="00C77321"/>
    <w:rsid w:val="00C803C9"/>
    <w:rsid w:val="00C816F2"/>
    <w:rsid w:val="00C8220E"/>
    <w:rsid w:val="00C82854"/>
    <w:rsid w:val="00C830EF"/>
    <w:rsid w:val="00C83192"/>
    <w:rsid w:val="00C83B7A"/>
    <w:rsid w:val="00C84698"/>
    <w:rsid w:val="00C84BC4"/>
    <w:rsid w:val="00C8680A"/>
    <w:rsid w:val="00C87627"/>
    <w:rsid w:val="00C8795B"/>
    <w:rsid w:val="00C87A1F"/>
    <w:rsid w:val="00C90972"/>
    <w:rsid w:val="00C91643"/>
    <w:rsid w:val="00C91D77"/>
    <w:rsid w:val="00C91E09"/>
    <w:rsid w:val="00C923CD"/>
    <w:rsid w:val="00C92FA9"/>
    <w:rsid w:val="00C935B5"/>
    <w:rsid w:val="00C93601"/>
    <w:rsid w:val="00C942C3"/>
    <w:rsid w:val="00C94380"/>
    <w:rsid w:val="00C96A11"/>
    <w:rsid w:val="00CA06D1"/>
    <w:rsid w:val="00CA0BFB"/>
    <w:rsid w:val="00CA108F"/>
    <w:rsid w:val="00CA1CA3"/>
    <w:rsid w:val="00CA29DC"/>
    <w:rsid w:val="00CA2CA8"/>
    <w:rsid w:val="00CA33E0"/>
    <w:rsid w:val="00CA4019"/>
    <w:rsid w:val="00CA4BF4"/>
    <w:rsid w:val="00CA4C09"/>
    <w:rsid w:val="00CA621F"/>
    <w:rsid w:val="00CA6DB4"/>
    <w:rsid w:val="00CA7B48"/>
    <w:rsid w:val="00CA7FC7"/>
    <w:rsid w:val="00CB050A"/>
    <w:rsid w:val="00CB0D27"/>
    <w:rsid w:val="00CB18B9"/>
    <w:rsid w:val="00CB1FCC"/>
    <w:rsid w:val="00CB25CD"/>
    <w:rsid w:val="00CB4AC6"/>
    <w:rsid w:val="00CB4C39"/>
    <w:rsid w:val="00CB4D57"/>
    <w:rsid w:val="00CB5D3F"/>
    <w:rsid w:val="00CB5F7A"/>
    <w:rsid w:val="00CB704B"/>
    <w:rsid w:val="00CB77B8"/>
    <w:rsid w:val="00CC005C"/>
    <w:rsid w:val="00CC0148"/>
    <w:rsid w:val="00CC0423"/>
    <w:rsid w:val="00CC0847"/>
    <w:rsid w:val="00CC1062"/>
    <w:rsid w:val="00CC2467"/>
    <w:rsid w:val="00CC4B06"/>
    <w:rsid w:val="00CC4CEF"/>
    <w:rsid w:val="00CC652C"/>
    <w:rsid w:val="00CC6767"/>
    <w:rsid w:val="00CC6A34"/>
    <w:rsid w:val="00CC729B"/>
    <w:rsid w:val="00CC7C16"/>
    <w:rsid w:val="00CD01AD"/>
    <w:rsid w:val="00CD0685"/>
    <w:rsid w:val="00CD1321"/>
    <w:rsid w:val="00CD1D9D"/>
    <w:rsid w:val="00CD23A6"/>
    <w:rsid w:val="00CD325A"/>
    <w:rsid w:val="00CD32A4"/>
    <w:rsid w:val="00CD339D"/>
    <w:rsid w:val="00CD3799"/>
    <w:rsid w:val="00CD3BEE"/>
    <w:rsid w:val="00CD3CD6"/>
    <w:rsid w:val="00CD478E"/>
    <w:rsid w:val="00CD662D"/>
    <w:rsid w:val="00CD6AE7"/>
    <w:rsid w:val="00CD6B4D"/>
    <w:rsid w:val="00CD6E94"/>
    <w:rsid w:val="00CD7828"/>
    <w:rsid w:val="00CE0AA0"/>
    <w:rsid w:val="00CE2B57"/>
    <w:rsid w:val="00CE43D2"/>
    <w:rsid w:val="00CE4A05"/>
    <w:rsid w:val="00CE5856"/>
    <w:rsid w:val="00CE5D28"/>
    <w:rsid w:val="00CE67EF"/>
    <w:rsid w:val="00CE70B3"/>
    <w:rsid w:val="00CF0B65"/>
    <w:rsid w:val="00CF10C6"/>
    <w:rsid w:val="00CF2F78"/>
    <w:rsid w:val="00CF362C"/>
    <w:rsid w:val="00CF3A16"/>
    <w:rsid w:val="00CF3CB2"/>
    <w:rsid w:val="00CF4271"/>
    <w:rsid w:val="00CF44D5"/>
    <w:rsid w:val="00CF4C28"/>
    <w:rsid w:val="00CF4D46"/>
    <w:rsid w:val="00CF5953"/>
    <w:rsid w:val="00CF5C49"/>
    <w:rsid w:val="00CF5FAA"/>
    <w:rsid w:val="00CF6053"/>
    <w:rsid w:val="00D00418"/>
    <w:rsid w:val="00D004E7"/>
    <w:rsid w:val="00D00A6A"/>
    <w:rsid w:val="00D010CC"/>
    <w:rsid w:val="00D01D9F"/>
    <w:rsid w:val="00D02210"/>
    <w:rsid w:val="00D024D2"/>
    <w:rsid w:val="00D026E0"/>
    <w:rsid w:val="00D02793"/>
    <w:rsid w:val="00D03AD8"/>
    <w:rsid w:val="00D048A1"/>
    <w:rsid w:val="00D0552F"/>
    <w:rsid w:val="00D059AE"/>
    <w:rsid w:val="00D05EC1"/>
    <w:rsid w:val="00D06311"/>
    <w:rsid w:val="00D069A7"/>
    <w:rsid w:val="00D0727D"/>
    <w:rsid w:val="00D07657"/>
    <w:rsid w:val="00D078A2"/>
    <w:rsid w:val="00D10837"/>
    <w:rsid w:val="00D11994"/>
    <w:rsid w:val="00D120F5"/>
    <w:rsid w:val="00D12640"/>
    <w:rsid w:val="00D13691"/>
    <w:rsid w:val="00D138B0"/>
    <w:rsid w:val="00D13F76"/>
    <w:rsid w:val="00D14877"/>
    <w:rsid w:val="00D1497D"/>
    <w:rsid w:val="00D14CFE"/>
    <w:rsid w:val="00D14D45"/>
    <w:rsid w:val="00D14E71"/>
    <w:rsid w:val="00D15E3C"/>
    <w:rsid w:val="00D16080"/>
    <w:rsid w:val="00D16189"/>
    <w:rsid w:val="00D164A2"/>
    <w:rsid w:val="00D165DF"/>
    <w:rsid w:val="00D17423"/>
    <w:rsid w:val="00D177E0"/>
    <w:rsid w:val="00D20533"/>
    <w:rsid w:val="00D20B80"/>
    <w:rsid w:val="00D22574"/>
    <w:rsid w:val="00D22820"/>
    <w:rsid w:val="00D22C2A"/>
    <w:rsid w:val="00D23971"/>
    <w:rsid w:val="00D23A0E"/>
    <w:rsid w:val="00D23C7A"/>
    <w:rsid w:val="00D24043"/>
    <w:rsid w:val="00D24538"/>
    <w:rsid w:val="00D2469B"/>
    <w:rsid w:val="00D25412"/>
    <w:rsid w:val="00D25647"/>
    <w:rsid w:val="00D25D12"/>
    <w:rsid w:val="00D26127"/>
    <w:rsid w:val="00D264D4"/>
    <w:rsid w:val="00D3010D"/>
    <w:rsid w:val="00D30B56"/>
    <w:rsid w:val="00D31233"/>
    <w:rsid w:val="00D31E2C"/>
    <w:rsid w:val="00D322F8"/>
    <w:rsid w:val="00D33B6A"/>
    <w:rsid w:val="00D34C14"/>
    <w:rsid w:val="00D35E61"/>
    <w:rsid w:val="00D36884"/>
    <w:rsid w:val="00D36909"/>
    <w:rsid w:val="00D401F6"/>
    <w:rsid w:val="00D4045B"/>
    <w:rsid w:val="00D40595"/>
    <w:rsid w:val="00D4150D"/>
    <w:rsid w:val="00D41A8F"/>
    <w:rsid w:val="00D42258"/>
    <w:rsid w:val="00D42285"/>
    <w:rsid w:val="00D43BB1"/>
    <w:rsid w:val="00D4697E"/>
    <w:rsid w:val="00D50F8F"/>
    <w:rsid w:val="00D51366"/>
    <w:rsid w:val="00D51540"/>
    <w:rsid w:val="00D520A2"/>
    <w:rsid w:val="00D520CE"/>
    <w:rsid w:val="00D521B4"/>
    <w:rsid w:val="00D527F6"/>
    <w:rsid w:val="00D52B31"/>
    <w:rsid w:val="00D52C87"/>
    <w:rsid w:val="00D52F22"/>
    <w:rsid w:val="00D53E78"/>
    <w:rsid w:val="00D540BA"/>
    <w:rsid w:val="00D55EB2"/>
    <w:rsid w:val="00D56329"/>
    <w:rsid w:val="00D57327"/>
    <w:rsid w:val="00D60C84"/>
    <w:rsid w:val="00D61A1C"/>
    <w:rsid w:val="00D62C69"/>
    <w:rsid w:val="00D64EBA"/>
    <w:rsid w:val="00D65FB6"/>
    <w:rsid w:val="00D6648B"/>
    <w:rsid w:val="00D670C3"/>
    <w:rsid w:val="00D70125"/>
    <w:rsid w:val="00D7035B"/>
    <w:rsid w:val="00D70BFB"/>
    <w:rsid w:val="00D71189"/>
    <w:rsid w:val="00D71299"/>
    <w:rsid w:val="00D71709"/>
    <w:rsid w:val="00D728C3"/>
    <w:rsid w:val="00D731EE"/>
    <w:rsid w:val="00D7398A"/>
    <w:rsid w:val="00D73CEF"/>
    <w:rsid w:val="00D74234"/>
    <w:rsid w:val="00D748C5"/>
    <w:rsid w:val="00D752A5"/>
    <w:rsid w:val="00D75794"/>
    <w:rsid w:val="00D768CF"/>
    <w:rsid w:val="00D80D43"/>
    <w:rsid w:val="00D80E88"/>
    <w:rsid w:val="00D81B11"/>
    <w:rsid w:val="00D8298B"/>
    <w:rsid w:val="00D82BD8"/>
    <w:rsid w:val="00D83192"/>
    <w:rsid w:val="00D832AE"/>
    <w:rsid w:val="00D8366F"/>
    <w:rsid w:val="00D83EC8"/>
    <w:rsid w:val="00D86570"/>
    <w:rsid w:val="00D8672B"/>
    <w:rsid w:val="00D8733F"/>
    <w:rsid w:val="00D87F0B"/>
    <w:rsid w:val="00D9040F"/>
    <w:rsid w:val="00D90C89"/>
    <w:rsid w:val="00D92A4A"/>
    <w:rsid w:val="00D92EC6"/>
    <w:rsid w:val="00D936A4"/>
    <w:rsid w:val="00D93A5A"/>
    <w:rsid w:val="00D951E1"/>
    <w:rsid w:val="00D968DA"/>
    <w:rsid w:val="00D97288"/>
    <w:rsid w:val="00D97D90"/>
    <w:rsid w:val="00DA15E4"/>
    <w:rsid w:val="00DA1A62"/>
    <w:rsid w:val="00DA1F15"/>
    <w:rsid w:val="00DA33BC"/>
    <w:rsid w:val="00DA33E3"/>
    <w:rsid w:val="00DA3748"/>
    <w:rsid w:val="00DA3AAB"/>
    <w:rsid w:val="00DA49CD"/>
    <w:rsid w:val="00DA6AD0"/>
    <w:rsid w:val="00DA7D47"/>
    <w:rsid w:val="00DB187D"/>
    <w:rsid w:val="00DB1895"/>
    <w:rsid w:val="00DB1F27"/>
    <w:rsid w:val="00DB2023"/>
    <w:rsid w:val="00DB2296"/>
    <w:rsid w:val="00DB2650"/>
    <w:rsid w:val="00DB3476"/>
    <w:rsid w:val="00DB4309"/>
    <w:rsid w:val="00DB4470"/>
    <w:rsid w:val="00DB4745"/>
    <w:rsid w:val="00DB4D0D"/>
    <w:rsid w:val="00DB5C36"/>
    <w:rsid w:val="00DB6E09"/>
    <w:rsid w:val="00DB7675"/>
    <w:rsid w:val="00DB7991"/>
    <w:rsid w:val="00DC240E"/>
    <w:rsid w:val="00DC31FC"/>
    <w:rsid w:val="00DC35A7"/>
    <w:rsid w:val="00DC3AF2"/>
    <w:rsid w:val="00DC488E"/>
    <w:rsid w:val="00DC48DC"/>
    <w:rsid w:val="00DC4BBF"/>
    <w:rsid w:val="00DC5E10"/>
    <w:rsid w:val="00DC5E1D"/>
    <w:rsid w:val="00DC62A1"/>
    <w:rsid w:val="00DC78B2"/>
    <w:rsid w:val="00DC795B"/>
    <w:rsid w:val="00DD012B"/>
    <w:rsid w:val="00DD2EE9"/>
    <w:rsid w:val="00DD3057"/>
    <w:rsid w:val="00DD3C2D"/>
    <w:rsid w:val="00DD45D3"/>
    <w:rsid w:val="00DD464F"/>
    <w:rsid w:val="00DD6032"/>
    <w:rsid w:val="00DE07E6"/>
    <w:rsid w:val="00DE1FED"/>
    <w:rsid w:val="00DE28CE"/>
    <w:rsid w:val="00DE355E"/>
    <w:rsid w:val="00DE37FD"/>
    <w:rsid w:val="00DE3E4C"/>
    <w:rsid w:val="00DE4A84"/>
    <w:rsid w:val="00DE6DE4"/>
    <w:rsid w:val="00DE7C33"/>
    <w:rsid w:val="00DE7DB6"/>
    <w:rsid w:val="00DF0327"/>
    <w:rsid w:val="00DF069E"/>
    <w:rsid w:val="00DF0DC3"/>
    <w:rsid w:val="00DF0E93"/>
    <w:rsid w:val="00DF119F"/>
    <w:rsid w:val="00DF14DF"/>
    <w:rsid w:val="00DF1740"/>
    <w:rsid w:val="00DF235E"/>
    <w:rsid w:val="00DF2D23"/>
    <w:rsid w:val="00DF378E"/>
    <w:rsid w:val="00DF40A4"/>
    <w:rsid w:val="00DF5792"/>
    <w:rsid w:val="00DF5C8F"/>
    <w:rsid w:val="00DF5E1A"/>
    <w:rsid w:val="00DF6108"/>
    <w:rsid w:val="00DF79C0"/>
    <w:rsid w:val="00E0087E"/>
    <w:rsid w:val="00E00B34"/>
    <w:rsid w:val="00E00B83"/>
    <w:rsid w:val="00E013BA"/>
    <w:rsid w:val="00E018AD"/>
    <w:rsid w:val="00E020C9"/>
    <w:rsid w:val="00E02716"/>
    <w:rsid w:val="00E02C5E"/>
    <w:rsid w:val="00E03220"/>
    <w:rsid w:val="00E03347"/>
    <w:rsid w:val="00E03F28"/>
    <w:rsid w:val="00E0460D"/>
    <w:rsid w:val="00E046B6"/>
    <w:rsid w:val="00E04713"/>
    <w:rsid w:val="00E04FB0"/>
    <w:rsid w:val="00E05014"/>
    <w:rsid w:val="00E052DD"/>
    <w:rsid w:val="00E06BB0"/>
    <w:rsid w:val="00E06CFB"/>
    <w:rsid w:val="00E06FA3"/>
    <w:rsid w:val="00E10629"/>
    <w:rsid w:val="00E114B1"/>
    <w:rsid w:val="00E127AE"/>
    <w:rsid w:val="00E12D7A"/>
    <w:rsid w:val="00E12E7A"/>
    <w:rsid w:val="00E13D51"/>
    <w:rsid w:val="00E156BD"/>
    <w:rsid w:val="00E168ED"/>
    <w:rsid w:val="00E2035F"/>
    <w:rsid w:val="00E20848"/>
    <w:rsid w:val="00E21D11"/>
    <w:rsid w:val="00E22D92"/>
    <w:rsid w:val="00E23171"/>
    <w:rsid w:val="00E236C9"/>
    <w:rsid w:val="00E23F8C"/>
    <w:rsid w:val="00E24037"/>
    <w:rsid w:val="00E25FFF"/>
    <w:rsid w:val="00E26761"/>
    <w:rsid w:val="00E27517"/>
    <w:rsid w:val="00E31326"/>
    <w:rsid w:val="00E31448"/>
    <w:rsid w:val="00E31A2B"/>
    <w:rsid w:val="00E31C57"/>
    <w:rsid w:val="00E328B2"/>
    <w:rsid w:val="00E32BD1"/>
    <w:rsid w:val="00E3533A"/>
    <w:rsid w:val="00E35CD4"/>
    <w:rsid w:val="00E36C52"/>
    <w:rsid w:val="00E37FEA"/>
    <w:rsid w:val="00E40011"/>
    <w:rsid w:val="00E40049"/>
    <w:rsid w:val="00E400AA"/>
    <w:rsid w:val="00E403E2"/>
    <w:rsid w:val="00E4061C"/>
    <w:rsid w:val="00E40FB0"/>
    <w:rsid w:val="00E42AAF"/>
    <w:rsid w:val="00E42D3C"/>
    <w:rsid w:val="00E43BE2"/>
    <w:rsid w:val="00E44774"/>
    <w:rsid w:val="00E45F8F"/>
    <w:rsid w:val="00E47A36"/>
    <w:rsid w:val="00E51517"/>
    <w:rsid w:val="00E52262"/>
    <w:rsid w:val="00E523B5"/>
    <w:rsid w:val="00E53412"/>
    <w:rsid w:val="00E55805"/>
    <w:rsid w:val="00E5661A"/>
    <w:rsid w:val="00E57B08"/>
    <w:rsid w:val="00E60190"/>
    <w:rsid w:val="00E60959"/>
    <w:rsid w:val="00E6187E"/>
    <w:rsid w:val="00E618DB"/>
    <w:rsid w:val="00E61D9B"/>
    <w:rsid w:val="00E61FFF"/>
    <w:rsid w:val="00E626FF"/>
    <w:rsid w:val="00E62BB3"/>
    <w:rsid w:val="00E633FC"/>
    <w:rsid w:val="00E63449"/>
    <w:rsid w:val="00E63F75"/>
    <w:rsid w:val="00E6457F"/>
    <w:rsid w:val="00E64D5C"/>
    <w:rsid w:val="00E651E2"/>
    <w:rsid w:val="00E654A1"/>
    <w:rsid w:val="00E66103"/>
    <w:rsid w:val="00E66658"/>
    <w:rsid w:val="00E66826"/>
    <w:rsid w:val="00E671D2"/>
    <w:rsid w:val="00E67870"/>
    <w:rsid w:val="00E70A9C"/>
    <w:rsid w:val="00E71F2D"/>
    <w:rsid w:val="00E72223"/>
    <w:rsid w:val="00E72F8A"/>
    <w:rsid w:val="00E737C0"/>
    <w:rsid w:val="00E73BF0"/>
    <w:rsid w:val="00E73D3F"/>
    <w:rsid w:val="00E73EB4"/>
    <w:rsid w:val="00E74C9F"/>
    <w:rsid w:val="00E74EAB"/>
    <w:rsid w:val="00E74FE0"/>
    <w:rsid w:val="00E7551A"/>
    <w:rsid w:val="00E761BE"/>
    <w:rsid w:val="00E80E91"/>
    <w:rsid w:val="00E81279"/>
    <w:rsid w:val="00E817F6"/>
    <w:rsid w:val="00E82155"/>
    <w:rsid w:val="00E82181"/>
    <w:rsid w:val="00E82F34"/>
    <w:rsid w:val="00E830B6"/>
    <w:rsid w:val="00E839E8"/>
    <w:rsid w:val="00E84899"/>
    <w:rsid w:val="00E84BE1"/>
    <w:rsid w:val="00E858C2"/>
    <w:rsid w:val="00E86EBC"/>
    <w:rsid w:val="00E870C2"/>
    <w:rsid w:val="00E8753C"/>
    <w:rsid w:val="00E8777F"/>
    <w:rsid w:val="00E878A3"/>
    <w:rsid w:val="00E87B33"/>
    <w:rsid w:val="00E9125A"/>
    <w:rsid w:val="00E92630"/>
    <w:rsid w:val="00E9270C"/>
    <w:rsid w:val="00E934F1"/>
    <w:rsid w:val="00E93D15"/>
    <w:rsid w:val="00E94AA4"/>
    <w:rsid w:val="00E955C2"/>
    <w:rsid w:val="00E96B8C"/>
    <w:rsid w:val="00E96ED5"/>
    <w:rsid w:val="00E97C05"/>
    <w:rsid w:val="00EA04A9"/>
    <w:rsid w:val="00EA04E9"/>
    <w:rsid w:val="00EA1F5C"/>
    <w:rsid w:val="00EA225A"/>
    <w:rsid w:val="00EA22A8"/>
    <w:rsid w:val="00EA2994"/>
    <w:rsid w:val="00EA3982"/>
    <w:rsid w:val="00EA52F7"/>
    <w:rsid w:val="00EA54BB"/>
    <w:rsid w:val="00EA624C"/>
    <w:rsid w:val="00EA66CA"/>
    <w:rsid w:val="00EA70D8"/>
    <w:rsid w:val="00EB2C93"/>
    <w:rsid w:val="00EB3644"/>
    <w:rsid w:val="00EB389D"/>
    <w:rsid w:val="00EB39AF"/>
    <w:rsid w:val="00EB4451"/>
    <w:rsid w:val="00EB453F"/>
    <w:rsid w:val="00EB65C3"/>
    <w:rsid w:val="00EB65E1"/>
    <w:rsid w:val="00EB661B"/>
    <w:rsid w:val="00EB6C16"/>
    <w:rsid w:val="00EB736C"/>
    <w:rsid w:val="00EB7F1E"/>
    <w:rsid w:val="00EC1110"/>
    <w:rsid w:val="00EC12CF"/>
    <w:rsid w:val="00EC15A4"/>
    <w:rsid w:val="00EC20A9"/>
    <w:rsid w:val="00EC2AC0"/>
    <w:rsid w:val="00EC301C"/>
    <w:rsid w:val="00EC3038"/>
    <w:rsid w:val="00EC3247"/>
    <w:rsid w:val="00EC3B02"/>
    <w:rsid w:val="00EC41BE"/>
    <w:rsid w:val="00EC5014"/>
    <w:rsid w:val="00EC5657"/>
    <w:rsid w:val="00EC75D6"/>
    <w:rsid w:val="00ED037E"/>
    <w:rsid w:val="00ED059C"/>
    <w:rsid w:val="00ED12CD"/>
    <w:rsid w:val="00ED2006"/>
    <w:rsid w:val="00ED25CB"/>
    <w:rsid w:val="00ED2855"/>
    <w:rsid w:val="00ED30A0"/>
    <w:rsid w:val="00ED3258"/>
    <w:rsid w:val="00ED3280"/>
    <w:rsid w:val="00ED32B0"/>
    <w:rsid w:val="00ED32F8"/>
    <w:rsid w:val="00ED338D"/>
    <w:rsid w:val="00ED37FE"/>
    <w:rsid w:val="00ED3D56"/>
    <w:rsid w:val="00ED430F"/>
    <w:rsid w:val="00ED4533"/>
    <w:rsid w:val="00ED4632"/>
    <w:rsid w:val="00ED5456"/>
    <w:rsid w:val="00ED5C5A"/>
    <w:rsid w:val="00ED6809"/>
    <w:rsid w:val="00ED7C86"/>
    <w:rsid w:val="00EE05AE"/>
    <w:rsid w:val="00EE121A"/>
    <w:rsid w:val="00EE15C3"/>
    <w:rsid w:val="00EE16E8"/>
    <w:rsid w:val="00EE195C"/>
    <w:rsid w:val="00EE1D7C"/>
    <w:rsid w:val="00EE230E"/>
    <w:rsid w:val="00EE232D"/>
    <w:rsid w:val="00EE3E3B"/>
    <w:rsid w:val="00EE42CD"/>
    <w:rsid w:val="00EE435E"/>
    <w:rsid w:val="00EE4363"/>
    <w:rsid w:val="00EE50CD"/>
    <w:rsid w:val="00EE5FF4"/>
    <w:rsid w:val="00EE624B"/>
    <w:rsid w:val="00EE6762"/>
    <w:rsid w:val="00EE6FAE"/>
    <w:rsid w:val="00EE7487"/>
    <w:rsid w:val="00EF08BD"/>
    <w:rsid w:val="00EF137C"/>
    <w:rsid w:val="00EF2892"/>
    <w:rsid w:val="00EF3229"/>
    <w:rsid w:val="00EF3A6B"/>
    <w:rsid w:val="00EF633F"/>
    <w:rsid w:val="00EF6813"/>
    <w:rsid w:val="00EF6CAB"/>
    <w:rsid w:val="00EF7966"/>
    <w:rsid w:val="00F00939"/>
    <w:rsid w:val="00F0150A"/>
    <w:rsid w:val="00F01FB4"/>
    <w:rsid w:val="00F026AC"/>
    <w:rsid w:val="00F0274C"/>
    <w:rsid w:val="00F03C23"/>
    <w:rsid w:val="00F049A9"/>
    <w:rsid w:val="00F05491"/>
    <w:rsid w:val="00F05B88"/>
    <w:rsid w:val="00F05F36"/>
    <w:rsid w:val="00F06253"/>
    <w:rsid w:val="00F06820"/>
    <w:rsid w:val="00F06917"/>
    <w:rsid w:val="00F06EE0"/>
    <w:rsid w:val="00F07858"/>
    <w:rsid w:val="00F10E83"/>
    <w:rsid w:val="00F11563"/>
    <w:rsid w:val="00F11D8C"/>
    <w:rsid w:val="00F12BAD"/>
    <w:rsid w:val="00F13014"/>
    <w:rsid w:val="00F13F97"/>
    <w:rsid w:val="00F1518C"/>
    <w:rsid w:val="00F159FC"/>
    <w:rsid w:val="00F15BA8"/>
    <w:rsid w:val="00F15CA3"/>
    <w:rsid w:val="00F172AA"/>
    <w:rsid w:val="00F201CF"/>
    <w:rsid w:val="00F205BA"/>
    <w:rsid w:val="00F20869"/>
    <w:rsid w:val="00F212E2"/>
    <w:rsid w:val="00F21B26"/>
    <w:rsid w:val="00F21D2F"/>
    <w:rsid w:val="00F226E4"/>
    <w:rsid w:val="00F23316"/>
    <w:rsid w:val="00F23843"/>
    <w:rsid w:val="00F24508"/>
    <w:rsid w:val="00F2562F"/>
    <w:rsid w:val="00F26DB9"/>
    <w:rsid w:val="00F275EE"/>
    <w:rsid w:val="00F306C1"/>
    <w:rsid w:val="00F306CF"/>
    <w:rsid w:val="00F30773"/>
    <w:rsid w:val="00F310EA"/>
    <w:rsid w:val="00F312ED"/>
    <w:rsid w:val="00F313C5"/>
    <w:rsid w:val="00F31760"/>
    <w:rsid w:val="00F31E93"/>
    <w:rsid w:val="00F324CB"/>
    <w:rsid w:val="00F331D1"/>
    <w:rsid w:val="00F340C6"/>
    <w:rsid w:val="00F34A9D"/>
    <w:rsid w:val="00F3503D"/>
    <w:rsid w:val="00F360F9"/>
    <w:rsid w:val="00F3679C"/>
    <w:rsid w:val="00F36A32"/>
    <w:rsid w:val="00F36A9D"/>
    <w:rsid w:val="00F377FE"/>
    <w:rsid w:val="00F37B06"/>
    <w:rsid w:val="00F41295"/>
    <w:rsid w:val="00F414D2"/>
    <w:rsid w:val="00F41B68"/>
    <w:rsid w:val="00F429B5"/>
    <w:rsid w:val="00F42F5F"/>
    <w:rsid w:val="00F43B84"/>
    <w:rsid w:val="00F4491C"/>
    <w:rsid w:val="00F4508E"/>
    <w:rsid w:val="00F454FF"/>
    <w:rsid w:val="00F4609C"/>
    <w:rsid w:val="00F4614E"/>
    <w:rsid w:val="00F476A5"/>
    <w:rsid w:val="00F4791A"/>
    <w:rsid w:val="00F503EA"/>
    <w:rsid w:val="00F517F2"/>
    <w:rsid w:val="00F51F1A"/>
    <w:rsid w:val="00F5239A"/>
    <w:rsid w:val="00F52781"/>
    <w:rsid w:val="00F53902"/>
    <w:rsid w:val="00F5462A"/>
    <w:rsid w:val="00F552C5"/>
    <w:rsid w:val="00F56312"/>
    <w:rsid w:val="00F57A65"/>
    <w:rsid w:val="00F57AE2"/>
    <w:rsid w:val="00F60274"/>
    <w:rsid w:val="00F60826"/>
    <w:rsid w:val="00F611D4"/>
    <w:rsid w:val="00F61232"/>
    <w:rsid w:val="00F62889"/>
    <w:rsid w:val="00F628F8"/>
    <w:rsid w:val="00F6371C"/>
    <w:rsid w:val="00F6387D"/>
    <w:rsid w:val="00F63B93"/>
    <w:rsid w:val="00F65BF9"/>
    <w:rsid w:val="00F66150"/>
    <w:rsid w:val="00F662B4"/>
    <w:rsid w:val="00F67508"/>
    <w:rsid w:val="00F678D6"/>
    <w:rsid w:val="00F70DF2"/>
    <w:rsid w:val="00F72131"/>
    <w:rsid w:val="00F7372A"/>
    <w:rsid w:val="00F7383E"/>
    <w:rsid w:val="00F73F9A"/>
    <w:rsid w:val="00F766FD"/>
    <w:rsid w:val="00F77577"/>
    <w:rsid w:val="00F80809"/>
    <w:rsid w:val="00F81194"/>
    <w:rsid w:val="00F8247F"/>
    <w:rsid w:val="00F82578"/>
    <w:rsid w:val="00F82880"/>
    <w:rsid w:val="00F85080"/>
    <w:rsid w:val="00F8689F"/>
    <w:rsid w:val="00F868D4"/>
    <w:rsid w:val="00F869A3"/>
    <w:rsid w:val="00F869D6"/>
    <w:rsid w:val="00F91AA8"/>
    <w:rsid w:val="00F92AFA"/>
    <w:rsid w:val="00F92B9D"/>
    <w:rsid w:val="00F92FC9"/>
    <w:rsid w:val="00F931E8"/>
    <w:rsid w:val="00F94C7D"/>
    <w:rsid w:val="00F97F4B"/>
    <w:rsid w:val="00FA060A"/>
    <w:rsid w:val="00FA1558"/>
    <w:rsid w:val="00FA1815"/>
    <w:rsid w:val="00FA2481"/>
    <w:rsid w:val="00FA2A66"/>
    <w:rsid w:val="00FA3341"/>
    <w:rsid w:val="00FA3ABB"/>
    <w:rsid w:val="00FA3D47"/>
    <w:rsid w:val="00FA4083"/>
    <w:rsid w:val="00FA435F"/>
    <w:rsid w:val="00FA4466"/>
    <w:rsid w:val="00FA6BA7"/>
    <w:rsid w:val="00FA6D53"/>
    <w:rsid w:val="00FA7350"/>
    <w:rsid w:val="00FA768D"/>
    <w:rsid w:val="00FB0480"/>
    <w:rsid w:val="00FB1783"/>
    <w:rsid w:val="00FB1F3F"/>
    <w:rsid w:val="00FB227C"/>
    <w:rsid w:val="00FB492A"/>
    <w:rsid w:val="00FB5035"/>
    <w:rsid w:val="00FB50E9"/>
    <w:rsid w:val="00FB597A"/>
    <w:rsid w:val="00FB5F0C"/>
    <w:rsid w:val="00FB64FE"/>
    <w:rsid w:val="00FB69A7"/>
    <w:rsid w:val="00FB6E20"/>
    <w:rsid w:val="00FB73E1"/>
    <w:rsid w:val="00FC0908"/>
    <w:rsid w:val="00FC139C"/>
    <w:rsid w:val="00FC150B"/>
    <w:rsid w:val="00FC1CEF"/>
    <w:rsid w:val="00FC3501"/>
    <w:rsid w:val="00FC36C3"/>
    <w:rsid w:val="00FC3A16"/>
    <w:rsid w:val="00FC3CFE"/>
    <w:rsid w:val="00FC576E"/>
    <w:rsid w:val="00FC5F8C"/>
    <w:rsid w:val="00FC6249"/>
    <w:rsid w:val="00FC6EBE"/>
    <w:rsid w:val="00FC7B1B"/>
    <w:rsid w:val="00FC7BD5"/>
    <w:rsid w:val="00FD0A86"/>
    <w:rsid w:val="00FD1E95"/>
    <w:rsid w:val="00FD2228"/>
    <w:rsid w:val="00FD2286"/>
    <w:rsid w:val="00FD2604"/>
    <w:rsid w:val="00FD4CD4"/>
    <w:rsid w:val="00FD4F34"/>
    <w:rsid w:val="00FD6331"/>
    <w:rsid w:val="00FD6B1B"/>
    <w:rsid w:val="00FE01A7"/>
    <w:rsid w:val="00FE054C"/>
    <w:rsid w:val="00FE0A63"/>
    <w:rsid w:val="00FE0A8C"/>
    <w:rsid w:val="00FE588A"/>
    <w:rsid w:val="00FE5A83"/>
    <w:rsid w:val="00FE5BC2"/>
    <w:rsid w:val="00FE7184"/>
    <w:rsid w:val="00FF28A4"/>
    <w:rsid w:val="00FF3956"/>
    <w:rsid w:val="00FF41C6"/>
    <w:rsid w:val="00FF4FDB"/>
    <w:rsid w:val="00FF7271"/>
    <w:rsid w:val="0D947AD8"/>
    <w:rsid w:val="1E396F11"/>
    <w:rsid w:val="1E4C272F"/>
    <w:rsid w:val="254C2D14"/>
    <w:rsid w:val="2E8C3B8E"/>
    <w:rsid w:val="415C1E11"/>
    <w:rsid w:val="682117C8"/>
    <w:rsid w:val="740406FD"/>
    <w:rsid w:val="7F123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101F4"/>
  <w15:docId w15:val="{1FA7D632-7508-4CBF-A774-C84EC50D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913F8"/>
    <w:pPr>
      <w:widowControl w:val="0"/>
      <w:jc w:val="both"/>
    </w:pPr>
    <w:rPr>
      <w:rFonts w:ascii="Times New Roman" w:eastAsia="宋体" w:hAnsi="Times New Roman" w:cs="Times New Roman"/>
      <w:kern w:val="2"/>
      <w:sz w:val="21"/>
      <w:szCs w:val="24"/>
    </w:rPr>
  </w:style>
  <w:style w:type="paragraph" w:styleId="1">
    <w:name w:val="heading 1"/>
    <w:basedOn w:val="a2"/>
    <w:next w:val="a2"/>
    <w:link w:val="10"/>
    <w:uiPriority w:val="9"/>
    <w:qFormat/>
    <w:pPr>
      <w:keepNext/>
      <w:keepLines/>
      <w:spacing w:before="120" w:after="240" w:line="360" w:lineRule="auto"/>
      <w:outlineLvl w:val="0"/>
    </w:pPr>
    <w:rPr>
      <w:b/>
      <w:bCs/>
      <w:kern w:val="44"/>
      <w:sz w:val="32"/>
      <w:szCs w:val="32"/>
      <w:lang w:val="zh-CN"/>
    </w:rPr>
  </w:style>
  <w:style w:type="paragraph" w:styleId="2">
    <w:name w:val="heading 2"/>
    <w:basedOn w:val="a2"/>
    <w:next w:val="a2"/>
    <w:link w:val="20"/>
    <w:qFormat/>
    <w:pPr>
      <w:keepNext/>
      <w:keepLines/>
      <w:spacing w:after="120" w:line="360" w:lineRule="auto"/>
      <w:outlineLvl w:val="1"/>
    </w:pPr>
    <w:rPr>
      <w:rFonts w:eastAsia="黑体"/>
      <w:b/>
      <w:bCs/>
      <w:sz w:val="28"/>
      <w:szCs w:val="32"/>
      <w:lang w:val="zh-CN"/>
    </w:rPr>
  </w:style>
  <w:style w:type="paragraph" w:styleId="3">
    <w:name w:val="heading 3"/>
    <w:basedOn w:val="a2"/>
    <w:next w:val="a2"/>
    <w:link w:val="30"/>
    <w:qFormat/>
    <w:pPr>
      <w:keepNext/>
      <w:keepLines/>
      <w:spacing w:before="260" w:after="260" w:line="413" w:lineRule="auto"/>
      <w:outlineLvl w:val="2"/>
    </w:pPr>
    <w:rPr>
      <w:b/>
      <w:sz w:val="32"/>
    </w:rPr>
  </w:style>
  <w:style w:type="paragraph" w:styleId="4">
    <w:name w:val="heading 4"/>
    <w:basedOn w:val="a2"/>
    <w:next w:val="a2"/>
    <w:link w:val="40"/>
    <w:qFormat/>
    <w:pPr>
      <w:keepNext/>
      <w:keepLines/>
      <w:spacing w:before="280" w:after="290" w:line="372" w:lineRule="auto"/>
      <w:outlineLvl w:val="3"/>
    </w:pPr>
    <w:rPr>
      <w:rFonts w:ascii="Arial" w:eastAsia="黑体" w:hAnsi="Arial"/>
      <w:b/>
      <w:sz w:val="28"/>
    </w:rPr>
  </w:style>
  <w:style w:type="paragraph" w:styleId="5">
    <w:name w:val="heading 5"/>
    <w:basedOn w:val="a2"/>
    <w:next w:val="a2"/>
    <w:link w:val="50"/>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qFormat/>
    <w:pPr>
      <w:jc w:val="left"/>
    </w:pPr>
  </w:style>
  <w:style w:type="paragraph" w:styleId="a8">
    <w:name w:val="Body Text Indent"/>
    <w:basedOn w:val="a2"/>
    <w:link w:val="a9"/>
    <w:qFormat/>
    <w:pPr>
      <w:spacing w:line="360" w:lineRule="auto"/>
      <w:ind w:firstLine="567"/>
    </w:pPr>
    <w:rPr>
      <w:rFonts w:ascii="Calibri" w:hAnsi="Calibri"/>
      <w:sz w:val="24"/>
    </w:rPr>
  </w:style>
  <w:style w:type="paragraph" w:styleId="TOC3">
    <w:name w:val="toc 3"/>
    <w:basedOn w:val="a2"/>
    <w:next w:val="a2"/>
    <w:uiPriority w:val="39"/>
    <w:qFormat/>
    <w:pPr>
      <w:ind w:leftChars="400" w:left="840"/>
    </w:pPr>
  </w:style>
  <w:style w:type="paragraph" w:styleId="aa">
    <w:name w:val="Date"/>
    <w:basedOn w:val="a2"/>
    <w:next w:val="a2"/>
    <w:link w:val="ab"/>
    <w:uiPriority w:val="99"/>
    <w:semiHidden/>
    <w:unhideWhenUsed/>
    <w:qFormat/>
    <w:pPr>
      <w:ind w:leftChars="2500" w:left="100"/>
    </w:pPr>
  </w:style>
  <w:style w:type="paragraph" w:styleId="ac">
    <w:name w:val="Balloon Text"/>
    <w:basedOn w:val="a2"/>
    <w:link w:val="ad"/>
    <w:uiPriority w:val="99"/>
    <w:qFormat/>
    <w:rPr>
      <w:sz w:val="18"/>
      <w:szCs w:val="18"/>
    </w:rPr>
  </w:style>
  <w:style w:type="paragraph" w:styleId="ae">
    <w:name w:val="footer"/>
    <w:basedOn w:val="a2"/>
    <w:link w:val="af"/>
    <w:uiPriority w:val="99"/>
    <w:unhideWhenUsed/>
    <w:qFormat/>
    <w:pPr>
      <w:tabs>
        <w:tab w:val="center" w:pos="4153"/>
        <w:tab w:val="right" w:pos="8306"/>
      </w:tabs>
      <w:snapToGrid w:val="0"/>
      <w:jc w:val="left"/>
    </w:pPr>
    <w:rPr>
      <w:sz w:val="18"/>
      <w:szCs w:val="18"/>
    </w:rPr>
  </w:style>
  <w:style w:type="paragraph" w:styleId="af0">
    <w:name w:val="header"/>
    <w:basedOn w:val="a2"/>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tabs>
        <w:tab w:val="right" w:leader="dot" w:pos="8296"/>
      </w:tabs>
      <w:spacing w:line="360" w:lineRule="auto"/>
    </w:pPr>
    <w:rPr>
      <w:color w:val="000000"/>
      <w:sz w:val="24"/>
    </w:rPr>
  </w:style>
  <w:style w:type="paragraph" w:styleId="31">
    <w:name w:val="Body Text Indent 3"/>
    <w:basedOn w:val="a2"/>
    <w:link w:val="32"/>
    <w:uiPriority w:val="99"/>
    <w:semiHidden/>
    <w:unhideWhenUsed/>
    <w:qFormat/>
    <w:pPr>
      <w:spacing w:after="120"/>
      <w:ind w:leftChars="200" w:left="420"/>
    </w:pPr>
    <w:rPr>
      <w:sz w:val="16"/>
      <w:szCs w:val="16"/>
    </w:rPr>
  </w:style>
  <w:style w:type="paragraph" w:styleId="TOC2">
    <w:name w:val="toc 2"/>
    <w:basedOn w:val="a2"/>
    <w:next w:val="a2"/>
    <w:uiPriority w:val="39"/>
    <w:pPr>
      <w:tabs>
        <w:tab w:val="right" w:leader="dot" w:pos="8296"/>
      </w:tabs>
      <w:spacing w:line="360" w:lineRule="auto"/>
      <w:ind w:leftChars="200" w:left="420"/>
    </w:pPr>
  </w:style>
  <w:style w:type="paragraph" w:styleId="af2">
    <w:name w:val="Normal (Web)"/>
    <w:basedOn w:val="a2"/>
    <w:uiPriority w:val="99"/>
    <w:qFormat/>
    <w:pPr>
      <w:widowControl/>
      <w:spacing w:before="100" w:after="100"/>
      <w:jc w:val="left"/>
    </w:pPr>
    <w:rPr>
      <w:rFonts w:ascii="宋体" w:hAnsi="宋体"/>
      <w:kern w:val="0"/>
      <w:sz w:val="24"/>
    </w:rPr>
  </w:style>
  <w:style w:type="paragraph" w:styleId="af3">
    <w:name w:val="Title"/>
    <w:basedOn w:val="a2"/>
    <w:next w:val="a2"/>
    <w:link w:val="af4"/>
    <w:qFormat/>
    <w:pPr>
      <w:spacing w:before="240" w:after="60"/>
      <w:jc w:val="center"/>
      <w:outlineLvl w:val="0"/>
    </w:pPr>
    <w:rPr>
      <w:rFonts w:ascii="等线 Light" w:hAnsi="等线 Light"/>
      <w:b/>
      <w:bCs/>
      <w:sz w:val="32"/>
      <w:szCs w:val="32"/>
    </w:rPr>
  </w:style>
  <w:style w:type="paragraph" w:styleId="af5">
    <w:name w:val="annotation subject"/>
    <w:basedOn w:val="a6"/>
    <w:next w:val="a6"/>
    <w:link w:val="af6"/>
    <w:rPr>
      <w:b/>
      <w:bCs/>
    </w:rPr>
  </w:style>
  <w:style w:type="table" w:styleId="af7">
    <w:name w:val="Table Grid"/>
    <w:basedOn w:val="a4"/>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style>
  <w:style w:type="character" w:styleId="af9">
    <w:name w:val="Hyperlink"/>
    <w:uiPriority w:val="99"/>
    <w:rPr>
      <w:color w:val="0000FF"/>
      <w:u w:val="single"/>
    </w:rPr>
  </w:style>
  <w:style w:type="character" w:styleId="afa">
    <w:name w:val="annotation reference"/>
    <w:qFormat/>
    <w:rPr>
      <w:sz w:val="21"/>
      <w:szCs w:val="21"/>
    </w:rPr>
  </w:style>
  <w:style w:type="character" w:customStyle="1" w:styleId="af1">
    <w:name w:val="页眉 字符"/>
    <w:basedOn w:val="a3"/>
    <w:link w:val="af0"/>
    <w:uiPriority w:val="99"/>
    <w:rPr>
      <w:sz w:val="18"/>
      <w:szCs w:val="18"/>
    </w:rPr>
  </w:style>
  <w:style w:type="character" w:customStyle="1" w:styleId="af">
    <w:name w:val="页脚 字符"/>
    <w:basedOn w:val="a3"/>
    <w:link w:val="ae"/>
    <w:uiPriority w:val="99"/>
    <w:qFormat/>
    <w:rPr>
      <w:sz w:val="18"/>
      <w:szCs w:val="18"/>
    </w:rPr>
  </w:style>
  <w:style w:type="character" w:customStyle="1" w:styleId="10">
    <w:name w:val="标题 1 字符"/>
    <w:basedOn w:val="a3"/>
    <w:link w:val="1"/>
    <w:uiPriority w:val="9"/>
    <w:qFormat/>
    <w:rPr>
      <w:rFonts w:ascii="Times New Roman" w:eastAsia="宋体" w:hAnsi="Times New Roman" w:cs="Times New Roman"/>
      <w:b/>
      <w:bCs/>
      <w:kern w:val="44"/>
      <w:sz w:val="32"/>
      <w:szCs w:val="32"/>
      <w:lang w:val="zh-CN"/>
    </w:rPr>
  </w:style>
  <w:style w:type="character" w:customStyle="1" w:styleId="20">
    <w:name w:val="标题 2 字符"/>
    <w:basedOn w:val="a3"/>
    <w:link w:val="2"/>
    <w:rPr>
      <w:rFonts w:ascii="Times New Roman" w:eastAsia="黑体" w:hAnsi="Times New Roman" w:cs="Times New Roman"/>
      <w:b/>
      <w:bCs/>
      <w:sz w:val="28"/>
      <w:szCs w:val="32"/>
      <w:lang w:val="zh-CN"/>
    </w:rPr>
  </w:style>
  <w:style w:type="character" w:customStyle="1" w:styleId="30">
    <w:name w:val="标题 3 字符"/>
    <w:basedOn w:val="a3"/>
    <w:link w:val="3"/>
    <w:rPr>
      <w:rFonts w:ascii="Times New Roman" w:eastAsia="宋体" w:hAnsi="Times New Roman" w:cs="Times New Roman"/>
      <w:b/>
      <w:sz w:val="32"/>
      <w:szCs w:val="24"/>
    </w:rPr>
  </w:style>
  <w:style w:type="character" w:customStyle="1" w:styleId="40">
    <w:name w:val="标题 4 字符"/>
    <w:basedOn w:val="a3"/>
    <w:link w:val="4"/>
    <w:qFormat/>
    <w:rPr>
      <w:rFonts w:ascii="Arial" w:eastAsia="黑体" w:hAnsi="Arial" w:cs="Times New Roman"/>
      <w:b/>
      <w:sz w:val="28"/>
      <w:szCs w:val="24"/>
    </w:rPr>
  </w:style>
  <w:style w:type="character" w:customStyle="1" w:styleId="50">
    <w:name w:val="标题 5 字符"/>
    <w:basedOn w:val="a3"/>
    <w:link w:val="5"/>
    <w:qFormat/>
    <w:rPr>
      <w:rFonts w:ascii="Times New Roman" w:eastAsia="宋体" w:hAnsi="Times New Roman" w:cs="Times New Roman"/>
      <w:b/>
      <w:bCs/>
      <w:sz w:val="28"/>
      <w:szCs w:val="28"/>
    </w:rPr>
  </w:style>
  <w:style w:type="character" w:customStyle="1" w:styleId="a7">
    <w:name w:val="批注文字 字符"/>
    <w:basedOn w:val="a3"/>
    <w:link w:val="a6"/>
    <w:qFormat/>
    <w:rPr>
      <w:rFonts w:ascii="Times New Roman" w:eastAsia="宋体" w:hAnsi="Times New Roman" w:cs="Times New Roman"/>
      <w:szCs w:val="24"/>
    </w:rPr>
  </w:style>
  <w:style w:type="character" w:customStyle="1" w:styleId="a9">
    <w:name w:val="正文文本缩进 字符"/>
    <w:basedOn w:val="a3"/>
    <w:link w:val="a8"/>
    <w:rPr>
      <w:rFonts w:ascii="Calibri" w:eastAsia="宋体" w:hAnsi="Calibri" w:cs="Times New Roman"/>
      <w:sz w:val="24"/>
      <w:szCs w:val="24"/>
    </w:rPr>
  </w:style>
  <w:style w:type="character" w:customStyle="1" w:styleId="ad">
    <w:name w:val="批注框文本 字符"/>
    <w:basedOn w:val="a3"/>
    <w:link w:val="ac"/>
    <w:uiPriority w:val="99"/>
    <w:qFormat/>
    <w:rPr>
      <w:rFonts w:ascii="Times New Roman" w:eastAsia="宋体" w:hAnsi="Times New Roman" w:cs="Times New Roman"/>
      <w:sz w:val="18"/>
      <w:szCs w:val="18"/>
    </w:rPr>
  </w:style>
  <w:style w:type="character" w:customStyle="1" w:styleId="af4">
    <w:name w:val="标题 字符"/>
    <w:basedOn w:val="a3"/>
    <w:link w:val="af3"/>
    <w:qFormat/>
    <w:rPr>
      <w:rFonts w:ascii="等线 Light" w:eastAsia="宋体" w:hAnsi="等线 Light" w:cs="Times New Roman"/>
      <w:b/>
      <w:bCs/>
      <w:sz w:val="32"/>
      <w:szCs w:val="32"/>
    </w:rPr>
  </w:style>
  <w:style w:type="character" w:customStyle="1" w:styleId="af6">
    <w:name w:val="批注主题 字符"/>
    <w:basedOn w:val="a7"/>
    <w:link w:val="af5"/>
    <w:rPr>
      <w:rFonts w:ascii="Times New Roman" w:eastAsia="宋体" w:hAnsi="Times New Roman" w:cs="Times New Roman"/>
      <w:b/>
      <w:bCs/>
      <w:szCs w:val="24"/>
    </w:rPr>
  </w:style>
  <w:style w:type="character" w:customStyle="1" w:styleId="fontstyle01">
    <w:name w:val="fontstyle01"/>
    <w:qFormat/>
    <w:rPr>
      <w:rFonts w:ascii="宋体" w:eastAsia="宋体" w:hAnsi="宋体" w:hint="eastAsia"/>
      <w:color w:val="000000"/>
      <w:sz w:val="22"/>
      <w:szCs w:val="22"/>
    </w:rPr>
  </w:style>
  <w:style w:type="paragraph" w:customStyle="1" w:styleId="a1">
    <w:name w:val="二级条标题"/>
    <w:basedOn w:val="a0"/>
    <w:next w:val="afb"/>
    <w:qFormat/>
    <w:pPr>
      <w:numPr>
        <w:ilvl w:val="2"/>
      </w:numPr>
      <w:spacing w:before="50" w:after="50"/>
      <w:outlineLvl w:val="3"/>
    </w:pPr>
  </w:style>
  <w:style w:type="paragraph" w:customStyle="1" w:styleId="a0">
    <w:name w:val="一级条标题"/>
    <w:next w:val="afb"/>
    <w:qFormat/>
    <w:pPr>
      <w:numPr>
        <w:ilvl w:val="1"/>
        <w:numId w:val="1"/>
      </w:numPr>
      <w:spacing w:beforeLines="50" w:afterLines="50"/>
      <w:outlineLvl w:val="2"/>
    </w:pPr>
    <w:rPr>
      <w:rFonts w:ascii="黑体" w:eastAsia="黑体" w:hAnsi="Times New Roman" w:cs="Times New Roman"/>
      <w:sz w:val="21"/>
      <w:szCs w:val="21"/>
    </w:rPr>
  </w:style>
  <w:style w:type="paragraph" w:customStyle="1" w:styleId="afb">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b"/>
    <w:qFormat/>
    <w:rPr>
      <w:rFonts w:ascii="宋体" w:eastAsia="宋体" w:hAnsi="Times New Roman" w:cs="Times New Roman"/>
      <w:kern w:val="0"/>
      <w:szCs w:val="20"/>
    </w:rPr>
  </w:style>
  <w:style w:type="paragraph" w:customStyle="1" w:styleId="p1">
    <w:name w:val="p1"/>
    <w:basedOn w:val="a2"/>
    <w:pPr>
      <w:spacing w:line="380" w:lineRule="atLeast"/>
      <w:jc w:val="left"/>
    </w:pPr>
    <w:rPr>
      <w:rFonts w:ascii="Helvetica Neue" w:eastAsia="Helvetica Neue" w:hAnsi="Helvetica Neue"/>
      <w:color w:val="000000"/>
      <w:kern w:val="0"/>
      <w:sz w:val="26"/>
      <w:szCs w:val="26"/>
    </w:rPr>
  </w:style>
  <w:style w:type="paragraph" w:customStyle="1" w:styleId="a">
    <w:name w:val="章标题"/>
    <w:next w:val="afb"/>
    <w:qFormat/>
    <w:pPr>
      <w:numPr>
        <w:numId w:val="1"/>
      </w:numPr>
      <w:spacing w:beforeLines="100" w:afterLines="100"/>
      <w:jc w:val="both"/>
      <w:outlineLvl w:val="1"/>
    </w:pPr>
    <w:rPr>
      <w:rFonts w:ascii="黑体" w:eastAsia="黑体" w:hAnsi="Times New Roman" w:cs="Times New Roman"/>
      <w:sz w:val="21"/>
    </w:rPr>
  </w:style>
  <w:style w:type="paragraph" w:customStyle="1" w:styleId="Definition">
    <w:name w:val="Definition"/>
    <w:basedOn w:val="a2"/>
    <w:next w:val="a2"/>
    <w:qFormat/>
    <w:pPr>
      <w:widowControl/>
      <w:spacing w:after="240" w:line="230" w:lineRule="atLeast"/>
      <w:ind w:firstLine="420"/>
    </w:pPr>
    <w:rPr>
      <w:rFonts w:ascii="Arial" w:hAnsi="Arial"/>
      <w:kern w:val="0"/>
      <w:sz w:val="20"/>
      <w:szCs w:val="20"/>
      <w:lang w:val="en-GB"/>
    </w:rPr>
  </w:style>
  <w:style w:type="paragraph" w:styleId="afc">
    <w:name w:val="List Paragraph"/>
    <w:basedOn w:val="a2"/>
    <w:uiPriority w:val="34"/>
    <w:qFormat/>
    <w:pPr>
      <w:ind w:firstLineChars="200" w:firstLine="420"/>
    </w:pPr>
  </w:style>
  <w:style w:type="paragraph" w:customStyle="1" w:styleId="11">
    <w:name w:val="样式1"/>
    <w:basedOn w:val="a"/>
    <w:qFormat/>
  </w:style>
  <w:style w:type="paragraph" w:customStyle="1" w:styleId="21">
    <w:name w:val="样式2"/>
    <w:basedOn w:val="5"/>
    <w:qFormat/>
    <w:pPr>
      <w:spacing w:beforeLines="50" w:before="156" w:after="0" w:line="360" w:lineRule="auto"/>
      <w:jc w:val="left"/>
    </w:pPr>
    <w:rPr>
      <w:rFonts w:ascii="黑体" w:eastAsia="黑体" w:hAnsi="黑体"/>
      <w:sz w:val="24"/>
      <w:szCs w:val="24"/>
    </w:rPr>
  </w:style>
  <w:style w:type="paragraph" w:customStyle="1" w:styleId="afd">
    <w:name w:val="附录章标题"/>
    <w:next w:val="afb"/>
    <w:qFormat/>
    <w:pPr>
      <w:tabs>
        <w:tab w:val="left" w:pos="360"/>
      </w:tabs>
      <w:wordWrap w:val="0"/>
      <w:overflowPunct w:val="0"/>
      <w:autoSpaceDE w:val="0"/>
      <w:spacing w:beforeLines="100" w:afterLines="100"/>
      <w:ind w:left="425" w:hanging="425"/>
      <w:jc w:val="both"/>
      <w:textAlignment w:val="baseline"/>
      <w:outlineLvl w:val="1"/>
    </w:pPr>
    <w:rPr>
      <w:rFonts w:ascii="黑体" w:eastAsia="黑体" w:hAnsi="Times New Roman" w:cs="Times New Roman"/>
      <w:kern w:val="21"/>
      <w:sz w:val="21"/>
    </w:rPr>
  </w:style>
  <w:style w:type="table" w:customStyle="1" w:styleId="12">
    <w:name w:val="网格型1"/>
    <w:basedOn w:val="a4"/>
    <w:qFormat/>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日期 字符"/>
    <w:basedOn w:val="a3"/>
    <w:link w:val="aa"/>
    <w:uiPriority w:val="99"/>
    <w:semiHidden/>
    <w:qFormat/>
    <w:rPr>
      <w:rFonts w:ascii="Times New Roman" w:eastAsia="宋体" w:hAnsi="Times New Roman" w:cs="Times New Roman"/>
      <w:kern w:val="2"/>
      <w:sz w:val="21"/>
      <w:szCs w:val="24"/>
    </w:rPr>
  </w:style>
  <w:style w:type="character" w:customStyle="1" w:styleId="32">
    <w:name w:val="正文文本缩进 3 字符"/>
    <w:basedOn w:val="a3"/>
    <w:link w:val="31"/>
    <w:uiPriority w:val="99"/>
    <w:semiHidden/>
    <w:qFormat/>
    <w:rPr>
      <w:rFonts w:ascii="Times New Roman" w:eastAsia="宋体" w:hAnsi="Times New Roman" w:cs="Times New Roman"/>
      <w:kern w:val="2"/>
      <w:sz w:val="16"/>
      <w:szCs w:val="16"/>
    </w:rPr>
  </w:style>
  <w:style w:type="paragraph" w:customStyle="1" w:styleId="13">
    <w:name w:val="修订1"/>
    <w:hidden/>
    <w:uiPriority w:val="99"/>
    <w:semiHidden/>
    <w:rPr>
      <w:rFonts w:ascii="Times New Roman" w:eastAsia="宋体" w:hAnsi="Times New Roman" w:cs="Times New Roman"/>
      <w:kern w:val="2"/>
      <w:sz w:val="21"/>
      <w:szCs w:val="24"/>
    </w:rPr>
  </w:style>
  <w:style w:type="paragraph" w:styleId="afe">
    <w:name w:val="Revision"/>
    <w:hidden/>
    <w:uiPriority w:val="99"/>
    <w:semiHidden/>
    <w:rsid w:val="001D63CE"/>
    <w:rPr>
      <w:rFonts w:ascii="Times New Roman" w:eastAsia="宋体" w:hAnsi="Times New Roman" w:cs="Times New Roman"/>
      <w:kern w:val="2"/>
      <w:sz w:val="21"/>
      <w:szCs w:val="24"/>
    </w:rPr>
  </w:style>
  <w:style w:type="table" w:customStyle="1" w:styleId="22">
    <w:name w:val="网格型2"/>
    <w:basedOn w:val="a4"/>
    <w:next w:val="af7"/>
    <w:qFormat/>
    <w:rsid w:val="00D36884"/>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2"/>
    <w:qFormat/>
    <w:rsid w:val="00C451DA"/>
    <w:pPr>
      <w:spacing w:line="422" w:lineRule="auto"/>
      <w:ind w:firstLine="400"/>
      <w:jc w:val="left"/>
    </w:pPr>
    <w:rPr>
      <w:rFonts w:ascii="宋体" w:hAnsi="宋体" w:cs="宋体"/>
      <w:color w:val="000000"/>
      <w:kern w:val="0"/>
      <w:sz w:val="30"/>
      <w:szCs w:val="30"/>
      <w:lang w:val="zh-TW" w:eastAsia="zh-TW" w:bidi="zh-TW"/>
    </w:rPr>
  </w:style>
  <w:style w:type="character" w:styleId="aff">
    <w:name w:val="Unresolved Mention"/>
    <w:basedOn w:val="a3"/>
    <w:uiPriority w:val="99"/>
    <w:semiHidden/>
    <w:unhideWhenUsed/>
    <w:rsid w:val="004B736C"/>
    <w:rPr>
      <w:color w:val="605E5C"/>
      <w:shd w:val="clear" w:color="auto" w:fill="E1DFDD"/>
    </w:rPr>
  </w:style>
  <w:style w:type="character" w:styleId="aff0">
    <w:name w:val="Strong"/>
    <w:basedOn w:val="a3"/>
    <w:uiPriority w:val="22"/>
    <w:qFormat/>
    <w:rsid w:val="00BC758E"/>
    <w:rPr>
      <w:b/>
      <w:bCs/>
    </w:rPr>
  </w:style>
  <w:style w:type="character" w:customStyle="1" w:styleId="tsname">
    <w:name w:val="tsname"/>
    <w:basedOn w:val="a3"/>
    <w:rsid w:val="003D7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706">
      <w:bodyDiv w:val="1"/>
      <w:marLeft w:val="0"/>
      <w:marRight w:val="0"/>
      <w:marTop w:val="0"/>
      <w:marBottom w:val="0"/>
      <w:divBdr>
        <w:top w:val="none" w:sz="0" w:space="0" w:color="auto"/>
        <w:left w:val="none" w:sz="0" w:space="0" w:color="auto"/>
        <w:bottom w:val="none" w:sz="0" w:space="0" w:color="auto"/>
        <w:right w:val="none" w:sz="0" w:space="0" w:color="auto"/>
      </w:divBdr>
    </w:div>
    <w:div w:id="59140102">
      <w:bodyDiv w:val="1"/>
      <w:marLeft w:val="0"/>
      <w:marRight w:val="0"/>
      <w:marTop w:val="0"/>
      <w:marBottom w:val="0"/>
      <w:divBdr>
        <w:top w:val="none" w:sz="0" w:space="0" w:color="auto"/>
        <w:left w:val="none" w:sz="0" w:space="0" w:color="auto"/>
        <w:bottom w:val="none" w:sz="0" w:space="0" w:color="auto"/>
        <w:right w:val="none" w:sz="0" w:space="0" w:color="auto"/>
      </w:divBdr>
    </w:div>
    <w:div w:id="73019466">
      <w:bodyDiv w:val="1"/>
      <w:marLeft w:val="0"/>
      <w:marRight w:val="0"/>
      <w:marTop w:val="0"/>
      <w:marBottom w:val="0"/>
      <w:divBdr>
        <w:top w:val="none" w:sz="0" w:space="0" w:color="auto"/>
        <w:left w:val="none" w:sz="0" w:space="0" w:color="auto"/>
        <w:bottom w:val="none" w:sz="0" w:space="0" w:color="auto"/>
        <w:right w:val="none" w:sz="0" w:space="0" w:color="auto"/>
      </w:divBdr>
    </w:div>
    <w:div w:id="107899750">
      <w:bodyDiv w:val="1"/>
      <w:marLeft w:val="0"/>
      <w:marRight w:val="0"/>
      <w:marTop w:val="0"/>
      <w:marBottom w:val="0"/>
      <w:divBdr>
        <w:top w:val="none" w:sz="0" w:space="0" w:color="auto"/>
        <w:left w:val="none" w:sz="0" w:space="0" w:color="auto"/>
        <w:bottom w:val="none" w:sz="0" w:space="0" w:color="auto"/>
        <w:right w:val="none" w:sz="0" w:space="0" w:color="auto"/>
      </w:divBdr>
    </w:div>
    <w:div w:id="111290039">
      <w:bodyDiv w:val="1"/>
      <w:marLeft w:val="0"/>
      <w:marRight w:val="0"/>
      <w:marTop w:val="0"/>
      <w:marBottom w:val="0"/>
      <w:divBdr>
        <w:top w:val="none" w:sz="0" w:space="0" w:color="auto"/>
        <w:left w:val="none" w:sz="0" w:space="0" w:color="auto"/>
        <w:bottom w:val="none" w:sz="0" w:space="0" w:color="auto"/>
        <w:right w:val="none" w:sz="0" w:space="0" w:color="auto"/>
      </w:divBdr>
    </w:div>
    <w:div w:id="158232194">
      <w:bodyDiv w:val="1"/>
      <w:marLeft w:val="0"/>
      <w:marRight w:val="0"/>
      <w:marTop w:val="0"/>
      <w:marBottom w:val="0"/>
      <w:divBdr>
        <w:top w:val="none" w:sz="0" w:space="0" w:color="auto"/>
        <w:left w:val="none" w:sz="0" w:space="0" w:color="auto"/>
        <w:bottom w:val="none" w:sz="0" w:space="0" w:color="auto"/>
        <w:right w:val="none" w:sz="0" w:space="0" w:color="auto"/>
      </w:divBdr>
    </w:div>
    <w:div w:id="338698074">
      <w:bodyDiv w:val="1"/>
      <w:marLeft w:val="0"/>
      <w:marRight w:val="0"/>
      <w:marTop w:val="0"/>
      <w:marBottom w:val="0"/>
      <w:divBdr>
        <w:top w:val="none" w:sz="0" w:space="0" w:color="auto"/>
        <w:left w:val="none" w:sz="0" w:space="0" w:color="auto"/>
        <w:bottom w:val="none" w:sz="0" w:space="0" w:color="auto"/>
        <w:right w:val="none" w:sz="0" w:space="0" w:color="auto"/>
      </w:divBdr>
    </w:div>
    <w:div w:id="356393184">
      <w:bodyDiv w:val="1"/>
      <w:marLeft w:val="0"/>
      <w:marRight w:val="0"/>
      <w:marTop w:val="0"/>
      <w:marBottom w:val="0"/>
      <w:divBdr>
        <w:top w:val="none" w:sz="0" w:space="0" w:color="auto"/>
        <w:left w:val="none" w:sz="0" w:space="0" w:color="auto"/>
        <w:bottom w:val="none" w:sz="0" w:space="0" w:color="auto"/>
        <w:right w:val="none" w:sz="0" w:space="0" w:color="auto"/>
      </w:divBdr>
    </w:div>
    <w:div w:id="473986500">
      <w:bodyDiv w:val="1"/>
      <w:marLeft w:val="0"/>
      <w:marRight w:val="0"/>
      <w:marTop w:val="0"/>
      <w:marBottom w:val="0"/>
      <w:divBdr>
        <w:top w:val="none" w:sz="0" w:space="0" w:color="auto"/>
        <w:left w:val="none" w:sz="0" w:space="0" w:color="auto"/>
        <w:bottom w:val="none" w:sz="0" w:space="0" w:color="auto"/>
        <w:right w:val="none" w:sz="0" w:space="0" w:color="auto"/>
      </w:divBdr>
    </w:div>
    <w:div w:id="540284229">
      <w:bodyDiv w:val="1"/>
      <w:marLeft w:val="0"/>
      <w:marRight w:val="0"/>
      <w:marTop w:val="0"/>
      <w:marBottom w:val="0"/>
      <w:divBdr>
        <w:top w:val="none" w:sz="0" w:space="0" w:color="auto"/>
        <w:left w:val="none" w:sz="0" w:space="0" w:color="auto"/>
        <w:bottom w:val="none" w:sz="0" w:space="0" w:color="auto"/>
        <w:right w:val="none" w:sz="0" w:space="0" w:color="auto"/>
      </w:divBdr>
    </w:div>
    <w:div w:id="544607514">
      <w:bodyDiv w:val="1"/>
      <w:marLeft w:val="0"/>
      <w:marRight w:val="0"/>
      <w:marTop w:val="0"/>
      <w:marBottom w:val="0"/>
      <w:divBdr>
        <w:top w:val="none" w:sz="0" w:space="0" w:color="auto"/>
        <w:left w:val="none" w:sz="0" w:space="0" w:color="auto"/>
        <w:bottom w:val="none" w:sz="0" w:space="0" w:color="auto"/>
        <w:right w:val="none" w:sz="0" w:space="0" w:color="auto"/>
      </w:divBdr>
    </w:div>
    <w:div w:id="553086178">
      <w:bodyDiv w:val="1"/>
      <w:marLeft w:val="0"/>
      <w:marRight w:val="0"/>
      <w:marTop w:val="0"/>
      <w:marBottom w:val="0"/>
      <w:divBdr>
        <w:top w:val="none" w:sz="0" w:space="0" w:color="auto"/>
        <w:left w:val="none" w:sz="0" w:space="0" w:color="auto"/>
        <w:bottom w:val="none" w:sz="0" w:space="0" w:color="auto"/>
        <w:right w:val="none" w:sz="0" w:space="0" w:color="auto"/>
      </w:divBdr>
    </w:div>
    <w:div w:id="570777445">
      <w:bodyDiv w:val="1"/>
      <w:marLeft w:val="0"/>
      <w:marRight w:val="0"/>
      <w:marTop w:val="0"/>
      <w:marBottom w:val="0"/>
      <w:divBdr>
        <w:top w:val="none" w:sz="0" w:space="0" w:color="auto"/>
        <w:left w:val="none" w:sz="0" w:space="0" w:color="auto"/>
        <w:bottom w:val="none" w:sz="0" w:space="0" w:color="auto"/>
        <w:right w:val="none" w:sz="0" w:space="0" w:color="auto"/>
      </w:divBdr>
    </w:div>
    <w:div w:id="584843474">
      <w:bodyDiv w:val="1"/>
      <w:marLeft w:val="0"/>
      <w:marRight w:val="0"/>
      <w:marTop w:val="0"/>
      <w:marBottom w:val="0"/>
      <w:divBdr>
        <w:top w:val="none" w:sz="0" w:space="0" w:color="auto"/>
        <w:left w:val="none" w:sz="0" w:space="0" w:color="auto"/>
        <w:bottom w:val="none" w:sz="0" w:space="0" w:color="auto"/>
        <w:right w:val="none" w:sz="0" w:space="0" w:color="auto"/>
      </w:divBdr>
    </w:div>
    <w:div w:id="612709558">
      <w:bodyDiv w:val="1"/>
      <w:marLeft w:val="0"/>
      <w:marRight w:val="0"/>
      <w:marTop w:val="0"/>
      <w:marBottom w:val="0"/>
      <w:divBdr>
        <w:top w:val="none" w:sz="0" w:space="0" w:color="auto"/>
        <w:left w:val="none" w:sz="0" w:space="0" w:color="auto"/>
        <w:bottom w:val="none" w:sz="0" w:space="0" w:color="auto"/>
        <w:right w:val="none" w:sz="0" w:space="0" w:color="auto"/>
      </w:divBdr>
    </w:div>
    <w:div w:id="807943666">
      <w:bodyDiv w:val="1"/>
      <w:marLeft w:val="0"/>
      <w:marRight w:val="0"/>
      <w:marTop w:val="0"/>
      <w:marBottom w:val="0"/>
      <w:divBdr>
        <w:top w:val="none" w:sz="0" w:space="0" w:color="auto"/>
        <w:left w:val="none" w:sz="0" w:space="0" w:color="auto"/>
        <w:bottom w:val="none" w:sz="0" w:space="0" w:color="auto"/>
        <w:right w:val="none" w:sz="0" w:space="0" w:color="auto"/>
      </w:divBdr>
    </w:div>
    <w:div w:id="809398766">
      <w:bodyDiv w:val="1"/>
      <w:marLeft w:val="0"/>
      <w:marRight w:val="0"/>
      <w:marTop w:val="0"/>
      <w:marBottom w:val="0"/>
      <w:divBdr>
        <w:top w:val="none" w:sz="0" w:space="0" w:color="auto"/>
        <w:left w:val="none" w:sz="0" w:space="0" w:color="auto"/>
        <w:bottom w:val="none" w:sz="0" w:space="0" w:color="auto"/>
        <w:right w:val="none" w:sz="0" w:space="0" w:color="auto"/>
      </w:divBdr>
    </w:div>
    <w:div w:id="815604513">
      <w:bodyDiv w:val="1"/>
      <w:marLeft w:val="0"/>
      <w:marRight w:val="0"/>
      <w:marTop w:val="0"/>
      <w:marBottom w:val="0"/>
      <w:divBdr>
        <w:top w:val="none" w:sz="0" w:space="0" w:color="auto"/>
        <w:left w:val="none" w:sz="0" w:space="0" w:color="auto"/>
        <w:bottom w:val="none" w:sz="0" w:space="0" w:color="auto"/>
        <w:right w:val="none" w:sz="0" w:space="0" w:color="auto"/>
      </w:divBdr>
    </w:div>
    <w:div w:id="896621385">
      <w:bodyDiv w:val="1"/>
      <w:marLeft w:val="0"/>
      <w:marRight w:val="0"/>
      <w:marTop w:val="0"/>
      <w:marBottom w:val="0"/>
      <w:divBdr>
        <w:top w:val="none" w:sz="0" w:space="0" w:color="auto"/>
        <w:left w:val="none" w:sz="0" w:space="0" w:color="auto"/>
        <w:bottom w:val="none" w:sz="0" w:space="0" w:color="auto"/>
        <w:right w:val="none" w:sz="0" w:space="0" w:color="auto"/>
      </w:divBdr>
    </w:div>
    <w:div w:id="1052995101">
      <w:bodyDiv w:val="1"/>
      <w:marLeft w:val="0"/>
      <w:marRight w:val="0"/>
      <w:marTop w:val="0"/>
      <w:marBottom w:val="0"/>
      <w:divBdr>
        <w:top w:val="none" w:sz="0" w:space="0" w:color="auto"/>
        <w:left w:val="none" w:sz="0" w:space="0" w:color="auto"/>
        <w:bottom w:val="none" w:sz="0" w:space="0" w:color="auto"/>
        <w:right w:val="none" w:sz="0" w:space="0" w:color="auto"/>
      </w:divBdr>
    </w:div>
    <w:div w:id="1074011189">
      <w:bodyDiv w:val="1"/>
      <w:marLeft w:val="0"/>
      <w:marRight w:val="0"/>
      <w:marTop w:val="0"/>
      <w:marBottom w:val="0"/>
      <w:divBdr>
        <w:top w:val="none" w:sz="0" w:space="0" w:color="auto"/>
        <w:left w:val="none" w:sz="0" w:space="0" w:color="auto"/>
        <w:bottom w:val="none" w:sz="0" w:space="0" w:color="auto"/>
        <w:right w:val="none" w:sz="0" w:space="0" w:color="auto"/>
      </w:divBdr>
    </w:div>
    <w:div w:id="1077749250">
      <w:bodyDiv w:val="1"/>
      <w:marLeft w:val="0"/>
      <w:marRight w:val="0"/>
      <w:marTop w:val="0"/>
      <w:marBottom w:val="0"/>
      <w:divBdr>
        <w:top w:val="none" w:sz="0" w:space="0" w:color="auto"/>
        <w:left w:val="none" w:sz="0" w:space="0" w:color="auto"/>
        <w:bottom w:val="none" w:sz="0" w:space="0" w:color="auto"/>
        <w:right w:val="none" w:sz="0" w:space="0" w:color="auto"/>
      </w:divBdr>
    </w:div>
    <w:div w:id="1129203684">
      <w:bodyDiv w:val="1"/>
      <w:marLeft w:val="0"/>
      <w:marRight w:val="0"/>
      <w:marTop w:val="0"/>
      <w:marBottom w:val="0"/>
      <w:divBdr>
        <w:top w:val="none" w:sz="0" w:space="0" w:color="auto"/>
        <w:left w:val="none" w:sz="0" w:space="0" w:color="auto"/>
        <w:bottom w:val="none" w:sz="0" w:space="0" w:color="auto"/>
        <w:right w:val="none" w:sz="0" w:space="0" w:color="auto"/>
      </w:divBdr>
    </w:div>
    <w:div w:id="1150898857">
      <w:bodyDiv w:val="1"/>
      <w:marLeft w:val="0"/>
      <w:marRight w:val="0"/>
      <w:marTop w:val="0"/>
      <w:marBottom w:val="0"/>
      <w:divBdr>
        <w:top w:val="none" w:sz="0" w:space="0" w:color="auto"/>
        <w:left w:val="none" w:sz="0" w:space="0" w:color="auto"/>
        <w:bottom w:val="none" w:sz="0" w:space="0" w:color="auto"/>
        <w:right w:val="none" w:sz="0" w:space="0" w:color="auto"/>
      </w:divBdr>
    </w:div>
    <w:div w:id="1168907895">
      <w:bodyDiv w:val="1"/>
      <w:marLeft w:val="0"/>
      <w:marRight w:val="0"/>
      <w:marTop w:val="0"/>
      <w:marBottom w:val="0"/>
      <w:divBdr>
        <w:top w:val="none" w:sz="0" w:space="0" w:color="auto"/>
        <w:left w:val="none" w:sz="0" w:space="0" w:color="auto"/>
        <w:bottom w:val="none" w:sz="0" w:space="0" w:color="auto"/>
        <w:right w:val="none" w:sz="0" w:space="0" w:color="auto"/>
      </w:divBdr>
    </w:div>
    <w:div w:id="1227568684">
      <w:bodyDiv w:val="1"/>
      <w:marLeft w:val="0"/>
      <w:marRight w:val="0"/>
      <w:marTop w:val="0"/>
      <w:marBottom w:val="0"/>
      <w:divBdr>
        <w:top w:val="none" w:sz="0" w:space="0" w:color="auto"/>
        <w:left w:val="none" w:sz="0" w:space="0" w:color="auto"/>
        <w:bottom w:val="none" w:sz="0" w:space="0" w:color="auto"/>
        <w:right w:val="none" w:sz="0" w:space="0" w:color="auto"/>
      </w:divBdr>
    </w:div>
    <w:div w:id="1352027122">
      <w:bodyDiv w:val="1"/>
      <w:marLeft w:val="0"/>
      <w:marRight w:val="0"/>
      <w:marTop w:val="0"/>
      <w:marBottom w:val="0"/>
      <w:divBdr>
        <w:top w:val="none" w:sz="0" w:space="0" w:color="auto"/>
        <w:left w:val="none" w:sz="0" w:space="0" w:color="auto"/>
        <w:bottom w:val="none" w:sz="0" w:space="0" w:color="auto"/>
        <w:right w:val="none" w:sz="0" w:space="0" w:color="auto"/>
      </w:divBdr>
    </w:div>
    <w:div w:id="1377319103">
      <w:bodyDiv w:val="1"/>
      <w:marLeft w:val="0"/>
      <w:marRight w:val="0"/>
      <w:marTop w:val="0"/>
      <w:marBottom w:val="0"/>
      <w:divBdr>
        <w:top w:val="none" w:sz="0" w:space="0" w:color="auto"/>
        <w:left w:val="none" w:sz="0" w:space="0" w:color="auto"/>
        <w:bottom w:val="none" w:sz="0" w:space="0" w:color="auto"/>
        <w:right w:val="none" w:sz="0" w:space="0" w:color="auto"/>
      </w:divBdr>
    </w:div>
    <w:div w:id="1410081277">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
    <w:div w:id="1545602431">
      <w:bodyDiv w:val="1"/>
      <w:marLeft w:val="0"/>
      <w:marRight w:val="0"/>
      <w:marTop w:val="0"/>
      <w:marBottom w:val="0"/>
      <w:divBdr>
        <w:top w:val="none" w:sz="0" w:space="0" w:color="auto"/>
        <w:left w:val="none" w:sz="0" w:space="0" w:color="auto"/>
        <w:bottom w:val="none" w:sz="0" w:space="0" w:color="auto"/>
        <w:right w:val="none" w:sz="0" w:space="0" w:color="auto"/>
      </w:divBdr>
    </w:div>
    <w:div w:id="1685787615">
      <w:bodyDiv w:val="1"/>
      <w:marLeft w:val="0"/>
      <w:marRight w:val="0"/>
      <w:marTop w:val="0"/>
      <w:marBottom w:val="0"/>
      <w:divBdr>
        <w:top w:val="none" w:sz="0" w:space="0" w:color="auto"/>
        <w:left w:val="none" w:sz="0" w:space="0" w:color="auto"/>
        <w:bottom w:val="none" w:sz="0" w:space="0" w:color="auto"/>
        <w:right w:val="none" w:sz="0" w:space="0" w:color="auto"/>
      </w:divBdr>
    </w:div>
    <w:div w:id="1725983278">
      <w:bodyDiv w:val="1"/>
      <w:marLeft w:val="0"/>
      <w:marRight w:val="0"/>
      <w:marTop w:val="0"/>
      <w:marBottom w:val="0"/>
      <w:divBdr>
        <w:top w:val="none" w:sz="0" w:space="0" w:color="auto"/>
        <w:left w:val="none" w:sz="0" w:space="0" w:color="auto"/>
        <w:bottom w:val="none" w:sz="0" w:space="0" w:color="auto"/>
        <w:right w:val="none" w:sz="0" w:space="0" w:color="auto"/>
      </w:divBdr>
    </w:div>
    <w:div w:id="1733962764">
      <w:bodyDiv w:val="1"/>
      <w:marLeft w:val="0"/>
      <w:marRight w:val="0"/>
      <w:marTop w:val="0"/>
      <w:marBottom w:val="0"/>
      <w:divBdr>
        <w:top w:val="none" w:sz="0" w:space="0" w:color="auto"/>
        <w:left w:val="none" w:sz="0" w:space="0" w:color="auto"/>
        <w:bottom w:val="none" w:sz="0" w:space="0" w:color="auto"/>
        <w:right w:val="none" w:sz="0" w:space="0" w:color="auto"/>
      </w:divBdr>
    </w:div>
    <w:div w:id="1742098979">
      <w:bodyDiv w:val="1"/>
      <w:marLeft w:val="0"/>
      <w:marRight w:val="0"/>
      <w:marTop w:val="0"/>
      <w:marBottom w:val="0"/>
      <w:divBdr>
        <w:top w:val="none" w:sz="0" w:space="0" w:color="auto"/>
        <w:left w:val="none" w:sz="0" w:space="0" w:color="auto"/>
        <w:bottom w:val="none" w:sz="0" w:space="0" w:color="auto"/>
        <w:right w:val="none" w:sz="0" w:space="0" w:color="auto"/>
      </w:divBdr>
    </w:div>
    <w:div w:id="1781871787">
      <w:bodyDiv w:val="1"/>
      <w:marLeft w:val="0"/>
      <w:marRight w:val="0"/>
      <w:marTop w:val="0"/>
      <w:marBottom w:val="0"/>
      <w:divBdr>
        <w:top w:val="none" w:sz="0" w:space="0" w:color="auto"/>
        <w:left w:val="none" w:sz="0" w:space="0" w:color="auto"/>
        <w:bottom w:val="none" w:sz="0" w:space="0" w:color="auto"/>
        <w:right w:val="none" w:sz="0" w:space="0" w:color="auto"/>
      </w:divBdr>
    </w:div>
    <w:div w:id="1816336733">
      <w:bodyDiv w:val="1"/>
      <w:marLeft w:val="0"/>
      <w:marRight w:val="0"/>
      <w:marTop w:val="0"/>
      <w:marBottom w:val="0"/>
      <w:divBdr>
        <w:top w:val="none" w:sz="0" w:space="0" w:color="auto"/>
        <w:left w:val="none" w:sz="0" w:space="0" w:color="auto"/>
        <w:bottom w:val="none" w:sz="0" w:space="0" w:color="auto"/>
        <w:right w:val="none" w:sz="0" w:space="0" w:color="auto"/>
      </w:divBdr>
    </w:div>
    <w:div w:id="1822887324">
      <w:bodyDiv w:val="1"/>
      <w:marLeft w:val="0"/>
      <w:marRight w:val="0"/>
      <w:marTop w:val="0"/>
      <w:marBottom w:val="0"/>
      <w:divBdr>
        <w:top w:val="none" w:sz="0" w:space="0" w:color="auto"/>
        <w:left w:val="none" w:sz="0" w:space="0" w:color="auto"/>
        <w:bottom w:val="none" w:sz="0" w:space="0" w:color="auto"/>
        <w:right w:val="none" w:sz="0" w:space="0" w:color="auto"/>
      </w:divBdr>
    </w:div>
    <w:div w:id="1951546797">
      <w:bodyDiv w:val="1"/>
      <w:marLeft w:val="0"/>
      <w:marRight w:val="0"/>
      <w:marTop w:val="0"/>
      <w:marBottom w:val="0"/>
      <w:divBdr>
        <w:top w:val="none" w:sz="0" w:space="0" w:color="auto"/>
        <w:left w:val="none" w:sz="0" w:space="0" w:color="auto"/>
        <w:bottom w:val="none" w:sz="0" w:space="0" w:color="auto"/>
        <w:right w:val="none" w:sz="0" w:space="0" w:color="auto"/>
      </w:divBdr>
    </w:div>
    <w:div w:id="2034568579">
      <w:bodyDiv w:val="1"/>
      <w:marLeft w:val="0"/>
      <w:marRight w:val="0"/>
      <w:marTop w:val="0"/>
      <w:marBottom w:val="0"/>
      <w:divBdr>
        <w:top w:val="none" w:sz="0" w:space="0" w:color="auto"/>
        <w:left w:val="none" w:sz="0" w:space="0" w:color="auto"/>
        <w:bottom w:val="none" w:sz="0" w:space="0" w:color="auto"/>
        <w:right w:val="none" w:sz="0" w:space="0" w:color="auto"/>
      </w:divBdr>
    </w:div>
    <w:div w:id="2108890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8CAD5-B18D-4517-8707-22AE13A1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2701</Words>
  <Characters>15402</Characters>
  <Application>Microsoft Office Word</Application>
  <DocSecurity>0</DocSecurity>
  <Lines>128</Lines>
  <Paragraphs>36</Paragraphs>
  <ScaleCrop>false</ScaleCrop>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尹映华</dc:creator>
  <cp:lastModifiedBy>anmiaoying</cp:lastModifiedBy>
  <cp:revision>5</cp:revision>
  <cp:lastPrinted>2021-09-01T03:10:00Z</cp:lastPrinted>
  <dcterms:created xsi:type="dcterms:W3CDTF">2025-03-28T02:05:00Z</dcterms:created>
  <dcterms:modified xsi:type="dcterms:W3CDTF">2025-03-28T02:20:00Z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1F957C5F80614CE2913C04EB29F693CD</vt:lpwstr>
  </property>
</Properties>
</file>