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23" w:rsidRPr="00E92623" w:rsidRDefault="00E92623" w:rsidP="00E92623">
      <w:pPr>
        <w:rPr>
          <w:rFonts w:ascii="仿宋_GB2312" w:eastAsia="仿宋_GB2312" w:hAnsi="华文中宋" w:hint="eastAsia"/>
          <w:sz w:val="32"/>
          <w:szCs w:val="32"/>
        </w:rPr>
      </w:pPr>
      <w:r w:rsidRPr="00E92623">
        <w:rPr>
          <w:rFonts w:ascii="仿宋_GB2312" w:eastAsia="仿宋_GB2312" w:hAnsi="华文中宋" w:hint="eastAsia"/>
          <w:sz w:val="32"/>
          <w:szCs w:val="32"/>
        </w:rPr>
        <w:t>附件2：</w:t>
      </w:r>
    </w:p>
    <w:p w:rsidR="00054FCC" w:rsidRPr="00054FCC" w:rsidRDefault="00054FCC" w:rsidP="00054FC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054FCC">
        <w:rPr>
          <w:rFonts w:ascii="华文中宋" w:eastAsia="华文中宋" w:hAnsi="华文中宋" w:hint="eastAsia"/>
          <w:b/>
          <w:sz w:val="44"/>
          <w:szCs w:val="44"/>
        </w:rPr>
        <w:t>同期活动安排</w:t>
      </w:r>
    </w:p>
    <w:p w:rsidR="00527CD6" w:rsidRDefault="00527CD6" w:rsidP="00054FCC">
      <w:pPr>
        <w:ind w:firstLineChars="196" w:firstLine="627"/>
        <w:rPr>
          <w:rFonts w:ascii="黑体" w:eastAsia="黑体"/>
          <w:sz w:val="32"/>
          <w:szCs w:val="32"/>
        </w:rPr>
      </w:pPr>
    </w:p>
    <w:p w:rsidR="00054FCC" w:rsidRPr="00054FCC" w:rsidRDefault="00054FCC" w:rsidP="00054FCC">
      <w:pPr>
        <w:ind w:firstLineChars="196" w:firstLine="627"/>
        <w:rPr>
          <w:rFonts w:ascii="黑体" w:eastAsia="黑体"/>
          <w:sz w:val="32"/>
          <w:szCs w:val="32"/>
        </w:rPr>
      </w:pPr>
      <w:r w:rsidRPr="00054FCC">
        <w:rPr>
          <w:rFonts w:ascii="黑体" w:eastAsia="黑体" w:hint="eastAsia"/>
          <w:sz w:val="32"/>
          <w:szCs w:val="32"/>
        </w:rPr>
        <w:t>一、畜禽无害化处理专题研讨会</w:t>
      </w:r>
    </w:p>
    <w:p w:rsidR="00054FCC" w:rsidRDefault="00054FCC" w:rsidP="00054FCC">
      <w:pPr>
        <w:ind w:firstLineChars="147" w:firstLine="47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主题一：</w:t>
      </w:r>
      <w:r>
        <w:rPr>
          <w:rFonts w:ascii="仿宋_GB2312" w:eastAsia="仿宋_GB2312" w:hint="eastAsia"/>
          <w:sz w:val="32"/>
          <w:szCs w:val="32"/>
        </w:rPr>
        <w:t>病死动物整体化制，真空干燥清除臭味--山东丰获专利机械</w:t>
      </w:r>
    </w:p>
    <w:p w:rsidR="00054FCC" w:rsidRDefault="00054FCC" w:rsidP="00054FCC">
      <w:pPr>
        <w:ind w:firstLineChars="147" w:firstLine="47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演讲人：</w:t>
      </w:r>
      <w:r>
        <w:rPr>
          <w:rFonts w:ascii="仿宋_GB2312" w:eastAsia="仿宋_GB2312" w:hint="eastAsia"/>
          <w:sz w:val="32"/>
          <w:szCs w:val="32"/>
        </w:rPr>
        <w:t>唐清波总经理，山东丰获机械制造有限公司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主题二：</w:t>
      </w:r>
      <w:r>
        <w:rPr>
          <w:rFonts w:ascii="仿宋_GB2312" w:eastAsia="仿宋_GB2312" w:hint="eastAsia"/>
          <w:sz w:val="32"/>
          <w:szCs w:val="32"/>
        </w:rPr>
        <w:t>动物无害化处理整体解决方案：PPP模式项目管理、收集监管信息系统、专业运输车辆、化制处理及资源利用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演讲人：</w:t>
      </w:r>
      <w:r>
        <w:rPr>
          <w:rFonts w:ascii="仿宋_GB2312" w:eastAsia="仿宋_GB2312" w:hint="eastAsia"/>
          <w:sz w:val="32"/>
          <w:szCs w:val="32"/>
        </w:rPr>
        <w:t xml:space="preserve">刘占良博士，浙江驼王生物工程有限公司董事长  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主题三：</w:t>
      </w:r>
      <w:r>
        <w:rPr>
          <w:rFonts w:ascii="仿宋_GB2312" w:eastAsia="仿宋_GB2312" w:hint="eastAsia"/>
          <w:sz w:val="32"/>
          <w:szCs w:val="32"/>
        </w:rPr>
        <w:t xml:space="preserve"> 动物无害化体系建设和最新商业模式分享</w:t>
      </w:r>
    </w:p>
    <w:p w:rsidR="00054FCC" w:rsidRDefault="00054FCC" w:rsidP="00054FC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演讲人：车磊博士，浙江悟能环保科技发展有限公司总工程师  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主题四：</w:t>
      </w:r>
      <w:r>
        <w:rPr>
          <w:rFonts w:ascii="仿宋_GB2312" w:eastAsia="仿宋_GB2312" w:hint="eastAsia"/>
          <w:sz w:val="32"/>
          <w:szCs w:val="32"/>
        </w:rPr>
        <w:t>浅谈中国式无害化处理厂长期健康运行的几个要素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演讲人：</w:t>
      </w:r>
      <w:r>
        <w:rPr>
          <w:rFonts w:ascii="仿宋_GB2312" w:eastAsia="仿宋_GB2312" w:hint="eastAsia"/>
          <w:sz w:val="32"/>
          <w:szCs w:val="32"/>
        </w:rPr>
        <w:t xml:space="preserve">王长利总经理，河北诚铸机械制造有限公司 </w:t>
      </w:r>
    </w:p>
    <w:p w:rsidR="00054FCC" w:rsidRPr="00054FCC" w:rsidRDefault="00054FCC" w:rsidP="00054FCC">
      <w:pPr>
        <w:ind w:firstLineChars="147" w:firstLine="470"/>
        <w:rPr>
          <w:rFonts w:ascii="黑体" w:eastAsia="黑体"/>
          <w:sz w:val="32"/>
          <w:szCs w:val="32"/>
        </w:rPr>
      </w:pPr>
      <w:r w:rsidRPr="00054FCC">
        <w:rPr>
          <w:rFonts w:ascii="黑体" w:eastAsia="黑体" w:hint="eastAsia"/>
          <w:sz w:val="32"/>
          <w:szCs w:val="32"/>
        </w:rPr>
        <w:t>二、副产物利用专题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主题五：</w:t>
      </w:r>
      <w:r>
        <w:rPr>
          <w:rFonts w:ascii="仿宋_GB2312" w:eastAsia="仿宋_GB2312" w:hint="eastAsia"/>
          <w:sz w:val="32"/>
          <w:szCs w:val="32"/>
        </w:rPr>
        <w:t>粮油加工副产物综合利用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演讲人：</w:t>
      </w:r>
      <w:r>
        <w:rPr>
          <w:rFonts w:ascii="仿宋_GB2312" w:eastAsia="仿宋_GB2312" w:hint="eastAsia"/>
          <w:sz w:val="32"/>
          <w:szCs w:val="32"/>
        </w:rPr>
        <w:t>马海乐，江苏大学食品与生物工程学院院长、教授、博导；中国农业机械学会农副产品加工机械分会副理</w:t>
      </w:r>
      <w:r>
        <w:rPr>
          <w:rFonts w:ascii="仿宋_GB2312" w:eastAsia="仿宋_GB2312" w:hint="eastAsia"/>
          <w:sz w:val="32"/>
          <w:szCs w:val="32"/>
        </w:rPr>
        <w:lastRenderedPageBreak/>
        <w:t>事长；国家农产品加工技术装备分中心主任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主题六</w:t>
      </w:r>
      <w:r>
        <w:rPr>
          <w:rFonts w:ascii="仿宋_GB2312" w:eastAsia="仿宋_GB2312" w:hint="eastAsia"/>
          <w:sz w:val="32"/>
          <w:szCs w:val="32"/>
        </w:rPr>
        <w:t>：畜禽屠宰加工副产物综合利用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演讲人：</w:t>
      </w:r>
      <w:r>
        <w:rPr>
          <w:rFonts w:ascii="仿宋_GB2312" w:eastAsia="仿宋_GB2312" w:hint="eastAsia"/>
          <w:sz w:val="32"/>
          <w:szCs w:val="32"/>
        </w:rPr>
        <w:t>孔保华博士，农业部国家牛肉加工分中心主任；中国畜产品加工学会肉品分会副主任；中国农业机械学会农副产品分会副理事长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主题七：</w:t>
      </w:r>
      <w:r>
        <w:rPr>
          <w:rFonts w:ascii="仿宋_GB2312" w:eastAsia="仿宋_GB2312" w:hint="eastAsia"/>
          <w:sz w:val="32"/>
          <w:szCs w:val="32"/>
        </w:rPr>
        <w:t>果蔬加工废弃物资源化综合利用</w:t>
      </w:r>
    </w:p>
    <w:p w:rsidR="00054FCC" w:rsidRDefault="00054FCC" w:rsidP="00054FCC">
      <w:pPr>
        <w:ind w:firstLineChars="150" w:firstLine="482"/>
        <w:rPr>
          <w:rFonts w:ascii="仿宋_GB2312" w:eastAsia="仿宋_GB2312"/>
          <w:sz w:val="32"/>
          <w:szCs w:val="32"/>
        </w:rPr>
      </w:pPr>
      <w:r w:rsidRPr="00054FCC">
        <w:rPr>
          <w:rFonts w:ascii="仿宋_GB2312" w:eastAsia="仿宋_GB2312" w:hint="eastAsia"/>
          <w:b/>
          <w:sz w:val="32"/>
          <w:szCs w:val="32"/>
        </w:rPr>
        <w:t>演讲人：</w:t>
      </w:r>
      <w:r>
        <w:rPr>
          <w:rFonts w:ascii="仿宋_GB2312" w:eastAsia="仿宋_GB2312" w:hint="eastAsia"/>
          <w:sz w:val="32"/>
          <w:szCs w:val="32"/>
        </w:rPr>
        <w:t>殷丽君博士，中国农业大学食品科学与营养工程学院、教授、博士生导师，教育部新世纪优秀人才，北京市委组织部优秀人才</w:t>
      </w:r>
    </w:p>
    <w:p w:rsidR="00054FCC" w:rsidRPr="00921DEC" w:rsidRDefault="00054FCC" w:rsidP="00054FC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054FCC">
        <w:rPr>
          <w:rFonts w:ascii="黑体" w:eastAsia="黑体" w:hint="eastAsia"/>
          <w:sz w:val="32"/>
          <w:szCs w:val="32"/>
        </w:rPr>
        <w:t>三、中国农业生态环境保护协会</w:t>
      </w:r>
      <w:r w:rsidR="008F4F34">
        <w:rPr>
          <w:rFonts w:ascii="黑体" w:eastAsia="黑体" w:hint="eastAsia"/>
          <w:sz w:val="32"/>
          <w:szCs w:val="32"/>
        </w:rPr>
        <w:t>农用地膜污染</w:t>
      </w:r>
      <w:r w:rsidR="00921DEC">
        <w:rPr>
          <w:rFonts w:ascii="黑体" w:eastAsia="黑体" w:hint="eastAsia"/>
          <w:sz w:val="32"/>
          <w:szCs w:val="32"/>
        </w:rPr>
        <w:t>防治</w:t>
      </w:r>
      <w:r w:rsidRPr="00054FCC">
        <w:rPr>
          <w:rFonts w:ascii="黑体" w:eastAsia="黑体" w:hint="eastAsia"/>
          <w:sz w:val="32"/>
          <w:szCs w:val="32"/>
        </w:rPr>
        <w:t>分会成立大会</w:t>
      </w:r>
      <w:r w:rsidR="00921DEC" w:rsidRPr="00921DEC">
        <w:rPr>
          <w:rFonts w:ascii="仿宋_GB2312" w:eastAsia="仿宋_GB2312" w:hint="eastAsia"/>
          <w:sz w:val="32"/>
          <w:szCs w:val="32"/>
        </w:rPr>
        <w:t>（具体议程和安排将另行通知）</w:t>
      </w:r>
    </w:p>
    <w:p w:rsidR="00054FCC" w:rsidRPr="00465033" w:rsidRDefault="00054FCC" w:rsidP="00054FC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465033">
        <w:rPr>
          <w:rFonts w:ascii="仿宋_GB2312" w:eastAsia="仿宋_GB2312" w:hint="eastAsia"/>
          <w:sz w:val="32"/>
          <w:szCs w:val="32"/>
        </w:rPr>
        <w:t xml:space="preserve"> </w:t>
      </w:r>
      <w:r w:rsidRPr="00465033">
        <w:rPr>
          <w:rFonts w:ascii="仿宋_GB2312" w:eastAsia="仿宋_GB2312" w:hint="eastAsia"/>
          <w:b/>
          <w:sz w:val="32"/>
          <w:szCs w:val="32"/>
        </w:rPr>
        <w:t>主题八：</w:t>
      </w:r>
      <w:r w:rsidRPr="00465033">
        <w:rPr>
          <w:rFonts w:ascii="仿宋_GB2312" w:eastAsia="仿宋_GB2312" w:hint="eastAsia"/>
          <w:sz w:val="32"/>
          <w:szCs w:val="32"/>
        </w:rPr>
        <w:t>中国农业生态环境保护协会</w:t>
      </w:r>
      <w:r w:rsidR="008F4F34">
        <w:rPr>
          <w:rFonts w:ascii="仿宋_GB2312" w:eastAsia="仿宋_GB2312" w:hint="eastAsia"/>
          <w:sz w:val="32"/>
          <w:szCs w:val="32"/>
        </w:rPr>
        <w:t>农用地膜污染治理</w:t>
      </w:r>
      <w:r w:rsidRPr="00465033">
        <w:rPr>
          <w:rFonts w:ascii="仿宋_GB2312" w:eastAsia="仿宋_GB2312" w:hint="eastAsia"/>
          <w:sz w:val="32"/>
          <w:szCs w:val="32"/>
        </w:rPr>
        <w:t>分会</w:t>
      </w:r>
      <w:r w:rsidR="00921DEC">
        <w:rPr>
          <w:rFonts w:ascii="仿宋_GB2312" w:eastAsia="仿宋_GB2312" w:hint="eastAsia"/>
          <w:sz w:val="32"/>
          <w:szCs w:val="32"/>
        </w:rPr>
        <w:t>成立</w:t>
      </w:r>
    </w:p>
    <w:p w:rsidR="00054FCC" w:rsidRPr="00465033" w:rsidRDefault="00054FCC" w:rsidP="00054FC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465033">
        <w:rPr>
          <w:rFonts w:ascii="仿宋_GB2312" w:eastAsia="仿宋_GB2312" w:hint="eastAsia"/>
          <w:sz w:val="32"/>
          <w:szCs w:val="32"/>
        </w:rPr>
        <w:t xml:space="preserve"> </w:t>
      </w:r>
      <w:r w:rsidRPr="00465033">
        <w:rPr>
          <w:rFonts w:ascii="仿宋_GB2312" w:eastAsia="仿宋_GB2312" w:hint="eastAsia"/>
          <w:b/>
          <w:sz w:val="32"/>
          <w:szCs w:val="32"/>
        </w:rPr>
        <w:t>参加人：</w:t>
      </w:r>
      <w:r w:rsidR="00465033" w:rsidRPr="00465033">
        <w:rPr>
          <w:rFonts w:ascii="仿宋_GB2312" w:eastAsia="仿宋_GB2312" w:hint="eastAsia"/>
          <w:sz w:val="32"/>
          <w:szCs w:val="32"/>
        </w:rPr>
        <w:t>协会有关理事、会员，废旧地膜回收加工利用企业，可降解地膜研发生产企业等。</w:t>
      </w:r>
    </w:p>
    <w:p w:rsidR="00054FCC" w:rsidRDefault="00054FCC" w:rsidP="00054FCC">
      <w:pPr>
        <w:ind w:firstLineChars="196" w:firstLine="630"/>
        <w:rPr>
          <w:rFonts w:ascii="仿宋_GB2312" w:eastAsia="仿宋_GB2312"/>
          <w:b/>
          <w:sz w:val="32"/>
          <w:szCs w:val="32"/>
        </w:rPr>
      </w:pPr>
    </w:p>
    <w:p w:rsidR="00054FCC" w:rsidRDefault="00054FCC" w:rsidP="00054FCC">
      <w:pPr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注：</w:t>
      </w:r>
      <w:r>
        <w:rPr>
          <w:rFonts w:ascii="仿宋_GB2312" w:eastAsia="仿宋_GB2312" w:hint="eastAsia"/>
          <w:sz w:val="32"/>
          <w:szCs w:val="32"/>
        </w:rPr>
        <w:t>大会语言为中文，同期活动内容如有调整请以展会现场告示为准，并敬请及时关注展会官网：www.falhu.com，谢谢！</w:t>
      </w:r>
    </w:p>
    <w:p w:rsidR="00105367" w:rsidRPr="00054FCC" w:rsidRDefault="00105367"/>
    <w:sectPr w:rsidR="00105367" w:rsidRPr="00054FCC" w:rsidSect="009B6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281" w:rsidRDefault="00824281" w:rsidP="00054FCC">
      <w:r>
        <w:separator/>
      </w:r>
    </w:p>
  </w:endnote>
  <w:endnote w:type="continuationSeparator" w:id="1">
    <w:p w:rsidR="00824281" w:rsidRDefault="00824281" w:rsidP="00054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281" w:rsidRDefault="00824281" w:rsidP="00054FCC">
      <w:r>
        <w:separator/>
      </w:r>
    </w:p>
  </w:footnote>
  <w:footnote w:type="continuationSeparator" w:id="1">
    <w:p w:rsidR="00824281" w:rsidRDefault="00824281" w:rsidP="00054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FCC"/>
    <w:rsid w:val="00054FCC"/>
    <w:rsid w:val="00105367"/>
    <w:rsid w:val="00465033"/>
    <w:rsid w:val="004B72AD"/>
    <w:rsid w:val="00527CD6"/>
    <w:rsid w:val="005534A7"/>
    <w:rsid w:val="00824281"/>
    <w:rsid w:val="008F4F34"/>
    <w:rsid w:val="00921DEC"/>
    <w:rsid w:val="00941FAF"/>
    <w:rsid w:val="009B1324"/>
    <w:rsid w:val="009B6163"/>
    <w:rsid w:val="00B5070E"/>
    <w:rsid w:val="00E9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4F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F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jin</cp:lastModifiedBy>
  <cp:revision>9</cp:revision>
  <dcterms:created xsi:type="dcterms:W3CDTF">2015-04-08T02:31:00Z</dcterms:created>
  <dcterms:modified xsi:type="dcterms:W3CDTF">2015-04-10T07:13:00Z</dcterms:modified>
</cp:coreProperties>
</file>